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rPr/>
      </w:pPr>
      <w:bookmarkStart w:colFirst="0" w:colLast="0" w:name="_95mw32rz4k8v" w:id="0"/>
      <w:bookmarkEnd w:id="0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APP 使用流程：</w:t>
      </w:r>
    </w:p>
    <w:p w:rsidR="00000000" w:rsidDel="00000000" w:rsidP="00000000" w:rsidRDefault="00000000" w:rsidRPr="00000000" w14:paraId="00000002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首先使用APP必須先進行登入頁面操作，帳號密碼同為：</w:t>
      </w:r>
      <w:r w:rsidDel="00000000" w:rsidR="00000000" w:rsidRPr="00000000">
        <w:rPr>
          <w:color w:val="050505"/>
          <w:sz w:val="23"/>
          <w:szCs w:val="23"/>
          <w:shd w:fill="e4e6eb" w:val="clear"/>
          <w:rtl w:val="0"/>
        </w:rPr>
        <w:t xml:space="preserve">aqwefghnm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，如果沒有先登入帳號而直接使用其他功能會導致程式跳出。</w:t>
      </w:r>
    </w:p>
    <w:p w:rsidR="00000000" w:rsidDel="00000000" w:rsidP="00000000" w:rsidRDefault="00000000" w:rsidRPr="00000000" w14:paraId="00000003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切換到Threshold 頁面，計算域值</w:t>
      </w:r>
    </w:p>
    <w:p w:rsidR="00000000" w:rsidDel="00000000" w:rsidP="00000000" w:rsidRDefault="00000000" w:rsidRPr="00000000" w14:paraId="00000004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切換到user info頁面開始使用功能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Title"/>
        <w:rPr/>
      </w:pPr>
      <w:bookmarkStart w:colFirst="0" w:colLast="0" w:name="_2f9fer2k33l" w:id="1"/>
      <w:bookmarkEnd w:id="1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LOGIN 頁面：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此為登入的頁面，必須在此頁面進行登入後才能使用其他功能。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2614613" cy="5235828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14613" cy="52358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Title"/>
        <w:rPr/>
      </w:pPr>
      <w:bookmarkStart w:colFirst="0" w:colLast="0" w:name="_gff3v09eh9ij" w:id="2"/>
      <w:bookmarkEnd w:id="2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ToolBar：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這是APP中所有的功能(Toolbar)，其中主要的功能都製作在USER INFO上面。</w:t>
      </w:r>
    </w:p>
    <w:p w:rsidR="00000000" w:rsidDel="00000000" w:rsidP="00000000" w:rsidRDefault="00000000" w:rsidRPr="00000000" w14:paraId="00000015">
      <w:pPr>
        <w:numPr>
          <w:ilvl w:val="0"/>
          <w:numId w:val="2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user info:APP的主要功能</w:t>
      </w:r>
    </w:p>
    <w:p w:rsidR="00000000" w:rsidDel="00000000" w:rsidP="00000000" w:rsidRDefault="00000000" w:rsidRPr="00000000" w14:paraId="00000016">
      <w:pPr>
        <w:numPr>
          <w:ilvl w:val="0"/>
          <w:numId w:val="2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threshold:計算上下手把的域值，用在判斷騎者的姿勢</w:t>
      </w:r>
    </w:p>
    <w:p w:rsidR="00000000" w:rsidDel="00000000" w:rsidP="00000000" w:rsidRDefault="00000000" w:rsidRPr="00000000" w14:paraId="00000017">
      <w:pPr>
        <w:numPr>
          <w:ilvl w:val="0"/>
          <w:numId w:val="2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statistical:視覺化騎者的資料</w:t>
      </w:r>
    </w:p>
    <w:p w:rsidR="00000000" w:rsidDel="00000000" w:rsidP="00000000" w:rsidRDefault="00000000" w:rsidRPr="00000000" w14:paraId="00000018">
      <w:pPr>
        <w:numPr>
          <w:ilvl w:val="0"/>
          <w:numId w:val="2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settings:預計做藍芽連接的頁面，尚未實作完成</w:t>
      </w:r>
    </w:p>
    <w:p w:rsidR="00000000" w:rsidDel="00000000" w:rsidP="00000000" w:rsidRDefault="00000000" w:rsidRPr="00000000" w14:paraId="00000019">
      <w:pPr>
        <w:numPr>
          <w:ilvl w:val="0"/>
          <w:numId w:val="2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others:空閒欄位，debug用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/>
        <w:drawing>
          <wp:inline distB="114300" distT="114300" distL="114300" distR="114300">
            <wp:extent cx="2614613" cy="5229225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14613" cy="5229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Style w:val="Title"/>
        <w:rPr/>
      </w:pPr>
      <w:bookmarkStart w:colFirst="0" w:colLast="0" w:name="_38vj9alpqpg5" w:id="3"/>
      <w:bookmarkEnd w:id="3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User Info頁面：</w:t>
      </w:r>
    </w:p>
    <w:p w:rsidR="00000000" w:rsidDel="00000000" w:rsidP="00000000" w:rsidRDefault="00000000" w:rsidRPr="00000000" w14:paraId="00000027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Duration：計算騎乘的總共時間。</w:t>
      </w:r>
    </w:p>
    <w:p w:rsidR="00000000" w:rsidDel="00000000" w:rsidP="00000000" w:rsidRDefault="00000000" w:rsidRPr="00000000" w14:paraId="00000028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Speed：顯示每秒的移動速度，利用google map的api得到。</w:t>
      </w:r>
    </w:p>
    <w:p w:rsidR="00000000" w:rsidDel="00000000" w:rsidP="00000000" w:rsidRDefault="00000000" w:rsidRPr="00000000" w14:paraId="00000029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Power：騎乘時的功率，利用藍芽連接車上的功率計得到此筆資料，但目前藍芽尚未實作完成。</w:t>
      </w:r>
    </w:p>
    <w:p w:rsidR="00000000" w:rsidDel="00000000" w:rsidP="00000000" w:rsidRDefault="00000000" w:rsidRPr="00000000" w14:paraId="0000002A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Cd：風阻係數</w:t>
      </w:r>
    </w:p>
    <w:p w:rsidR="00000000" w:rsidDel="00000000" w:rsidP="00000000" w:rsidRDefault="00000000" w:rsidRPr="00000000" w14:paraId="0000002B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Wind resistance：風阻</w:t>
      </w:r>
    </w:p>
    <w:p w:rsidR="00000000" w:rsidDel="00000000" w:rsidP="00000000" w:rsidRDefault="00000000" w:rsidRPr="00000000" w14:paraId="0000002C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Area：騎者的迎風面積</w:t>
      </w:r>
    </w:p>
    <w:p w:rsidR="00000000" w:rsidDel="00000000" w:rsidP="00000000" w:rsidRDefault="00000000" w:rsidRPr="00000000" w14:paraId="0000002D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Position：騎者在騎車時所使用的姿勢，有分為上把與下把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/>
        <w:drawing>
          <wp:inline distB="114300" distT="114300" distL="114300" distR="114300">
            <wp:extent cx="2608218" cy="5216435"/>
            <wp:effectExtent b="0" l="0" r="0" t="0"/>
            <wp:docPr id="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08218" cy="52164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Style w:val="Title"/>
        <w:rPr/>
      </w:pPr>
      <w:bookmarkStart w:colFirst="0" w:colLast="0" w:name="_tumlzwkqte50" w:id="4"/>
      <w:bookmarkEnd w:id="4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Threshold 頁面：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這個頁面是用來計算影像處理所需要的域值，一開始進入頁面會出現UPRIGHT &amp; DROP，分別代表上手把與下手把，接著分別點選按鈕錄製上下手把的資料，錄製完成後會出現一個新的按鈕，按下按鈕就會成功計算域值並將資料儲存在GlobalVariable.java裡面。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/>
        <w:drawing>
          <wp:inline distB="114300" distT="114300" distL="114300" distR="114300">
            <wp:extent cx="2612503" cy="5231723"/>
            <wp:effectExtent b="0" l="0" r="0" t="0"/>
            <wp:docPr id="6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12503" cy="52317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612364" cy="5224728"/>
            <wp:effectExtent b="0" l="0" r="0" t="0"/>
            <wp:docPr id="1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12364" cy="52247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Style w:val="Title"/>
        <w:rPr/>
      </w:pPr>
      <w:bookmarkStart w:colFirst="0" w:colLast="0" w:name="_uoif4zn1067h" w:id="5"/>
      <w:bookmarkEnd w:id="5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Statistical 頁面: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user info頁面的統計資料會在這裡視覺化呈現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/>
        <w:drawing>
          <wp:inline distB="114300" distT="114300" distL="114300" distR="114300">
            <wp:extent cx="2957513" cy="5915025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57513" cy="5915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Style w:val="Title"/>
        <w:rPr/>
      </w:pPr>
      <w:bookmarkStart w:colFirst="0" w:colLast="0" w:name="_m26sbgi23wx2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Style w:val="Title"/>
        <w:rPr/>
      </w:pPr>
      <w:bookmarkStart w:colFirst="0" w:colLast="0" w:name="_7u3s3qbxohte" w:id="7"/>
      <w:bookmarkEnd w:id="7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影像處理: Face detection</w:t>
      </w:r>
    </w:p>
    <w:p w:rsidR="00000000" w:rsidDel="00000000" w:rsidP="00000000" w:rsidRDefault="00000000" w:rsidRPr="00000000" w14:paraId="0000004B">
      <w:pPr>
        <w:pStyle w:val="Heading1"/>
        <w:ind w:left="0" w:firstLine="0"/>
        <w:rPr>
          <w:b w:val="1"/>
        </w:rPr>
      </w:pPr>
      <w:bookmarkStart w:colFirst="0" w:colLast="0" w:name="_6riupmcpc9b" w:id="8"/>
      <w:bookmarkEnd w:id="8"/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遇到問題: 儘管給予相機權限，相機依然被鎖住</w:t>
      </w:r>
    </w:p>
    <w:p w:rsidR="00000000" w:rsidDel="00000000" w:rsidP="00000000" w:rsidRDefault="00000000" w:rsidRPr="00000000" w14:paraId="0000004C">
      <w:pPr>
        <w:shd w:fill="ffffff" w:val="clear"/>
        <w:spacing w:after="240" w:lineRule="auto"/>
        <w:ind w:left="0" w:firstLine="0"/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333333"/>
          <w:sz w:val="24"/>
          <w:szCs w:val="24"/>
          <w:rtl w:val="0"/>
        </w:rPr>
        <w:t xml:space="preserve">解決方法:</w:t>
        <w:br w:type="textWrapping"/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openCVLibrary349/src/org.opencv.android/JavaCameraView.java</w:t>
      </w:r>
      <w:r w:rsidDel="00000000" w:rsidR="00000000" w:rsidRPr="00000000">
        <w:rPr>
          <w:rFonts w:ascii="Arial Unicode MS" w:cs="Arial Unicode MS" w:eastAsia="Arial Unicode MS" w:hAnsi="Arial Unicode MS"/>
          <w:color w:val="333333"/>
          <w:sz w:val="24"/>
          <w:szCs w:val="24"/>
          <w:rtl w:val="0"/>
        </w:rPr>
        <w:t xml:space="preserve"> 中出現了問題。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left="0" w:firstLine="0"/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</w:rPr>
        <w:drawing>
          <wp:inline distB="114300" distT="114300" distL="114300" distR="114300">
            <wp:extent cx="3486150" cy="676275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676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hd w:fill="ffffff" w:val="clear"/>
        <w:spacing w:after="240" w:lineRule="auto"/>
        <w:rPr>
          <w:color w:val="333333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333333"/>
          <w:sz w:val="24"/>
          <w:szCs w:val="24"/>
          <w:rtl w:val="0"/>
        </w:rPr>
        <w:t xml:space="preserve">第176行 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mCamera.setParameters(params);</w:t>
      </w:r>
      <w:r w:rsidDel="00000000" w:rsidR="00000000" w:rsidRPr="00000000">
        <w:rPr>
          <w:rFonts w:ascii="Arial Unicode MS" w:cs="Arial Unicode MS" w:eastAsia="Arial Unicode MS" w:hAnsi="Arial Unicode MS"/>
          <w:color w:val="333333"/>
          <w:sz w:val="24"/>
          <w:szCs w:val="24"/>
          <w:rtl w:val="0"/>
        </w:rPr>
        <w:t xml:space="preserve"> 需將其註解。</w:t>
      </w:r>
    </w:p>
    <w:p w:rsidR="00000000" w:rsidDel="00000000" w:rsidP="00000000" w:rsidRDefault="00000000" w:rsidRPr="00000000" w14:paraId="00000050">
      <w:pPr>
        <w:shd w:fill="ffffff" w:val="clear"/>
        <w:spacing w:after="240" w:lineRule="auto"/>
        <w:rPr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Style w:val="Heading1"/>
        <w:shd w:fill="ffffff" w:val="clear"/>
        <w:spacing w:after="240" w:lineRule="auto"/>
        <w:ind w:left="0" w:firstLine="0"/>
        <w:rPr>
          <w:b w:val="1"/>
        </w:rPr>
      </w:pPr>
      <w:bookmarkStart w:colFirst="0" w:colLast="0" w:name="_kahhk3t98kdq" w:id="9"/>
      <w:bookmarkEnd w:id="9"/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增加新的 menu bar</w:t>
      </w:r>
    </w:p>
    <w:p w:rsidR="00000000" w:rsidDel="00000000" w:rsidP="00000000" w:rsidRDefault="00000000" w:rsidRPr="00000000" w14:paraId="00000052">
      <w:pPr>
        <w:pStyle w:val="Heading2"/>
        <w:rPr/>
      </w:pPr>
      <w:bookmarkStart w:colFirst="0" w:colLast="0" w:name="_fj7g9bvuktg6" w:id="10"/>
      <w:bookmarkEnd w:id="10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1. 新增 Fragment.java 和 ViewModel.java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在 ui 資料夾下新增 threshold/ThresholdFragment.java 和 threshold/ThresholdViewModel.java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/>
        <w:drawing>
          <wp:inline distB="114300" distT="114300" distL="114300" distR="114300">
            <wp:extent cx="3033713" cy="5728899"/>
            <wp:effectExtent b="0" l="0" r="0" t="0"/>
            <wp:docPr id="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33713" cy="5728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Style w:val="Heading2"/>
        <w:rPr/>
      </w:pPr>
      <w:bookmarkStart w:colFirst="0" w:colLast="0" w:name="_4cz9993haf0n" w:id="11"/>
      <w:bookmarkEnd w:id="11"/>
      <w:r w:rsidDel="00000000" w:rsidR="00000000" w:rsidRPr="00000000">
        <w:rPr>
          <w:rtl w:val="0"/>
        </w:rPr>
        <w:t xml:space="preserve">2. activity_main_drawer.xml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/>
        <w:drawing>
          <wp:inline distB="114300" distT="114300" distL="114300" distR="114300">
            <wp:extent cx="4972050" cy="1162050"/>
            <wp:effectExtent b="0" l="0" r="0" t="0"/>
            <wp:docPr id="1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1162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Style w:val="Heading2"/>
        <w:rPr/>
      </w:pPr>
      <w:bookmarkStart w:colFirst="0" w:colLast="0" w:name="_cj7a8km1mr7d" w:id="12"/>
      <w:bookmarkEnd w:id="12"/>
      <w:r w:rsidDel="00000000" w:rsidR="00000000" w:rsidRPr="00000000">
        <w:rPr>
          <w:rtl w:val="0"/>
        </w:rPr>
        <w:t xml:space="preserve">3. mobile_navigation.xml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117600"/>
            <wp:effectExtent b="0" l="0" r="0" t="0"/>
            <wp:docPr id="1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1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Style w:val="Heading2"/>
        <w:rPr/>
      </w:pPr>
      <w:bookmarkStart w:colFirst="0" w:colLast="0" w:name="_y83o64t1f0t7" w:id="13"/>
      <w:bookmarkEnd w:id="13"/>
      <w:r w:rsidDel="00000000" w:rsidR="00000000" w:rsidRPr="00000000">
        <w:rPr>
          <w:rtl w:val="0"/>
        </w:rPr>
        <w:t xml:space="preserve">4. MainActivity.java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在 mAppBarConfiguration 新增 R.id.nav_threshold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/>
        <w:drawing>
          <wp:inline distB="114300" distT="114300" distL="114300" distR="114300">
            <wp:extent cx="6415088" cy="551735"/>
            <wp:effectExtent b="0" l="0" r="0" t="0"/>
            <wp:docPr id="1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15088" cy="5517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在 public boolean onNavigationItemSelected(MenuItem item) 新增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/>
        <w:drawing>
          <wp:inline distB="114300" distT="114300" distL="114300" distR="114300">
            <wp:extent cx="3457575" cy="885825"/>
            <wp:effectExtent b="0" l="0" r="0" t="0"/>
            <wp:docPr id="1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885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724400"/>
            <wp:effectExtent b="0" l="0" r="0" t="0"/>
            <wp:docPr id="1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72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Style w:val="Heading1"/>
        <w:rPr>
          <w:b w:val="1"/>
        </w:rPr>
      </w:pPr>
      <w:bookmarkStart w:colFirst="0" w:colLast="0" w:name="_oytezemrp9iu" w:id="14"/>
      <w:bookmarkEnd w:id="14"/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解決相機預覽變形問題</w:t>
      </w:r>
    </w:p>
    <w:p w:rsidR="00000000" w:rsidDel="00000000" w:rsidP="00000000" w:rsidRDefault="00000000" w:rsidRPr="00000000" w14:paraId="00000060">
      <w:pPr>
        <w:shd w:fill="ffffff" w:val="clear"/>
        <w:spacing w:after="240" w:lineRule="auto"/>
        <w:rPr>
          <w:color w:val="333333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333333"/>
          <w:sz w:val="24"/>
          <w:szCs w:val="24"/>
          <w:rtl w:val="0"/>
        </w:rPr>
        <w:t xml:space="preserve">因為 android 預設使用橫向方式拍攝畫面，因此需要將整個圖片旋轉 90 度，才會變成直向畫面。旋轉完後必須將圖片 resize 成原本的大小，這也導致了圖像變形的問題。</w:t>
      </w:r>
    </w:p>
    <w:p w:rsidR="00000000" w:rsidDel="00000000" w:rsidP="00000000" w:rsidRDefault="00000000" w:rsidRPr="00000000" w14:paraId="00000061">
      <w:pPr>
        <w:shd w:fill="ffffff" w:val="clear"/>
        <w:spacing w:after="240" w:lineRule="auto"/>
        <w:ind w:left="0" w:firstLine="0"/>
        <w:rPr>
          <w:color w:val="333333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333333"/>
          <w:sz w:val="24"/>
          <w:szCs w:val="24"/>
          <w:rtl w:val="0"/>
        </w:rPr>
        <w:t xml:space="preserve">解決方法:</w:t>
        <w:br w:type="textWrapping"/>
        <w:t xml:space="preserve">旋轉 90 度後在左右兩邊補上黑色的邊界直到符合原本的大小，這樣就不會變形。</w:t>
      </w:r>
    </w:p>
    <w:p w:rsidR="00000000" w:rsidDel="00000000" w:rsidP="00000000" w:rsidRDefault="00000000" w:rsidRPr="00000000" w14:paraId="00000062">
      <w:pPr>
        <w:shd w:fill="ffffff" w:val="clear"/>
        <w:spacing w:after="240" w:lineRule="auto"/>
        <w:ind w:left="0" w:firstLine="0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</w:rPr>
        <w:drawing>
          <wp:inline distB="114300" distT="114300" distL="114300" distR="114300">
            <wp:extent cx="3800475" cy="1809750"/>
            <wp:effectExtent b="0" l="0" r="0" t="0"/>
            <wp:docPr id="1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1809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這裡的 newWidth 為縮小後的寬。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/>
        <w:drawing>
          <wp:inline distB="114300" distT="114300" distL="114300" distR="114300">
            <wp:extent cx="5494063" cy="1516461"/>
            <wp:effectExtent b="0" l="0" r="0" t="0"/>
            <wp:docPr id="15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20"/>
                    <a:srcRect b="61972" l="8970" r="17607" t="11021"/>
                    <a:stretch>
                      <a:fillRect/>
                    </a:stretch>
                  </pic:blipFill>
                  <pic:spPr>
                    <a:xfrm>
                      <a:off x="0" y="0"/>
                      <a:ext cx="5494063" cy="15164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將兩邊補上黑色邊界直到符合原本大小 paddingLeft 和 paddingRight 分別是左右兩邊黑色邊界的寬度。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/>
        <mc:AlternateContent>
          <mc:Choice Requires="wpg">
            <w:drawing>
              <wp:inline distB="114300" distT="114300" distL="114300" distR="114300">
                <wp:extent cx="5543550" cy="1334210"/>
                <wp:effectExtent b="0" l="0" r="0" t="0"/>
                <wp:docPr id="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381000" y="442425"/>
                          <a:ext cx="5543550" cy="1334210"/>
                          <a:chOff x="381000" y="442425"/>
                          <a:chExt cx="5602200" cy="1329525"/>
                        </a:xfrm>
                      </wpg:grpSpPr>
                      <wps:wsp>
                        <wps:cNvSpPr txBox="1"/>
                        <wps:cNvPr id="2" name="Shape 2"/>
                        <wps:spPr>
                          <a:xfrm>
                            <a:off x="5257800" y="1161150"/>
                            <a:ext cx="725400" cy="4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height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 txBox="1"/>
                        <wps:cNvPr id="3" name="Shape 3"/>
                        <wps:spPr>
                          <a:xfrm>
                            <a:off x="3944500" y="442425"/>
                            <a:ext cx="986700" cy="4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newW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idth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/>
                        <wps:cNvPr id="4" name="Shape 4"/>
                        <wps:spPr>
                          <a:xfrm>
                            <a:off x="1954675" y="1175425"/>
                            <a:ext cx="1519500" cy="309600"/>
                          </a:xfrm>
                          <a:prstGeom prst="rightArrow">
                            <a:avLst>
                              <a:gd fmla="val 50000" name="adj1"/>
                              <a:gd fmla="val 50000" name="adj2"/>
                            </a:avLst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5" name="Shape 5"/>
                        <wps:spPr>
                          <a:xfrm>
                            <a:off x="1782650" y="829350"/>
                            <a:ext cx="1808700" cy="4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在左右補上黑色邊界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g:grpSp>
                        <wpg:cNvGrpSpPr/>
                        <wpg:grpSpPr>
                          <a:xfrm>
                            <a:off x="3706875" y="829350"/>
                            <a:ext cx="1508100" cy="942600"/>
                            <a:chOff x="4392675" y="1057950"/>
                            <a:chExt cx="1508100" cy="942600"/>
                          </a:xfrm>
                        </wpg:grpSpPr>
                        <wps:wsp>
                          <wps:cNvSpPr/>
                          <wps:cNvPr id="7" name="Shape 7"/>
                          <wps:spPr>
                            <a:xfrm rot="5400000">
                              <a:off x="4681275" y="1237350"/>
                              <a:ext cx="942600" cy="583800"/>
                            </a:xfrm>
                            <a:prstGeom prst="rect">
                              <a:avLst/>
                            </a:prstGeom>
                            <a:solidFill>
                              <a:srgbClr val="CFE2F3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8" name="Shape 8"/>
                          <wps:spPr>
                            <a:xfrm rot="5400000">
                              <a:off x="5201325" y="1301100"/>
                              <a:ext cx="942600" cy="456300"/>
                            </a:xfrm>
                            <a:prstGeom prst="rect">
                              <a:avLst/>
                            </a:prstGeom>
                            <a:solidFill>
                              <a:srgbClr val="000000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9" name="Shape 9"/>
                          <wps:spPr>
                            <a:xfrm rot="5400000">
                              <a:off x="4155375" y="1295250"/>
                              <a:ext cx="942600" cy="468000"/>
                            </a:xfrm>
                            <a:prstGeom prst="rect">
                              <a:avLst/>
                            </a:prstGeom>
                            <a:solidFill>
                              <a:srgbClr val="000000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  <wps:wsp>
                        <wps:cNvSpPr/>
                        <wps:cNvPr id="10" name="Shape 10"/>
                        <wps:spPr>
                          <a:xfrm rot="5400000">
                            <a:off x="973800" y="1008750"/>
                            <a:ext cx="942600" cy="5838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1" name="Shape 11"/>
                        <wps:spPr>
                          <a:xfrm>
                            <a:off x="972700" y="442425"/>
                            <a:ext cx="986700" cy="4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newWidth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 txBox="1"/>
                        <wps:cNvPr id="12" name="Shape 12"/>
                        <wps:spPr>
                          <a:xfrm>
                            <a:off x="381000" y="1161150"/>
                            <a:ext cx="725400" cy="4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height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5543550" cy="1334210"/>
                <wp:effectExtent b="0" l="0" r="0" t="0"/>
                <wp:docPr id="1" name="image16.png"/>
                <a:graphic>
                  <a:graphicData uri="http://schemas.openxmlformats.org/drawingml/2006/picture">
                    <pic:pic>
                      <pic:nvPicPr>
                        <pic:cNvPr id="0" name="image16.png"/>
                        <pic:cNvPicPr preferRelativeResize="0"/>
                      </pic:nvPicPr>
                      <pic:blipFill>
                        <a:blip r:embed="rId2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543550" cy="133421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pStyle w:val="Title"/>
        <w:rPr/>
      </w:pPr>
      <w:bookmarkStart w:colFirst="0" w:colLast="0" w:name="_tk35nc9atlkj" w:id="15"/>
      <w:bookmarkEnd w:id="15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藍芽連接: BLE (Settings Fragment)</w:t>
      </w:r>
    </w:p>
    <w:p w:rsidR="00000000" w:rsidDel="00000000" w:rsidP="00000000" w:rsidRDefault="00000000" w:rsidRPr="00000000" w14:paraId="00000068">
      <w:pPr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參考網站: </w:t>
      </w:r>
      <w:hyperlink r:id="rId22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上</w:t>
        </w:r>
      </w:hyperlink>
      <w:r w:rsidDel="00000000" w:rsidR="00000000" w:rsidRPr="00000000">
        <w:rPr>
          <w:sz w:val="24"/>
          <w:szCs w:val="24"/>
          <w:rtl w:val="0"/>
        </w:rPr>
        <w:t xml:space="preserve"> </w:t>
      </w:r>
      <w:hyperlink r:id="rId23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下</w:t>
        </w:r>
      </w:hyperlink>
      <w:r w:rsidDel="00000000" w:rsidR="00000000" w:rsidRPr="00000000">
        <w:rPr>
          <w:sz w:val="24"/>
          <w:szCs w:val="24"/>
          <w:rtl w:val="0"/>
        </w:rPr>
        <w:t xml:space="preserve"> </w:t>
      </w:r>
      <w:hyperlink r:id="rId24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RecyclerView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請參考網址建置並進行修改，</w:t>
      </w:r>
    </w:p>
    <w:p w:rsidR="00000000" w:rsidDel="00000000" w:rsidP="00000000" w:rsidRDefault="00000000" w:rsidRPr="00000000" w14:paraId="0000006A">
      <w:pPr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基本上寫法相同，只是問題點在於將--寫在MainActivity 的東西改寫到 Fragment 裡，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主要用到的如</w:t>
      </w:r>
      <w:r w:rsidDel="00000000" w:rsidR="00000000" w:rsidRPr="00000000">
        <w:rPr>
          <w:rFonts w:ascii="Arial Unicode MS" w:cs="Arial Unicode MS" w:eastAsia="Arial Unicode MS" w:hAnsi="Arial Unicode MS"/>
          <w:b w:val="1"/>
          <w:color w:val="0000ff"/>
          <w:sz w:val="24"/>
          <w:szCs w:val="24"/>
          <w:rtl w:val="0"/>
        </w:rPr>
        <w:t xml:space="preserve">藍芽連接、顯示、RecyclerView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相關用法，網址皆有說明。</w:t>
      </w:r>
    </w:p>
    <w:p w:rsidR="00000000" w:rsidDel="00000000" w:rsidP="00000000" w:rsidRDefault="00000000" w:rsidRPr="00000000" w14:paraId="0000006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先前進度(6/10)為修改到可偵測並顯示周圍可連線之藍芽裝置，</w:t>
      </w:r>
    </w:p>
    <w:p w:rsidR="00000000" w:rsidDel="00000000" w:rsidP="00000000" w:rsidRDefault="00000000" w:rsidRPr="00000000" w14:paraId="0000006E">
      <w:pPr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左下圖為掃描結果，每一個item會顯示其基礎資訊(By RecyclerView)，如右下圖。</w:t>
      </w:r>
    </w:p>
    <w:p w:rsidR="00000000" w:rsidDel="00000000" w:rsidP="00000000" w:rsidRDefault="00000000" w:rsidRPr="00000000" w14:paraId="0000006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600047" cy="4548188"/>
            <wp:effectExtent b="0" l="0" r="0" t="0"/>
            <wp:docPr id="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00047" cy="45481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614613" cy="4558812"/>
            <wp:effectExtent b="0" l="0" r="0" t="0"/>
            <wp:docPr id="1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14613" cy="45588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點選要連線之裝置即可進行連線，但由於改寫code中的問題，之前進度僅到掃描，點選連線程式就會出錯。</w:t>
      </w:r>
    </w:p>
    <w:p w:rsidR="00000000" w:rsidDel="00000000" w:rsidP="00000000" w:rsidRDefault="00000000" w:rsidRPr="00000000" w14:paraId="00000072">
      <w:pPr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在之後我們嘗試將期修復道可進行連線，但結果不理想，因此進度停滯，</w:t>
      </w:r>
    </w:p>
    <w:p w:rsidR="00000000" w:rsidDel="00000000" w:rsidP="00000000" w:rsidRDefault="00000000" w:rsidRPr="00000000" w14:paraId="00000073">
      <w:pPr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因過程修改複雜原因，目前無法切換到settings fragment，否則程式會崩潰。</w:t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zh_TW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6.jpg"/><Relationship Id="rId22" Type="http://schemas.openxmlformats.org/officeDocument/2006/relationships/hyperlink" Target="https://thumbb13555.pixnet.net/blog/post/325826532-ble" TargetMode="External"/><Relationship Id="rId21" Type="http://schemas.openxmlformats.org/officeDocument/2006/relationships/image" Target="media/image16.png"/><Relationship Id="rId24" Type="http://schemas.openxmlformats.org/officeDocument/2006/relationships/hyperlink" Target="https://thumbb13555.pixnet.net/blog/post/311803031" TargetMode="External"/><Relationship Id="rId23" Type="http://schemas.openxmlformats.org/officeDocument/2006/relationships/hyperlink" Target="https://thumbb13555.pixnet.net/blog/post/326021964-bletech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8.png"/><Relationship Id="rId26" Type="http://schemas.openxmlformats.org/officeDocument/2006/relationships/image" Target="media/image4.png"/><Relationship Id="rId25" Type="http://schemas.openxmlformats.org/officeDocument/2006/relationships/image" Target="media/image15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17.png"/><Relationship Id="rId11" Type="http://schemas.openxmlformats.org/officeDocument/2006/relationships/image" Target="media/image8.png"/><Relationship Id="rId10" Type="http://schemas.openxmlformats.org/officeDocument/2006/relationships/image" Target="media/image10.png"/><Relationship Id="rId13" Type="http://schemas.openxmlformats.org/officeDocument/2006/relationships/image" Target="media/image11.png"/><Relationship Id="rId12" Type="http://schemas.openxmlformats.org/officeDocument/2006/relationships/image" Target="media/image9.png"/><Relationship Id="rId15" Type="http://schemas.openxmlformats.org/officeDocument/2006/relationships/image" Target="media/image12.png"/><Relationship Id="rId14" Type="http://schemas.openxmlformats.org/officeDocument/2006/relationships/image" Target="media/image13.png"/><Relationship Id="rId17" Type="http://schemas.openxmlformats.org/officeDocument/2006/relationships/image" Target="media/image7.png"/><Relationship Id="rId16" Type="http://schemas.openxmlformats.org/officeDocument/2006/relationships/image" Target="media/image5.png"/><Relationship Id="rId19" Type="http://schemas.openxmlformats.org/officeDocument/2006/relationships/image" Target="media/image14.png"/><Relationship Id="rId1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