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4" w:rsidRPr="00DB45BA" w:rsidRDefault="002114C4" w:rsidP="00DB45B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05256" cy="90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ut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90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rStyle w:val="header"/>
        </w:rPr>
        <w:t>โครงการปรับพื้นฐานเตรียมความพร้อมสู่การเป็นนักศึกษาสถาบันวิทยาการหุ่นยนต์ภาคสนาม</w:t>
        <w:br/>
      </w:r>
      <w:r>
        <w:rPr>
          <w:rStyle w:val="header"/>
        </w:rPr>
        <w:t>สถาบันวิทยาการหุ่นยนต์ภาคสนาม (ฟีโบ้) มหาวิทยาลัยเทคโนโลยีพระจอมเกล้าธนบุรี</w:t>
        <w:br/>
      </w:r>
      <w:r>
        <w:rPr>
          <w:rStyle w:val="header"/>
        </w:rPr>
        <w:t>ประจำปีการศึกษา 2559</w:t>
        <w:br/>
      </w:r>
      <w:r>
        <w:rPr>
          <w:rStyle w:val="header"/>
        </w:rPr>
        <w:t xml:space="preserve">ระหว่างวันที่ </w:t>
        <w:br/>
      </w:r>
      <w:r>
        <w:rPr>
          <w:rStyle w:val="header"/>
        </w:rPr>
        <w:t>ณ สถาบันวิทยาการหุ่นยนต์ภาคสนาม</w:t>
      </w:r>
    </w:p>
    <w:p>
      <w:r>
        <w:br/>
      </w:r>
      <w:r>
        <w:rPr>
          <w:rStyle w:val="header"/>
        </w:rPr>
        <w:t>หลักการและเหตุผล</w:t>
      </w:r>
    </w:p>
    <w:p>
      <w:r>
        <w:tab/>
      </w:r>
      <w:r>
        <w:rPr>
          <w:rStyle w:val="content"/>
        </w:rPr>
        <w:t>เนื่องด้วยหลักสูตรวิศวกรรมหุ่นยนต์และระบบอัตโนมัติ สถาบันวิทยาการหุ่นยนต์ภาคสนาม มหาวิทยาลัยเทคโนโลยีพระจอมเกล้าธนบุรี ได้เปิดรับนักเรียนระดับมัธยมศึกษาปีที่หก และประกาศนียบัตรวิชาชีพ (ปวช.) เข้าศึกษาต่อตามหลักสูตร อย่างไรก็ตามนักศึกษาที่เข้ามาใหม่นั้น มาจากหลากหลายสถาบัน มีพื้นฐานความรู้และประสบการณ์ที่แตกต่างกัน จึงเล็งเห็นความสำคัญของการสร้างความสัมพันธ์ และพื้นฐานที่จำเป็นในการเรียนระดับอุดมศึกษา เพื่อให้มีทักษะที่จำเป็น พื้นฐานความรู้ที่ช่วยสนับสนุนการเรียนรู้ สร้างความสัมพันธ์อันดีระหว่างนักศึกษาต่างชั้นปี และนักศึกษาในสถาบันวิทยาการหุ่นยนต์ภาคสนาม รวมไปถึงรู้จักบริการต่างๆสำหรับนักศึกษา ภายในมหาวิทยาลัย เพื่อการเรียนการศึกษาและการพัฒนาการร่วมกันของสถาบันวิทยาการหุ่นยนต์ภาคสนาม</w:t>
        <w:br/>
      </w:r>
    </w:p>
    <w:p>
      <w:r>
        <w:rPr>
          <w:rStyle w:val="header"/>
        </w:rPr>
        <w:t>วัตถุประสงค์</w:t>
      </w:r>
    </w:p>
    <w:p>
      <w:r>
        <w:rPr>
          <w:rStyle w:val="content"/>
        </w:rPr>
        <w:tab/>
        <w:t>1. เพื่อให้ผู้เข้าร่วมโครงการมีพื้นฐานความรู้เกี่ยวกับหุ่นยนต์และระบบอัตโนมัติและสามารถนำมาประยุกต์ใช้ได้</w:t>
        <w:br/>
      </w:r>
      <w:r>
        <w:rPr>
          <w:rStyle w:val="content"/>
        </w:rPr>
        <w:tab/>
        <w:t>2. เพื่อกระตุ้นให้ผู้เข้าร่วมโครงการเกิดการปรับตัวทั้งด้านความคิด ทัศนคติ และพฤติกรรม ให้พร้อมรับกับความเปลี่ยนแปลงและพัฒนาการต่างๆให้ดีขึ้น</w:t>
        <w:br/>
      </w:r>
      <w:r>
        <w:rPr>
          <w:rStyle w:val="content"/>
        </w:rPr>
        <w:tab/>
        <w:t>3. เพื่อให้ผู้เข้าร่วมโครงการมีทัศนคติที่ดีไม่ดูถูกตนเองและผู้อื่นรู้จักการให้ แบ่งปัน การเสียสละ และเสริมสร้างความสามัคคีในการทำงานร่วมกับผู้อื่น</w:t>
        <w:br/>
      </w:r>
      <w:r>
        <w:rPr>
          <w:rStyle w:val="content"/>
        </w:rPr>
        <w:tab/>
        <w:t>4. เพื่อให้ผู้ที่เข้าร่วมโครงการ มีระบบความคิดที่มีเหตุผล เปิดใจรับฟัง สามารถระดมความคิดร่วมกับผู้อื่น และใช้มุมมองที่แตกต่างในแก้ปัญหาและตัดสินใจได้อย่างมีเหตุผล</w:t>
        <w:br/>
      </w:r>
      <w:r>
        <w:rPr>
          <w:rStyle w:val="content"/>
        </w:rPr>
        <w:tab/>
        <w:t>5. เพื่อให้ผู้เข้าร่วมโครงการได้รู้จักกับหน่วยงานต่างๆ ภายในมหาวิทยาลัย</w:t>
        <w:br/>
      </w:r>
      <w:r/>
    </w:p>
    <w:p>
      <w:r>
        <w:rPr>
          <w:rStyle w:val="header"/>
        </w:rPr>
        <w:t>ผู้รับผิดชอบโครงการ</w:t>
      </w:r>
    </w:p>
    <w:p>
      <w:r>
        <w:rPr>
          <w:rStyle w:val="content"/>
        </w:rPr>
        <w:tab/>
        <w:t>1. รองศาสตราจารย์ ดร.สยาม เจริญเสียง</w:t>
        <w:tab/>
        <w:t>ที่ปรึกษาโครงการ</w:t>
        <w:br/>
      </w:r>
      <w:r>
        <w:rPr>
          <w:rStyle w:val="content"/>
        </w:rPr>
        <w:tab/>
        <w:t>2. ดร.ปิติวุฒญ์  ธีรกิตติกุล</w:t>
        <w:tab/>
        <w:t>ประธานโครงการ</w:t>
        <w:br/>
      </w:r>
      <w:r>
        <w:rPr>
          <w:rStyle w:val="content"/>
        </w:rPr>
        <w:tab/>
        <w:t>3. ดร.อาบทิพย์ ธีรวงศ์กิจ</w:t>
        <w:tab/>
        <w:t>รองประธานโครงการ</w:t>
        <w:br/>
      </w:r>
      <w:r>
        <w:rPr>
          <w:rStyle w:val="content"/>
        </w:rPr>
        <w:tab/>
        <w:t>4. ดร.สุภชัย วงศ์บุณย์ยง</w:t>
        <w:tab/>
        <w:t>อาจารย์ประจำหลักสูตร</w:t>
        <w:br/>
      </w:r>
      <w:r>
        <w:rPr>
          <w:rStyle w:val="content"/>
        </w:rPr>
        <w:tab/>
        <w:t>5. ดร.เอกชัย เป็งวัง</w:t>
        <w:tab/>
        <w:t>อาจารย์ประจำหลักสูตร</w:t>
        <w:br/>
      </w:r>
      <w:r>
        <w:rPr>
          <w:rStyle w:val="content"/>
        </w:rPr>
        <w:tab/>
        <w:t>6. ดร.สุริยา นัฎสุภัคพงศ์</w:t>
        <w:tab/>
        <w:t>อาจารย์ประจำหลักสูตร</w:t>
        <w:br/>
      </w:r>
      <w:r>
        <w:rPr>
          <w:rStyle w:val="content"/>
        </w:rPr>
        <w:tab/>
        <w:t>7. นายธนัท โชคสัจจะวาที</w:t>
        <w:tab/>
        <w:t>คณะทำงาน</w:t>
        <w:br/>
      </w:r>
      <w:r>
        <w:rPr>
          <w:rStyle w:val="content"/>
        </w:rPr>
        <w:tab/>
        <w:t>8. นายเอกกวิณ นิธิพันธวงศ์</w:t>
        <w:tab/>
        <w:t>คณะทำงาน</w:t>
        <w:br/>
      </w:r>
      <w:r>
        <w:rPr>
          <w:rStyle w:val="content"/>
        </w:rPr>
        <w:tab/>
        <w:t>9. นายพุฒินาท อาชีวะวานิช</w:t>
        <w:tab/>
        <w:t>คณะทำงาน</w:t>
        <w:br/>
      </w:r>
      <w:r>
        <w:rPr>
          <w:rStyle w:val="content"/>
        </w:rPr>
        <w:tab/>
        <w:t>10. นางสาวณัฐธยาน์ หาญกล้า</w:t>
        <w:tab/>
        <w:t>คณะทำงาน</w:t>
        <w:br/>
      </w:r>
      <w:r>
        <w:rPr>
          <w:rStyle w:val="content"/>
        </w:rPr>
        <w:tab/>
        <w:t>11. นายพันธนันท์ พันธุ์ทอง</w:t>
        <w:tab/>
        <w:tab/>
        <w:tab/>
        <w:tab/>
        <w:t xml:space="preserve">          คณะทำงาน</w:t>
        <w:br/>
      </w:r>
      <w:r>
        <w:rPr>
          <w:rStyle w:val="content"/>
        </w:rPr>
        <w:tab/>
        <w:t>12. นายรัฐ พฤฒิธาดา</w:t>
        <w:tab/>
        <w:tab/>
        <w:tab/>
        <w:tab/>
        <w:tab/>
        <w:t xml:space="preserve">          คณะทำงาน</w:t>
        <w:br/>
      </w:r>
      <w:r>
        <w:rPr>
          <w:rStyle w:val="content"/>
        </w:rPr>
        <w:tab/>
        <w:t>13. นายจิรภัทร ทาสิงห์ทอง</w:t>
        <w:tab/>
        <w:tab/>
        <w:tab/>
        <w:tab/>
        <w:t xml:space="preserve">          คณะทำงาน</w:t>
        <w:br/>
      </w:r>
      <w:r>
        <w:rPr>
          <w:rStyle w:val="content"/>
        </w:rPr>
        <w:tab/>
        <w:t>14. นายภิเษก ภิญโญธรรมากร</w:t>
        <w:tab/>
        <w:tab/>
        <w:tab/>
        <w:tab/>
        <w:t xml:space="preserve">          คณะทำงาน</w:t>
        <w:br/>
      </w:r>
      <w:r/>
    </w:p>
    <w:p>
      <w:r>
        <w:rPr>
          <w:rStyle w:val="header"/>
        </w:rPr>
        <w:t>ระยะเวลาดำเนินงาน</w:t>
      </w:r>
    </w:p>
    <w:p>
      <w:r>
        <w:tab/>
      </w:r>
      <w:r>
        <w:rPr>
          <w:rStyle w:val="content"/>
        </w:rPr>
        <w:t>ในวันที่  20 – 24 มิถุนายน 2559 และ 27 มิถุนายน – 1 กรกฎาคม 2559 ณ สถาบันวิทยาการหุ่นยนต์ภาคสนาม และหอพักนักศึกษามหาวิทยาลัยเทคโนโลยีพระจอมเกล้าธนบุรี</w:t>
        <w:br/>
      </w:r>
    </w:p>
    <w:p>
      <w:r>
        <w:rPr>
          <w:rStyle w:val="header"/>
        </w:rPr>
        <w:t>ผู้เข้าร่วมโครงการ</w:t>
      </w:r>
    </w:p>
    <w:p>
      <w:r>
        <w:rPr>
          <w:rStyle w:val="content"/>
        </w:rPr>
        <w:tab/>
        <w:t>1. คณาจารย์ เจ้าหน้าที่ และนักศึกษา สถาบันวิทยาการหุ่นยนต์ภาคสนาม จำนวนประมาณ 68 ท่าน</w:t>
        <w:br/>
      </w:r>
      <w:r>
        <w:rPr>
          <w:rStyle w:val="content"/>
        </w:rPr>
        <w:tab/>
        <w:t>2. ผู้เข้าร่วมการอบรม (นักศึกษาระดับปริญญาตรีปีที่ 1 ปีการศึกษา 2559) จำนวนประมาณ 82 ท่าน</w:t>
        <w:br/>
      </w:r>
      <w:r/>
    </w:p>
    <w:p>
      <w:r>
        <w:rPr>
          <w:rStyle w:val="header"/>
        </w:rPr>
        <w:t>รูปแบบการประเมิณผล</w:t>
      </w:r>
    </w:p>
    <w:p>
      <w:r>
        <w:tab/>
      </w:r>
      <w:r>
        <w:rPr>
          <w:rStyle w:val="content"/>
        </w:rPr>
        <w:t>การใช้การสังเกต ผลของผู้เข้าร่วมโครงการสามารถปฏิบัติตามภารกิจที่กำหนดได้ และแบบประเมินกิจกรรม</w:t>
        <w:br/>
      </w:r>
    </w:p>
    <w:p>
      <w:r>
        <w:rPr>
          <w:rStyle w:val="header"/>
        </w:rPr>
        <w:t>ผลที่คาดว่าจะได้รับ</w:t>
      </w:r>
    </w:p>
    <w:p>
      <w:r>
        <w:rPr>
          <w:rStyle w:val="content"/>
        </w:rPr>
        <w:tab/>
        <w:t>1. ผู้เข้าร่วมโครงการได้เรียนรู้ทั้งทางด้านทฤษฎีและปฏิบัติเกี่ยวกับหุ่นยนต์และระบบอัตโนมัติขั้นพื้นฐานและสามารถนำไปประยุกต์ใช้ได้</w:t>
        <w:br/>
      </w:r>
      <w:r>
        <w:rPr>
          <w:rStyle w:val="content"/>
        </w:rPr>
        <w:tab/>
        <w:t>2. ผู้เข้าร่วมโครงการสามารถปรับตัวและพร้อมรับกับการเปลี่ยนแปลงที่จะเกิดขึ้นในการเรียนและการใช้ชีวิตในอนาคตได้</w:t>
        <w:br/>
      </w:r>
      <w:r>
        <w:rPr>
          <w:rStyle w:val="content"/>
        </w:rPr>
        <w:tab/>
        <w:t>3. ผู้เข้าร่วมโครงการมีทัศนคติที่ดีรู้จักการเสียสละสามารถทำงานร่วมกับผู้อื่น</w:t>
        <w:br/>
      </w:r>
      <w:r>
        <w:rPr>
          <w:rStyle w:val="content"/>
        </w:rPr>
        <w:tab/>
        <w:t>4. ผู้เข้าร่วมโครงการมีระบบความคิดที่มีเหตุผลสามารถระดมความคิดร่วมกับผู้อื่นมาใช้แก้ปัญหาและตัดสินใจได้อย่างมีเหตุผล</w:t>
        <w:br/>
      </w:r>
      <w:r>
        <w:rPr>
          <w:rStyle w:val="content"/>
        </w:rPr>
        <w:tab/>
        <w:t>5. ผู้เข้าร่วมโครงการได้รู้จักกับหน่วยงานต่างๆและทราบถึงหน้าที่ของแต่ละหน่วยงานภายในมหาวิทยาลัย</w:t>
        <w:br/>
      </w:r>
      <w:r/>
    </w:p>
    <w:p>
      <w:r>
        <w:rPr>
          <w:rStyle w:val="header"/>
        </w:rPr>
        <w:t>ค่าใช้จ่ายในการจัดอบรม</w:t>
      </w:r>
    </w:p>
    <w:p>
      <w:r>
        <w:rPr>
          <w:rStyle w:val="content"/>
        </w:rPr>
        <w:tab/>
        <w:t>1. เงินรับค่าสมัครจากผู้เข้าอบรมจำนวน 82 ท่าน @ 750 บาท</w:t>
        <w:tab/>
        <w:tab/>
        <w:t>จำนวนเงิน     61,500.00 บาท</w:t>
        <w:br/>
      </w:r>
      <w:r>
        <w:rPr>
          <w:rStyle w:val="content"/>
        </w:rPr>
        <w:tab/>
        <w:t>2. เงินงบประมาณจากสาขาวิศวกรรมหุ่นยนต์และระบบอัตโนมัติ</w:t>
        <w:tab/>
        <w:t>จำนวนเงิน   208,500.00 บาท</w:t>
        <w:br/>
      </w:r>
    </w:p>
    <w:p>
      <w:r>
        <w:rPr>
          <w:rStyle w:val="header"/>
        </w:rPr>
        <w:t>งบประมาณที่ใช้มีรายละเอียดดังต่อไปนี้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/>
          <w:p>
            <w:r>
              <w:rPr>
                <w:rStyle w:val="intable"/>
              </w:rPr>
              <w:t>ลำดับที่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รายละเอียด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จำนวนเงิน(บาท)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1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ค่าที่พัก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53040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2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ค่าอาหารและเครื่องดื่ม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138,400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3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ค่าจัดทำเอกสารประกอบการอบรม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3,000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4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ค่าจัดทำเสื้อ (จำนวน 150 ตัว @ 270 บาท)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40,500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5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 xml:space="preserve">ค่าเดินทาง 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3,000</w:t>
            </w:r>
          </w:p>
        </w:tc>
      </w:tr>
      <w:tr>
        <w:tc>
          <w:tcPr>
            <w:tcW w:type="dxa" w:w="3010"/>
          </w:tcPr>
          <w:p/>
          <w:p>
            <w:r>
              <w:rPr>
                <w:rStyle w:val="intable"/>
              </w:rPr>
              <w:t>6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ค่าวัสดุอุปกรณ์กิจกรรม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32,060</w:t>
            </w:r>
          </w:p>
        </w:tc>
      </w:tr>
    </w:tbl>
    <w:p>
      <w:r>
        <w:rPr>
          <w:rStyle w:val="header"/>
        </w:rPr>
        <w:br/>
        <w:t>ตารางกิจกรรม</w:t>
      </w:r>
    </w:p>
    <w:p>
      <w:r>
        <w:rPr>
          <w:rStyle w:val="content"/>
        </w:rPr>
        <w:t xml:space="preserve">07:00 น. – 08:00 น. </w:t>
        <w:tab/>
        <w:t>ลงทะเบียน</w:t>
        <w:br/>
      </w:r>
      <w:r>
        <w:rPr>
          <w:rStyle w:val="content"/>
        </w:rPr>
        <w:t xml:space="preserve">08:00 น. – 09:00 น. </w:t>
        <w:tab/>
        <w:t>สู่มาตุภูมิแห่ง มจธ.</w:t>
        <w:br/>
      </w:r>
      <w:r>
        <w:rPr>
          <w:rStyle w:val="content"/>
        </w:rPr>
        <w:t>09:00 น. – 09:30 น.</w:t>
        <w:tab/>
        <w:t>พิธีเปิด</w:t>
        <w:br/>
      </w:r>
      <w:r>
        <w:rPr>
          <w:rStyle w:val="content"/>
        </w:rPr>
        <w:t>09:30 น. – 10:00 น.</w:t>
        <w:tab/>
        <w:t>พักรับประทานอาหารว่าง</w:t>
        <w:br/>
      </w:r>
      <w:r>
        <w:rPr>
          <w:rStyle w:val="content"/>
        </w:rPr>
        <w:t>10:00 น. – 12:00 น.</w:t>
        <w:tab/>
        <w:t>กิจกรรมเสริมสร้างความสัมพันธ์(1)</w:t>
        <w:br/>
      </w:r>
    </w:p>
    <w:sectPr w:rsidR="002114C4" w:rsidRPr="00DB45BA" w:rsidSect="00D0556F">
      <w:pgSz w:w="11909" w:h="16834" w:code="9"/>
      <w:pgMar w:top="806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B"/>
    <w:rsid w:val="002114C4"/>
    <w:rsid w:val="007D52EB"/>
    <w:rsid w:val="007F67A5"/>
    <w:rsid w:val="00901A59"/>
    <w:rsid w:val="00D0556F"/>
    <w:rsid w:val="00DB45BA"/>
    <w:rsid w:val="00D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BD6D"/>
  <w15:chartTrackingRefBased/>
  <w15:docId w15:val="{3B31B726-D6A9-4185-BF3B-12C38A7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7A5"/>
    <w:rPr>
      <w:rFonts w:eastAsiaTheme="minorEastAsia"/>
      <w:color w:val="5A5A5A" w:themeColor="text1" w:themeTint="A5"/>
      <w:spacing w:val="15"/>
    </w:rPr>
  </w:style>
  <w:style w:type="character" w:customStyle="1" w:styleId="header">
    <w:name w:val="header"/>
    <w:rPr>
      <w:rFonts w:ascii="TH Sarabun New" w:hAnsi="TH Sarabun New"/>
      <w:b/>
      <w:color w:val="000000"/>
      <w:sz w:val="32"/>
    </w:rPr>
  </w:style>
  <w:style w:type="character" w:customStyle="1" w:styleId="content">
    <w:name w:val="content"/>
    <w:rPr>
      <w:rFonts w:ascii="TH Sarabun New" w:hAnsi="TH Sarabun New"/>
      <w:b w:val="0"/>
      <w:color w:val="000000"/>
      <w:sz w:val="32"/>
    </w:rPr>
  </w:style>
  <w:style w:type="character" w:customStyle="1" w:styleId="intable">
    <w:name w:val="in table"/>
    <w:rPr>
      <w:rFonts w:ascii="TH Sarabun New" w:hAnsi="TH Sarabun New"/>
      <w:b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Phurinpat Kanjanapa</dc:creator>
  <cp:keywords/>
  <dc:description/>
  <cp:lastModifiedBy>Phurinpat Kanjanapa</cp:lastModifiedBy>
  <cp:revision>6</cp:revision>
  <dcterms:created xsi:type="dcterms:W3CDTF">2016-11-07T19:35:00Z</dcterms:created>
  <dcterms:modified xsi:type="dcterms:W3CDTF">2016-11-08T18:00:00Z</dcterms:modified>
</cp:coreProperties>
</file>