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dbe8b7f749d825e41fb5e4bf3e64650c36dfeb4"/>
    <w:p>
      <w:pPr>
        <w:pStyle w:val="Heading1"/>
      </w:pPr>
      <w:r>
        <w:t xml:space="preserve">Компьютерное зрение (Vision LLM) — для DevOps и ИБ</w:t>
      </w:r>
    </w:p>
    <w:p>
      <w:pPr>
        <w:pStyle w:val="FirstParagraph"/>
      </w:pPr>
      <w:r>
        <w:rPr>
          <w:b/>
          <w:bCs/>
        </w:rPr>
        <w:t xml:space="preserve">Модуль:</w:t>
      </w:r>
      <w:r>
        <w:t xml:space="preserve"> </w:t>
      </w:r>
      <w:r>
        <w:rPr>
          <w:rStyle w:val="VerbatimChar"/>
        </w:rPr>
        <w:t xml:space="preserve">server/document_scan_llm.js</w:t>
      </w:r>
      <w:r>
        <w:br/>
      </w:r>
      <w:r>
        <w:rPr>
          <w:b/>
          <w:bCs/>
        </w:rPr>
        <w:t xml:space="preserve">Сценарий в системе:</w:t>
      </w:r>
      <w:r>
        <w:t xml:space="preserve"> </w:t>
      </w:r>
      <w:r>
        <w:rPr>
          <w:rStyle w:val="VerbatimChar"/>
        </w:rPr>
        <w:t xml:space="preserve">document_scan</w:t>
      </w:r>
      <w:r>
        <w:br/>
      </w:r>
      <w:r>
        <w:rPr>
          <w:b/>
          <w:bCs/>
        </w:rPr>
        <w:t xml:space="preserve">Режим:</w:t>
      </w:r>
      <w:r>
        <w:t xml:space="preserve"> </w:t>
      </w:r>
      <w:r>
        <w:t xml:space="preserve">on-prem, та же GPU-VM что и текстовая LLM (Ollama)</w:t>
      </w:r>
    </w:p>
    <w:p>
      <w:r>
        <w:pict>
          <v:rect style="width:0;height:1.5pt" o:hralign="center" o:hrstd="t" o:hr="t"/>
        </w:pict>
      </w:r>
    </w:p>
    <w:bookmarkStart w:id="10" w:name="зачем-это-нужно"/>
    <w:p>
      <w:pPr>
        <w:pStyle w:val="Heading2"/>
      </w:pPr>
      <w:r>
        <w:t xml:space="preserve">1. Зачем это нужно</w:t>
      </w:r>
    </w:p>
    <w:p>
      <w:pPr>
        <w:pStyle w:val="FirstParagraph"/>
      </w:pPr>
      <w:r>
        <w:t xml:space="preserve">Помимо</w:t>
      </w:r>
      <w:r>
        <w:t xml:space="preserve"> </w:t>
      </w:r>
      <w:r>
        <w:rPr>
          <w:b/>
          <w:bCs/>
        </w:rPr>
        <w:t xml:space="preserve">текстовой</w:t>
      </w:r>
      <w:r>
        <w:t xml:space="preserve"> </w:t>
      </w:r>
      <w:r>
        <w:t xml:space="preserve">модели (чат Martin, JSON-правила парсинга) система использует</w:t>
      </w:r>
      <w:r>
        <w:t xml:space="preserve"> </w:t>
      </w:r>
      <w:r>
        <w:rPr>
          <w:b/>
          <w:bCs/>
        </w:rPr>
        <w:t xml:space="preserve">vision-модель</w:t>
      </w:r>
      <w:r>
        <w:t xml:space="preserve"> </w:t>
      </w:r>
      <w:r>
        <w:t xml:space="preserve">— мультимодальную LLM, которая</w:t>
      </w:r>
      <w:r>
        <w:t xml:space="preserve"> </w:t>
      </w:r>
      <w:r>
        <w:rPr>
          <w:b/>
          <w:bCs/>
        </w:rPr>
        <w:t xml:space="preserve">«смотрит» на изображение/PDF</w:t>
      </w:r>
      <w:r>
        <w:t xml:space="preserve"> </w:t>
      </w:r>
      <w:r>
        <w:t xml:space="preserve">и возвращает структурированный JSON.</w:t>
      </w:r>
    </w:p>
    <w:p>
      <w:pPr>
        <w:pStyle w:val="BodyText"/>
      </w:pPr>
      <w:r>
        <w:t xml:space="preserve">Это не отдельный OCR-движок (Tesseract и т.п.), а</w:t>
      </w:r>
      <w:r>
        <w:t xml:space="preserve"> </w:t>
      </w:r>
      <w:r>
        <w:rPr>
          <w:b/>
          <w:bCs/>
        </w:rPr>
        <w:t xml:space="preserve">LLM с поддержкой картинок</w:t>
      </w:r>
      <w:r>
        <w:t xml:space="preserve"> </w:t>
      </w:r>
      <w:r>
        <w:t xml:space="preserve">через OpenAI-compatible API (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).</w:t>
      </w:r>
    </w:p>
    <w:bookmarkStart w:id="9" w:name="где-применяется"/>
    <w:p>
      <w:pPr>
        <w:pStyle w:val="Heading3"/>
      </w:pPr>
      <w:r>
        <w:t xml:space="preserve">Где применяется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Что делает 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Сканы без текстового слоя</w:t>
            </w:r>
          </w:p>
        </w:tc>
        <w:tc>
          <w:tcPr/>
          <w:p>
            <w:pPr>
              <w:pStyle w:val="Compact"/>
            </w:pPr>
            <w:r>
              <w:t xml:space="preserve">PDF/фото договоров, актов, УПД, протоколов → таблица с колонками и полями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Фото документов</w:t>
            </w:r>
          </w:p>
        </w:tc>
        <w:tc>
          <w:tcPr/>
          <w:p>
            <w:pPr>
              <w:pStyle w:val="Compact"/>
            </w:pPr>
            <w:r>
              <w:t xml:space="preserve">JPG/PNG → распознавание и извлечение реквизитов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Брокерские PDF (ATON и др.)</w:t>
            </w:r>
          </w:p>
        </w:tc>
        <w:tc>
          <w:tcPr/>
          <w:p>
            <w:pPr>
              <w:pStyle w:val="Compact"/>
            </w:pPr>
            <w:r>
              <w:t xml:space="preserve">Если pdfjs не вытащил заголовки таблицы — vision определяет структуру раздела 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 пользователя в чате</w:t>
            </w:r>
          </w:p>
        </w:tc>
        <w:tc>
          <w:tcPr/>
          <w:p>
            <w:pPr>
              <w:pStyle w:val="Compact"/>
            </w:pPr>
            <w:r>
              <w:t xml:space="preserve">«Сделай таблицу: Контрагент, Дата, Сумма» → vision ищет значения по всему документу</w:t>
            </w:r>
          </w:p>
        </w:tc>
      </w:tr>
    </w:tbl>
    <w:p>
      <w:pPr>
        <w:pStyle w:val="BodyText"/>
      </w:pPr>
      <w:r>
        <w:t xml:space="preserve">Если PDF</w:t>
      </w:r>
      <w:r>
        <w:t xml:space="preserve"> </w:t>
      </w:r>
      <w:r>
        <w:rPr>
          <w:b/>
          <w:bCs/>
        </w:rPr>
        <w:t xml:space="preserve">читается обычным парсером</w:t>
      </w:r>
      <w:r>
        <w:t xml:space="preserve"> </w:t>
      </w:r>
      <w:r>
        <w:t xml:space="preserve">(есть текстовый слой, ≥8 строк) — vision</w:t>
      </w:r>
      <w:r>
        <w:t xml:space="preserve"> </w:t>
      </w:r>
      <w:r>
        <w:rPr>
          <w:b/>
          <w:bCs/>
        </w:rPr>
        <w:t xml:space="preserve">не вызывается</w:t>
      </w:r>
      <w:r>
        <w:t xml:space="preserve">, работает детерминированный парсинг.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архитектура-поток-данных"/>
    <w:p>
      <w:pPr>
        <w:pStyle w:val="Heading2"/>
      </w:pPr>
      <w:r>
        <w:t xml:space="preserve">2. Архитектура (поток данных)</w:t>
      </w:r>
    </w:p>
    <w:p>
      <w:pPr>
        <w:pStyle w:val="SourceCode"/>
      </w:pPr>
      <w:r>
        <w:rPr>
          <w:rStyle w:val="VerbatimChar"/>
        </w:rPr>
        <w:t xml:space="preserve">Пользователь загружает PDF/фото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Node.js проверяет: есть текстовый слой?</w:t>
      </w:r>
      <w:r>
        <w:br/>
      </w:r>
      <w:r>
        <w:rPr>
          <w:rStyle w:val="VerbatimChar"/>
        </w:rPr>
        <w:t xml:space="preserve">        ↓ нет (скан)                    ↓ да</w:t>
      </w:r>
      <w:r>
        <w:br/>
      </w:r>
      <w:r>
        <w:rPr>
          <w:rStyle w:val="VerbatimChar"/>
        </w:rPr>
        <w:t xml:space="preserve">document_scan_llm.js              pdfjs / regex / сценарии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HTTP POST → Ollama :11434/v1/chat/completions</w:t>
      </w:r>
      <w:r>
        <w:br/>
      </w:r>
      <w:r>
        <w:rPr>
          <w:rStyle w:val="VerbatimChar"/>
        </w:rPr>
        <w:t xml:space="preserve">        ↓  (модель qwen2-vl, llava, …)</w:t>
      </w:r>
      <w:r>
        <w:br/>
      </w:r>
      <w:r>
        <w:rPr>
          <w:rStyle w:val="VerbatimChar"/>
        </w:rPr>
        <w:t xml:space="preserve">JSON: headers, rows, fields, full_text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Таблица в UI + snapshot в PostgreSQL</w:t>
      </w:r>
    </w:p>
    <w:p>
      <w:pPr>
        <w:pStyle w:val="FirstParagraph"/>
      </w:pPr>
      <w:r>
        <w:rPr>
          <w:b/>
          <w:bCs/>
        </w:rPr>
        <w:t xml:space="preserve">Важно для ИБ:</w:t>
      </w:r>
      <w:r>
        <w:t xml:space="preserve"> </w:t>
      </w:r>
      <w:r>
        <w:t xml:space="preserve">на GPU уходит</w:t>
      </w:r>
      <w:r>
        <w:t xml:space="preserve"> </w:t>
      </w:r>
      <w:r>
        <w:rPr>
          <w:b/>
          <w:bCs/>
        </w:rPr>
        <w:t xml:space="preserve">фрагмент или страница документа</w:t>
      </w:r>
      <w:r>
        <w:t xml:space="preserve"> </w:t>
      </w:r>
      <w:r>
        <w:t xml:space="preserve">(base64 в теле запроса). Полный файл остаётся на VM приложения. Данные</w:t>
      </w:r>
      <w:r>
        <w:t xml:space="preserve"> </w:t>
      </w:r>
      <w:r>
        <w:rPr>
          <w:b/>
          <w:bCs/>
        </w:rPr>
        <w:t xml:space="preserve">не уходят в публичный интернет</w:t>
      </w:r>
      <w:r>
        <w:t xml:space="preserve"> </w:t>
      </w:r>
      <w:r>
        <w:t xml:space="preserve">— только на внутренний Ollama.</w:t>
      </w:r>
    </w:p>
    <w:p>
      <w:r>
        <w:pict>
          <v:rect style="width:0;height:1.5pt" o:hralign="center" o:hrstd="t" o:hr="t"/>
        </w:pict>
      </w:r>
    </w:p>
    <w:bookmarkEnd w:id="11"/>
    <w:bookmarkStart w:id="13" w:name="модели-on-prem-ollama"/>
    <w:p>
      <w:pPr>
        <w:pStyle w:val="Heading2"/>
      </w:pPr>
      <w:r>
        <w:t xml:space="preserve">3. Модели (on-prem, Ollama)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992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Ollama tag</w:t>
            </w:r>
          </w:p>
        </w:tc>
        <w:tc>
          <w:tcPr/>
          <w:p>
            <w:pPr>
              <w:pStyle w:val="Compact"/>
            </w:pPr>
            <w:r>
              <w:t xml:space="preserve">VRAM (ориентир)</w:t>
            </w:r>
          </w:p>
        </w:tc>
        <w:tc>
          <w:tcPr/>
          <w:p>
            <w:pPr>
              <w:pStyle w:val="Compact"/>
            </w:pPr>
            <w:r>
              <w:t xml:space="preserve">Когда выбирать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qwen2-vl:7b</w:t>
            </w:r>
          </w:p>
        </w:tc>
        <w:tc>
          <w:tcPr/>
          <w:p>
            <w:pPr>
              <w:pStyle w:val="Compact"/>
            </w:pPr>
            <w:r>
              <w:t xml:space="preserve">~8 ГБ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Рекомендуем v1</w:t>
            </w:r>
            <w:r>
              <w:t xml:space="preserve"> </w:t>
            </w:r>
            <w:r>
              <w:t xml:space="preserve">— баланс качество/железо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llava:13b</w:t>
            </w:r>
          </w:p>
        </w:tc>
        <w:tc>
          <w:tcPr/>
          <w:p>
            <w:pPr>
              <w:pStyle w:val="Compact"/>
            </w:pPr>
            <w:r>
              <w:t xml:space="preserve">~10–12 ГБ</w:t>
            </w:r>
          </w:p>
        </w:tc>
        <w:tc>
          <w:tcPr/>
          <w:p>
            <w:pPr>
              <w:pStyle w:val="Compact"/>
            </w:pPr>
            <w:r>
              <w:t xml:space="preserve">Альтернатива, если qwen2-vl недоступна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qwen2-vl:72b</w:t>
            </w:r>
            <w:r>
              <w:t xml:space="preserve"> </w:t>
            </w:r>
            <w:r>
              <w:t xml:space="preserve">/ облачные 32B</w:t>
            </w:r>
          </w:p>
        </w:tc>
        <w:tc>
          <w:tcPr/>
          <w:p>
            <w:pPr>
              <w:pStyle w:val="Compact"/>
            </w:pPr>
            <w:r>
              <w:t xml:space="preserve">24+ ГБ</w:t>
            </w:r>
          </w:p>
        </w:tc>
        <w:tc>
          <w:tcPr/>
          <w:p>
            <w:pPr>
              <w:pStyle w:val="Compact"/>
            </w:pPr>
            <w:r>
              <w:t xml:space="preserve">Только при мощном GPU и требовании к качеству OCR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Текстовая и vision-модель</w:t>
      </w:r>
      <w:r>
        <w:t xml:space="preserve"> </w:t>
      </w:r>
      <w:r>
        <w:t xml:space="preserve">ставятся</w:t>
      </w:r>
      <w:r>
        <w:t xml:space="preserve"> </w:t>
      </w:r>
      <w:r>
        <w:rPr>
          <w:b/>
          <w:bCs/>
        </w:rPr>
        <w:t xml:space="preserve">на одну GPU-VM</w:t>
      </w:r>
      <w:r>
        <w:t xml:space="preserve">. При</w:t>
      </w:r>
      <w:r>
        <w:t xml:space="preserve"> </w:t>
      </w:r>
      <w:r>
        <w:rPr>
          <w:b/>
          <w:bCs/>
        </w:rPr>
        <w:t xml:space="preserve">16 ГБ VRAM</w:t>
      </w:r>
      <w:r>
        <w:t xml:space="preserve"> </w:t>
      </w:r>
      <w:r>
        <w:t xml:space="preserve">Ollama обычно держит одну модель в памяти — text и vision</w:t>
      </w:r>
      <w:r>
        <w:t xml:space="preserve"> </w:t>
      </w:r>
      <w:r>
        <w:rPr>
          <w:b/>
          <w:bCs/>
        </w:rPr>
        <w:t xml:space="preserve">переключаются по запросу</w:t>
      </w:r>
      <w:r>
        <w:t xml:space="preserve"> </w:t>
      </w:r>
      <w:r>
        <w:t xml:space="preserve">(небольшая задержка при первом вызове). При</w:t>
      </w:r>
      <w:r>
        <w:t xml:space="preserve"> </w:t>
      </w:r>
      <w:r>
        <w:rPr>
          <w:b/>
          <w:bCs/>
        </w:rPr>
        <w:t xml:space="preserve">24 ГБ VRAM</w:t>
      </w:r>
      <w:r>
        <w:t xml:space="preserve"> </w:t>
      </w:r>
      <w:r>
        <w:t xml:space="preserve">— комфортнее параллельная работа.</w:t>
      </w:r>
    </w:p>
    <w:p>
      <w:pPr>
        <w:pStyle w:val="BodyText"/>
      </w:pPr>
      <w:r>
        <w:t xml:space="preserve">Offline-установка обеих моделей: см.</w:t>
      </w:r>
      <w:r>
        <w:t xml:space="preserve"> </w:t>
      </w:r>
      <w:hyperlink r:id="rId12">
        <w:r>
          <w:rPr>
            <w:rStyle w:val="Hyperlink"/>
          </w:rPr>
          <w:t xml:space="preserve">03-ollama-offline.md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переменные-окружения"/>
    <w:p>
      <w:pPr>
        <w:pStyle w:val="Heading2"/>
      </w:pPr>
      <w:r>
        <w:t xml:space="preserve">4. Переменные окружения</w:t>
      </w:r>
    </w:p>
    <w:p>
      <w:pPr>
        <w:pStyle w:val="SourceCode"/>
      </w:pPr>
      <w:r>
        <w:rPr>
          <w:rStyle w:val="VerbatimChar"/>
        </w:rPr>
        <w:t xml:space="preserve"># Включить модуль (0 = только текстовый парсинг, без сканов)</w:t>
      </w:r>
      <w:r>
        <w:br/>
      </w:r>
      <w:r>
        <w:rPr>
          <w:rStyle w:val="VerbatimChar"/>
        </w:rPr>
        <w:t xml:space="preserve">DOCUMENT_SCAN_ENABLED=1</w:t>
      </w:r>
      <w:r>
        <w:br/>
      </w:r>
      <w:r>
        <w:br/>
      </w:r>
      <w:r>
        <w:rPr>
          <w:rStyle w:val="VerbatimChar"/>
        </w:rPr>
        <w:t xml:space="preserve"># Vision-модель (имя как в `ollama list`)</w:t>
      </w:r>
      <w:r>
        <w:br/>
      </w:r>
      <w:r>
        <w:rPr>
          <w:rStyle w:val="VerbatimChar"/>
        </w:rPr>
        <w:t xml:space="preserve">VISION_MODEL=qwen2-vl:7b</w:t>
      </w:r>
      <w:r>
        <w:br/>
      </w:r>
      <w:r>
        <w:br/>
      </w:r>
      <w:r>
        <w:rPr>
          <w:rStyle w:val="VerbatimChar"/>
        </w:rPr>
        <w:t xml:space="preserve"># URL Ollama (может совпадать с текстовой LLM)</w:t>
      </w:r>
      <w:r>
        <w:br/>
      </w:r>
      <w:r>
        <w:rPr>
          <w:rStyle w:val="VerbatimChar"/>
        </w:rPr>
        <w:t xml:space="preserve">VISION_LLM_BASE_URL=http://llm-gpu.corp.local:11434/v1</w:t>
      </w:r>
      <w:r>
        <w:br/>
      </w:r>
      <w:r>
        <w:br/>
      </w:r>
      <w:r>
        <w:rPr>
          <w:rStyle w:val="VerbatimChar"/>
        </w:rPr>
        <w:t xml:space="preserve"># Таймаут одного vision-запроса (сканы тяжелее текста)</w:t>
      </w:r>
      <w:r>
        <w:br/>
      </w:r>
      <w:r>
        <w:rPr>
          <w:rStyle w:val="VerbatimChar"/>
        </w:rPr>
        <w:t xml:space="preserve">VISION_TIMEOUT_MS=120000</w:t>
      </w:r>
      <w:r>
        <w:br/>
      </w:r>
      <w:r>
        <w:br/>
      </w:r>
      <w:r>
        <w:rPr>
          <w:rStyle w:val="VerbatimChar"/>
        </w:rPr>
        <w:t xml:space="preserve"># Порог: PDF с меньшим числом текстовых строк считается «сканом»</w:t>
      </w:r>
      <w:r>
        <w:br/>
      </w:r>
      <w:r>
        <w:rPr>
          <w:rStyle w:val="VerbatimChar"/>
        </w:rPr>
        <w:t xml:space="preserve">DOCUMENT_SCAN_MIN_LINES=8</w:t>
      </w:r>
      <w:r>
        <w:br/>
      </w:r>
      <w:r>
        <w:br/>
      </w:r>
      <w:r>
        <w:rPr>
          <w:rStyle w:val="VerbatimChar"/>
        </w:rPr>
        <w:t xml:space="preserve"># Брокерские PDF: vision для заголовков таблицы (1 = вкл.)</w:t>
      </w:r>
      <w:r>
        <w:br/>
      </w:r>
      <w:r>
        <w:rPr>
          <w:rStyle w:val="VerbatimChar"/>
        </w:rPr>
        <w:t xml:space="preserve">BROKER_PDF_VISION_ALWAYS=1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локального Ollama API-ключ не нужен</w:t>
      </w:r>
      <w:r>
        <w:t xml:space="preserve"> </w:t>
      </w:r>
      <w:r>
        <w:t xml:space="preserve">(в отличие от OpenRouter/Gemini).</w:t>
      </w:r>
    </w:p>
    <w:p>
      <w:pPr>
        <w:pStyle w:val="BodyText"/>
      </w:pPr>
      <w:r>
        <w:t xml:space="preserve">Шаблон prod:</w:t>
      </w:r>
      <w:r>
        <w:t xml:space="preserve"> </w:t>
      </w:r>
      <w:hyperlink r:id="rId14">
        <w:r>
          <w:rPr>
            <w:rStyle w:val="Hyperlink"/>
          </w:rPr>
          <w:t xml:space="preserve">deploy/.env.production.example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83a97fc37c3df09958d38840fc1badbe3906f02"/>
    <w:p>
      <w:pPr>
        <w:pStyle w:val="Heading2"/>
      </w:pPr>
      <w:r>
        <w:t xml:space="preserve">5. Требования к GPU (vision отдельно от текста)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1188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Итого VRAM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Минимум v1</w:t>
            </w:r>
          </w:p>
        </w:tc>
        <w:tc>
          <w:tcPr/>
          <w:p>
            <w:pPr>
              <w:pStyle w:val="Compact"/>
            </w:pPr>
            <w:r>
              <w:t xml:space="preserve">qwen2.5:7b (~5 ГБ)</w:t>
            </w:r>
          </w:p>
        </w:tc>
        <w:tc>
          <w:tcPr/>
          <w:p>
            <w:pPr>
              <w:pStyle w:val="Compact"/>
            </w:pPr>
            <w:r>
              <w:t xml:space="preserve">qwen2-vl:7b (~8 ГБ)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ГБ</w:t>
            </w:r>
            <w:r>
              <w:t xml:space="preserve"> </w:t>
            </w:r>
            <w:r>
              <w:t xml:space="preserve">(по очереди)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Комфорт</w:t>
            </w:r>
          </w:p>
        </w:tc>
        <w:tc>
          <w:tcPr/>
          <w:p>
            <w:pPr>
              <w:pStyle w:val="Compact"/>
            </w:pPr>
            <w:r>
              <w:t xml:space="preserve">qwen2.5:14b (~9 ГБ)</w:t>
            </w:r>
          </w:p>
        </w:tc>
        <w:tc>
          <w:tcPr/>
          <w:p>
            <w:pPr>
              <w:pStyle w:val="Compact"/>
            </w:pPr>
            <w:r>
              <w:t xml:space="preserve">qwen2-vl:7b (~8 ГБ)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ГБ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текст (сканы выкл.)</w:t>
            </w:r>
          </w:p>
        </w:tc>
        <w:tc>
          <w:tcPr/>
          <w:p>
            <w:pPr>
              <w:pStyle w:val="Compact"/>
            </w:pPr>
            <w:r>
              <w:t xml:space="preserve">qwen2.5:7b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16 ГБ достаточно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 встрече с DevOps:</w:t>
      </w:r>
      <w:r>
        <w:t xml:space="preserve"> </w:t>
      </w:r>
      <w:r>
        <w:t xml:space="preserve">если заказчик загружает</w:t>
      </w:r>
      <w:r>
        <w:t xml:space="preserve"> </w:t>
      </w:r>
      <w:r>
        <w:rPr>
          <w:b/>
          <w:bCs/>
        </w:rPr>
        <w:t xml:space="preserve">много сканов PDF</w:t>
      </w:r>
      <w:r>
        <w:t xml:space="preserve"> </w:t>
      </w:r>
      <w:r>
        <w:t xml:space="preserve">— закладывать</w:t>
      </w:r>
      <w:r>
        <w:t xml:space="preserve"> </w:t>
      </w:r>
      <w:r>
        <w:rPr>
          <w:b/>
          <w:bCs/>
        </w:rPr>
        <w:t xml:space="preserve">24 ГБ VRAM</w:t>
      </w:r>
      <w:r>
        <w:t xml:space="preserve"> </w:t>
      </w:r>
      <w:r>
        <w:t xml:space="preserve">или согласовать</w:t>
      </w:r>
      <w:r>
        <w:t xml:space="preserve"> </w:t>
      </w:r>
      <w:r>
        <w:rPr>
          <w:rStyle w:val="VerbatimChar"/>
        </w:rPr>
        <w:t xml:space="preserve">DOCUMENT_SCAN_ENABLED=0</w:t>
      </w:r>
      <w:r>
        <w:t xml:space="preserve"> </w:t>
      </w:r>
      <w:r>
        <w:t xml:space="preserve">на первом этапе (без vision).</w:t>
      </w:r>
    </w:p>
    <w:p>
      <w:r>
        <w:pict>
          <v:rect style="width:0;height:1.5pt" o:hralign="center" o:hrstd="t" o:hr="t"/>
        </w:pict>
      </w:r>
    </w:p>
    <w:bookmarkEnd w:id="16"/>
    <w:bookmarkStart w:id="17" w:name="smoke-test-vision-на-стенде"/>
    <w:p>
      <w:pPr>
        <w:pStyle w:val="Heading2"/>
      </w:pPr>
      <w:r>
        <w:t xml:space="preserve">6. Smoke test vision на стенде</w:t>
      </w:r>
    </w:p>
    <w:p>
      <w:pPr>
        <w:pStyle w:val="SourceCode"/>
      </w:pPr>
      <w:r>
        <w:rPr>
          <w:rStyle w:val="CommentTok"/>
        </w:rPr>
        <w:t xml:space="preserve"># 1. Модель на GPU-VM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'qwen2-vl|llava'</w:t>
      </w:r>
      <w:r>
        <w:br/>
      </w:r>
      <w:r>
        <w:br/>
      </w:r>
      <w:r>
        <w:rPr>
          <w:rStyle w:val="CommentTok"/>
        </w:rPr>
        <w:t xml:space="preserve"># 2. Прямой вызов Ollama (упрощённо)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http://llm-gpu:11434/v1/chat/completions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'{"model":"qwen2-vl:7b","messages":[{"role":"user","content":"ping"}]}'</w:t>
      </w:r>
      <w:r>
        <w:br/>
      </w:r>
      <w:r>
        <w:br/>
      </w:r>
      <w:r>
        <w:rPr>
          <w:rStyle w:val="CommentTok"/>
        </w:rPr>
        <w:t xml:space="preserve"># 3. Через приложение: загрузить PDF-скан без текстового слоя в Martin</w:t>
      </w:r>
      <w:r>
        <w:br/>
      </w:r>
      <w:r>
        <w:rPr>
          <w:rStyle w:val="CommentTok"/>
        </w:rPr>
        <w:t xml:space="preserve">#    → сценарий document_scan → таблица в UI</w:t>
      </w:r>
    </w:p>
    <w:p>
      <w:r>
        <w:pict>
          <v:rect style="width:0;height:1.5pt" o:hralign="center" o:hrstd="t" o:hr="t"/>
        </w:pict>
      </w:r>
    </w:p>
    <w:bookmarkEnd w:id="17"/>
    <w:bookmarkStart w:id="18" w:name="вопросы-для-devops-vision"/>
    <w:p>
      <w:pPr>
        <w:pStyle w:val="Heading2"/>
      </w:pPr>
      <w:r>
        <w:t xml:space="preserve">7. Вопросы для DevOps (vision)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Ответ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Нужны ли сканы PDF/фото на v1?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Vision-модель в air-gap доставляем вместе с text?</w:t>
            </w:r>
          </w:p>
        </w:tc>
        <w:tc>
          <w:tcPr/>
          <w:p>
            <w:pPr>
              <w:pStyle w:val="Compact"/>
            </w:pPr>
            <w:r>
              <w:t xml:space="preserve">☐ да ☐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GPU 16 или 24 ГБ VRAM?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Лимит размера файла для vision (сейчас до 120 МБ upload)?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Retention сканов на диске (</w:t>
            </w:r>
            <w:r>
              <w:rPr>
                <w:rStyle w:val="VerbatimChar"/>
              </w:rPr>
              <w:t xml:space="preserve">AUDITOR_INBOX_ROOT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*Версия: 1. Дата: ___________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../deploy/.env.production.example" TargetMode="External" /><Relationship Type="http://schemas.openxmlformats.org/officeDocument/2006/relationships/hyperlink" Id="rId12" Target="./03-ollama-off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../deploy/.env.production.example" TargetMode="External" /><Relationship Type="http://schemas.openxmlformats.org/officeDocument/2006/relationships/hyperlink" Id="rId12" Target="./03-ollama-off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2026-06-19T07:25:56Z</dcterms:created>
  <dcterms:modified xsi:type="dcterms:W3CDTF">2026-06-19T07:25:56Z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