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910" w:rsidRPr="00C97975" w:rsidRDefault="00C97975">
      <w:pPr>
        <w:pStyle w:val="1"/>
        <w:rPr>
          <w:lang w:val="ru-RU"/>
        </w:rPr>
      </w:pPr>
      <w:bookmarkStart w:id="0" w:name="коммерческое-предложение"/>
      <w:r w:rsidRPr="00C97975">
        <w:rPr>
          <w:lang w:val="ru-RU"/>
        </w:rPr>
        <w:t>Коммерческое предложение</w:t>
      </w:r>
    </w:p>
    <w:p w:rsidR="00CC1910" w:rsidRPr="00C97975" w:rsidRDefault="00C97975">
      <w:pPr>
        <w:pStyle w:val="FirstParagraph"/>
        <w:rPr>
          <w:lang w:val="ru-RU"/>
        </w:rPr>
      </w:pPr>
      <w:r w:rsidRPr="00C97975">
        <w:rPr>
          <w:b/>
          <w:bCs/>
          <w:lang w:val="ru-RU"/>
        </w:rPr>
        <w:t>Продукт:</w:t>
      </w:r>
      <w:r w:rsidRPr="00C97975">
        <w:rPr>
          <w:lang w:val="ru-RU"/>
        </w:rPr>
        <w:t xml:space="preserve"> система «ИИ-аудитор», версия 1 (локальное внедрение)</w:t>
      </w:r>
      <w:r w:rsidRPr="00C97975">
        <w:rPr>
          <w:lang w:val="ru-RU"/>
        </w:rPr>
        <w:br/>
      </w:r>
      <w:r w:rsidRPr="00C97975">
        <w:rPr>
          <w:b/>
          <w:bCs/>
          <w:lang w:val="ru-RU"/>
        </w:rPr>
        <w:t>Исполнитель:</w:t>
      </w:r>
      <w:r w:rsidRPr="00C97975">
        <w:rPr>
          <w:lang w:val="ru-RU"/>
        </w:rPr>
        <w:t xml:space="preserve"> ООО «ЦУПРФ»</w:t>
      </w:r>
      <w:r w:rsidRPr="00C97975">
        <w:rPr>
          <w:lang w:val="ru-RU"/>
        </w:rPr>
        <w:br/>
      </w:r>
      <w:r w:rsidRPr="00C97975">
        <w:rPr>
          <w:b/>
          <w:bCs/>
          <w:lang w:val="ru-RU"/>
        </w:rPr>
        <w:t>Заказчик:</w:t>
      </w:r>
      <w:r w:rsidRPr="00C97975">
        <w:rPr>
          <w:lang w:val="ru-RU"/>
        </w:rPr>
        <w:t xml:space="preserve"> </w:t>
      </w:r>
      <w:r w:rsidRPr="00C97975">
        <w:rPr>
          <w:i/>
          <w:iCs/>
          <w:lang w:val="ru-RU"/>
        </w:rPr>
        <w:t>[указать наименование организации]</w:t>
      </w:r>
    </w:p>
    <w:p w:rsidR="00CC1910" w:rsidRDefault="00C97975">
      <w:r>
        <w:pict>
          <v:rect id="_x0000_i1641" style="width:0;height:1.5pt" o:hralign="center" o:hrstd="t" o:hr="t"/>
        </w:pict>
      </w:r>
    </w:p>
    <w:p w:rsidR="00CC1910" w:rsidRPr="00C97975" w:rsidRDefault="00C97975">
      <w:pPr>
        <w:pStyle w:val="2"/>
        <w:rPr>
          <w:lang w:val="ru-RU"/>
        </w:rPr>
      </w:pPr>
      <w:bookmarkStart w:id="1" w:name="предмет-договора"/>
      <w:r w:rsidRPr="00C97975">
        <w:rPr>
          <w:lang w:val="ru-RU"/>
        </w:rPr>
        <w:t>1. Предмет договора</w:t>
      </w:r>
    </w:p>
    <w:p w:rsidR="00CC1910" w:rsidRPr="00C97975" w:rsidRDefault="00C97975">
      <w:pPr>
        <w:pStyle w:val="FirstParagraph"/>
        <w:rPr>
          <w:lang w:val="ru-RU"/>
        </w:rPr>
      </w:pPr>
      <w:r w:rsidRPr="00C97975">
        <w:rPr>
          <w:lang w:val="ru-RU"/>
        </w:rPr>
        <w:t>Разработка (доработка при необходимости), поставка, развёртывание на площадке Заказчика и ввод в эксплуатацию программного комплекса для:</w:t>
      </w:r>
    </w:p>
    <w:p w:rsidR="00CC1910" w:rsidRPr="00C97975" w:rsidRDefault="00C97975">
      <w:pPr>
        <w:pStyle w:val="Compact"/>
        <w:numPr>
          <w:ilvl w:val="0"/>
          <w:numId w:val="2"/>
        </w:numPr>
        <w:rPr>
          <w:lang w:val="ru-RU"/>
        </w:rPr>
      </w:pPr>
      <w:r w:rsidRPr="00C97975">
        <w:rPr>
          <w:lang w:val="ru-RU"/>
        </w:rPr>
        <w:t>загрузки и разбора данных из источников: управляющая компания (УК), брокер, депозитарий (ДЕПО);</w:t>
      </w:r>
    </w:p>
    <w:p w:rsidR="00CC1910" w:rsidRPr="00C97975" w:rsidRDefault="00C97975">
      <w:pPr>
        <w:pStyle w:val="Compact"/>
        <w:numPr>
          <w:ilvl w:val="0"/>
          <w:numId w:val="2"/>
        </w:numPr>
        <w:rPr>
          <w:lang w:val="ru-RU"/>
        </w:rPr>
      </w:pPr>
      <w:r w:rsidRPr="00C97975">
        <w:rPr>
          <w:lang w:val="ru-RU"/>
        </w:rPr>
        <w:t>описания задачи пользо</w:t>
      </w:r>
      <w:r w:rsidRPr="00C97975">
        <w:rPr>
          <w:lang w:val="ru-RU"/>
        </w:rPr>
        <w:t xml:space="preserve">вателем на естественном языке и интеллектуальной настройки </w:t>
      </w:r>
      <w:proofErr w:type="spellStart"/>
      <w:r w:rsidRPr="00C97975">
        <w:rPr>
          <w:lang w:val="ru-RU"/>
        </w:rPr>
        <w:t>парсинга</w:t>
      </w:r>
      <w:proofErr w:type="spellEnd"/>
      <w:r w:rsidRPr="00C97975">
        <w:rPr>
          <w:lang w:val="ru-RU"/>
        </w:rPr>
        <w:t xml:space="preserve"> (генерация правил) при нестандартных форматах выгрузок УК;</w:t>
      </w:r>
    </w:p>
    <w:p w:rsidR="00CC1910" w:rsidRPr="00C97975" w:rsidRDefault="00C97975">
      <w:pPr>
        <w:pStyle w:val="Compact"/>
        <w:numPr>
          <w:ilvl w:val="0"/>
          <w:numId w:val="2"/>
        </w:numPr>
        <w:rPr>
          <w:lang w:val="ru-RU"/>
        </w:rPr>
      </w:pPr>
      <w:r w:rsidRPr="00C97975">
        <w:rPr>
          <w:lang w:val="ru-RU"/>
        </w:rPr>
        <w:t>выполнения сверки (аудита) по согласованным правилам между источниками;</w:t>
      </w:r>
    </w:p>
    <w:p w:rsidR="00CC1910" w:rsidRPr="00C97975" w:rsidRDefault="00C97975">
      <w:pPr>
        <w:pStyle w:val="Compact"/>
        <w:numPr>
          <w:ilvl w:val="0"/>
          <w:numId w:val="2"/>
        </w:numPr>
        <w:rPr>
          <w:lang w:val="ru-RU"/>
        </w:rPr>
      </w:pPr>
      <w:r w:rsidRPr="00C97975">
        <w:rPr>
          <w:lang w:val="ru-RU"/>
        </w:rPr>
        <w:t xml:space="preserve">просмотра результатов, фильтрации и выгрузки отчётов (в </w:t>
      </w:r>
      <w:proofErr w:type="spellStart"/>
      <w:r w:rsidRPr="00C97975">
        <w:rPr>
          <w:lang w:val="ru-RU"/>
        </w:rPr>
        <w:t>т</w:t>
      </w:r>
      <w:r w:rsidRPr="00C97975">
        <w:rPr>
          <w:lang w:val="ru-RU"/>
        </w:rPr>
        <w:t>.ч</w:t>
      </w:r>
      <w:proofErr w:type="spellEnd"/>
      <w:r w:rsidRPr="00C97975">
        <w:rPr>
          <w:lang w:val="ru-RU"/>
        </w:rPr>
        <w:t xml:space="preserve">. в </w:t>
      </w:r>
      <w:r>
        <w:t>CSV</w:t>
      </w:r>
      <w:r w:rsidRPr="00C97975">
        <w:rPr>
          <w:lang w:val="ru-RU"/>
        </w:rPr>
        <w:t>).</w:t>
      </w:r>
    </w:p>
    <w:p w:rsidR="00CC1910" w:rsidRPr="00C97975" w:rsidRDefault="00C97975">
      <w:pPr>
        <w:pStyle w:val="FirstParagraph"/>
        <w:rPr>
          <w:lang w:val="ru-RU"/>
        </w:rPr>
      </w:pPr>
      <w:r w:rsidRPr="00C97975">
        <w:rPr>
          <w:lang w:val="ru-RU"/>
        </w:rPr>
        <w:t xml:space="preserve">Все компоненты, включая </w:t>
      </w:r>
      <w:r w:rsidRPr="00C97975">
        <w:rPr>
          <w:b/>
          <w:bCs/>
          <w:lang w:val="ru-RU"/>
        </w:rPr>
        <w:t>языковую модель</w:t>
      </w:r>
      <w:r w:rsidRPr="00C97975">
        <w:rPr>
          <w:lang w:val="ru-RU"/>
        </w:rPr>
        <w:t xml:space="preserve">, размещаются </w:t>
      </w:r>
      <w:r w:rsidRPr="00C97975">
        <w:rPr>
          <w:b/>
          <w:bCs/>
          <w:lang w:val="ru-RU"/>
        </w:rPr>
        <w:t>в инфраструктуре Заказчика</w:t>
      </w:r>
      <w:r w:rsidRPr="00C97975">
        <w:rPr>
          <w:lang w:val="ru-RU"/>
        </w:rPr>
        <w:t xml:space="preserve">; обработка данных производится </w:t>
      </w:r>
      <w:r w:rsidRPr="00C97975">
        <w:rPr>
          <w:b/>
          <w:bCs/>
          <w:lang w:val="ru-RU"/>
        </w:rPr>
        <w:t>без передачи в сторонние облачные сервисы</w:t>
      </w:r>
      <w:r w:rsidRPr="00C97975">
        <w:rPr>
          <w:lang w:val="ru-RU"/>
        </w:rPr>
        <w:t xml:space="preserve"> (после внедрения), за исключением случаев, отдельно оговорённых сторонами в договоре.</w:t>
      </w:r>
    </w:p>
    <w:p w:rsidR="00CC1910" w:rsidRDefault="00C97975">
      <w:r>
        <w:pict>
          <v:rect id="_x0000_i1642" style="width:0;height:1.5pt" o:hralign="center" o:hrstd="t" o:hr="t"/>
        </w:pict>
      </w:r>
    </w:p>
    <w:p w:rsidR="00CC1910" w:rsidRDefault="00C97975">
      <w:pPr>
        <w:pStyle w:val="2"/>
      </w:pPr>
      <w:bookmarkStart w:id="2" w:name="состав-поставки-версия-1"/>
      <w:bookmarkEnd w:id="1"/>
      <w:r>
        <w:t xml:space="preserve">2. </w:t>
      </w:r>
      <w:r>
        <w:t>Состав поставки (версия 1)</w:t>
      </w:r>
    </w:p>
    <w:tbl>
      <w:tblPr>
        <w:tblStyle w:val="Table"/>
        <w:tblW w:w="4920" w:type="pct"/>
        <w:tblLayout w:type="fixed"/>
        <w:tblLook w:val="0020" w:firstRow="1" w:lastRow="0" w:firstColumn="0" w:lastColumn="0" w:noHBand="0" w:noVBand="0"/>
      </w:tblPr>
      <w:tblGrid>
        <w:gridCol w:w="292"/>
        <w:gridCol w:w="2935"/>
        <w:gridCol w:w="6520"/>
      </w:tblGrid>
      <w:tr w:rsidR="00CC1910" w:rsidTr="00C97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2" w:type="dxa"/>
          </w:tcPr>
          <w:p w:rsidR="00CC1910" w:rsidRDefault="00C97975">
            <w:pPr>
              <w:pStyle w:val="Compact"/>
            </w:pPr>
            <w:r>
              <w:t>№</w:t>
            </w:r>
          </w:p>
        </w:tc>
        <w:tc>
          <w:tcPr>
            <w:tcW w:w="2935" w:type="dxa"/>
          </w:tcPr>
          <w:p w:rsidR="00CC1910" w:rsidRDefault="00C97975">
            <w:pPr>
              <w:pStyle w:val="Compact"/>
            </w:pPr>
            <w:proofErr w:type="spellStart"/>
            <w:r>
              <w:t>Элемент</w:t>
            </w:r>
            <w:proofErr w:type="spellEnd"/>
          </w:p>
        </w:tc>
        <w:tc>
          <w:tcPr>
            <w:tcW w:w="6520" w:type="dxa"/>
          </w:tcPr>
          <w:p w:rsidR="00CC1910" w:rsidRDefault="00C97975">
            <w:pPr>
              <w:pStyle w:val="Compact"/>
            </w:pPr>
            <w:proofErr w:type="spellStart"/>
            <w:r>
              <w:t>Описание</w:t>
            </w:r>
            <w:proofErr w:type="spellEnd"/>
          </w:p>
        </w:tc>
      </w:tr>
      <w:tr w:rsidR="00CC1910" w:rsidRPr="00C97975" w:rsidTr="00C97975">
        <w:tc>
          <w:tcPr>
            <w:tcW w:w="292" w:type="dxa"/>
          </w:tcPr>
          <w:p w:rsidR="00CC1910" w:rsidRDefault="00C97975">
            <w:pPr>
              <w:pStyle w:val="Compact"/>
            </w:pPr>
            <w:r>
              <w:t>1</w:t>
            </w:r>
          </w:p>
        </w:tc>
        <w:tc>
          <w:tcPr>
            <w:tcW w:w="2935" w:type="dxa"/>
          </w:tcPr>
          <w:p w:rsidR="00CC1910" w:rsidRDefault="00C97975">
            <w:pPr>
              <w:pStyle w:val="Compact"/>
            </w:pPr>
            <w:proofErr w:type="spellStart"/>
            <w:r>
              <w:t>Веб-приложение</w:t>
            </w:r>
            <w:proofErr w:type="spellEnd"/>
          </w:p>
        </w:tc>
        <w:tc>
          <w:tcPr>
            <w:tcW w:w="6520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lang w:val="ru-RU"/>
              </w:rPr>
              <w:t>Интерфейс загрузки файлов, просмотра данных, запуска аудита, экспорта</w:t>
            </w:r>
          </w:p>
        </w:tc>
      </w:tr>
      <w:tr w:rsidR="00CC1910" w:rsidRPr="00C97975" w:rsidTr="00C97975">
        <w:tc>
          <w:tcPr>
            <w:tcW w:w="292" w:type="dxa"/>
          </w:tcPr>
          <w:p w:rsidR="00CC1910" w:rsidRDefault="00C97975">
            <w:pPr>
              <w:pStyle w:val="Compact"/>
            </w:pPr>
            <w:r>
              <w:t>2</w:t>
            </w:r>
          </w:p>
        </w:tc>
        <w:tc>
          <w:tcPr>
            <w:tcW w:w="2935" w:type="dxa"/>
          </w:tcPr>
          <w:p w:rsidR="00CC1910" w:rsidRDefault="00C97975">
            <w:pPr>
              <w:pStyle w:val="Compact"/>
            </w:pPr>
            <w:proofErr w:type="spellStart"/>
            <w:r>
              <w:t>Серверная</w:t>
            </w:r>
            <w:proofErr w:type="spellEnd"/>
            <w:r>
              <w:t xml:space="preserve"> </w:t>
            </w:r>
            <w:proofErr w:type="spellStart"/>
            <w:r>
              <w:t>часть</w:t>
            </w:r>
            <w:proofErr w:type="spellEnd"/>
          </w:p>
        </w:tc>
        <w:tc>
          <w:tcPr>
            <w:tcW w:w="6520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>
              <w:t>API</w:t>
            </w:r>
            <w:r w:rsidRPr="00C97975">
              <w:rPr>
                <w:lang w:val="ru-RU"/>
              </w:rPr>
              <w:t xml:space="preserve">, </w:t>
            </w:r>
            <w:proofErr w:type="spellStart"/>
            <w:r w:rsidRPr="00C97975">
              <w:rPr>
                <w:lang w:val="ru-RU"/>
              </w:rPr>
              <w:t>парсинг</w:t>
            </w:r>
            <w:proofErr w:type="spellEnd"/>
            <w:r w:rsidRPr="00C97975">
              <w:rPr>
                <w:lang w:val="ru-RU"/>
              </w:rPr>
              <w:t xml:space="preserve"> </w:t>
            </w:r>
            <w:r>
              <w:t>Excel</w:t>
            </w:r>
            <w:r w:rsidRPr="00C97975">
              <w:rPr>
                <w:lang w:val="ru-RU"/>
              </w:rPr>
              <w:t xml:space="preserve"> и </w:t>
            </w:r>
            <w:r>
              <w:t>PDF</w:t>
            </w:r>
            <w:r w:rsidRPr="00C97975">
              <w:rPr>
                <w:lang w:val="ru-RU"/>
              </w:rPr>
              <w:t>, сохранение в базу данных</w:t>
            </w:r>
          </w:p>
        </w:tc>
      </w:tr>
      <w:tr w:rsidR="00CC1910" w:rsidRPr="00C97975" w:rsidTr="00C97975">
        <w:tc>
          <w:tcPr>
            <w:tcW w:w="292" w:type="dxa"/>
          </w:tcPr>
          <w:p w:rsidR="00CC1910" w:rsidRDefault="00C97975">
            <w:pPr>
              <w:pStyle w:val="Compact"/>
            </w:pPr>
            <w:r>
              <w:t>3</w:t>
            </w:r>
          </w:p>
        </w:tc>
        <w:tc>
          <w:tcPr>
            <w:tcW w:w="2935" w:type="dxa"/>
          </w:tcPr>
          <w:p w:rsidR="00CC1910" w:rsidRDefault="00C97975">
            <w:pPr>
              <w:pStyle w:val="Compact"/>
            </w:pPr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6520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>
              <w:t>PostgreSQL</w:t>
            </w:r>
            <w:r w:rsidRPr="00C97975">
              <w:rPr>
                <w:lang w:val="ru-RU"/>
              </w:rPr>
              <w:t>, схема под хранение сделок по источникам</w:t>
            </w:r>
          </w:p>
        </w:tc>
      </w:tr>
      <w:tr w:rsidR="00CC1910" w:rsidRPr="00C97975" w:rsidTr="00C97975">
        <w:tc>
          <w:tcPr>
            <w:tcW w:w="292" w:type="dxa"/>
          </w:tcPr>
          <w:p w:rsidR="00CC1910" w:rsidRDefault="00C97975">
            <w:pPr>
              <w:pStyle w:val="Compact"/>
            </w:pPr>
            <w:r>
              <w:t>4</w:t>
            </w:r>
          </w:p>
        </w:tc>
        <w:tc>
          <w:tcPr>
            <w:tcW w:w="2935" w:type="dxa"/>
          </w:tcPr>
          <w:p w:rsidR="00CC1910" w:rsidRDefault="00C97975">
            <w:pPr>
              <w:pStyle w:val="Compact"/>
            </w:pPr>
            <w:r>
              <w:t>Модуль ИИ</w:t>
            </w:r>
          </w:p>
        </w:tc>
        <w:tc>
          <w:tcPr>
            <w:tcW w:w="6520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lang w:val="ru-RU"/>
              </w:rPr>
              <w:t xml:space="preserve">Локальный сервис </w:t>
            </w:r>
            <w:r>
              <w:t>LLM</w:t>
            </w:r>
            <w:r w:rsidRPr="00C97975">
              <w:rPr>
                <w:lang w:val="ru-RU"/>
              </w:rPr>
              <w:t xml:space="preserve"> + интеграция с приложением для генерации </w:t>
            </w:r>
            <w:r>
              <w:t>JSON</w:t>
            </w:r>
            <w:r w:rsidRPr="00C97975">
              <w:rPr>
                <w:lang w:val="ru-RU"/>
              </w:rPr>
              <w:t xml:space="preserve">-правил </w:t>
            </w:r>
            <w:proofErr w:type="spellStart"/>
            <w:r w:rsidRPr="00C97975">
              <w:rPr>
                <w:lang w:val="ru-RU"/>
              </w:rPr>
              <w:t>парсинга</w:t>
            </w:r>
            <w:proofErr w:type="spellEnd"/>
            <w:r w:rsidRPr="00C97975">
              <w:rPr>
                <w:lang w:val="ru-RU"/>
              </w:rPr>
              <w:t xml:space="preserve"> по превью файла и тексту запроса пользователя</w:t>
            </w:r>
          </w:p>
        </w:tc>
      </w:tr>
      <w:tr w:rsidR="00CC1910" w:rsidRPr="00C97975" w:rsidTr="00C97975">
        <w:tc>
          <w:tcPr>
            <w:tcW w:w="292" w:type="dxa"/>
          </w:tcPr>
          <w:p w:rsidR="00CC1910" w:rsidRDefault="00C97975">
            <w:pPr>
              <w:pStyle w:val="Compact"/>
            </w:pPr>
            <w:r>
              <w:t>5</w:t>
            </w:r>
          </w:p>
        </w:tc>
        <w:tc>
          <w:tcPr>
            <w:tcW w:w="2935" w:type="dxa"/>
          </w:tcPr>
          <w:p w:rsidR="00CC1910" w:rsidRDefault="00C97975">
            <w:pPr>
              <w:pStyle w:val="Compact"/>
            </w:pPr>
            <w:r>
              <w:t>Документация</w:t>
            </w:r>
          </w:p>
        </w:tc>
        <w:tc>
          <w:tcPr>
            <w:tcW w:w="6520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lang w:val="ru-RU"/>
              </w:rPr>
              <w:t>Инструкция администратору (развёртывание, резе</w:t>
            </w:r>
            <w:r w:rsidRPr="00C97975">
              <w:rPr>
                <w:lang w:val="ru-RU"/>
              </w:rPr>
              <w:t>рвное копирование), краткая инструкция пользователю</w:t>
            </w:r>
          </w:p>
        </w:tc>
      </w:tr>
      <w:tr w:rsidR="00CC1910" w:rsidRPr="00C97975" w:rsidTr="00C97975">
        <w:tc>
          <w:tcPr>
            <w:tcW w:w="292" w:type="dxa"/>
          </w:tcPr>
          <w:p w:rsidR="00CC1910" w:rsidRDefault="00C97975">
            <w:pPr>
              <w:pStyle w:val="Compact"/>
            </w:pPr>
            <w:r>
              <w:t>6</w:t>
            </w:r>
          </w:p>
        </w:tc>
        <w:tc>
          <w:tcPr>
            <w:tcW w:w="2935" w:type="dxa"/>
          </w:tcPr>
          <w:p w:rsidR="00CC1910" w:rsidRDefault="00C97975">
            <w:pPr>
              <w:pStyle w:val="Compact"/>
            </w:pPr>
            <w:r>
              <w:t>Обучение</w:t>
            </w:r>
          </w:p>
        </w:tc>
        <w:tc>
          <w:tcPr>
            <w:tcW w:w="6520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lang w:val="ru-RU"/>
              </w:rPr>
              <w:t>Согласуется с Заказчиком (ориентир: 1–2 занятия с ключевыми пользователями)</w:t>
            </w:r>
          </w:p>
        </w:tc>
      </w:tr>
    </w:tbl>
    <w:p w:rsidR="00CC1910" w:rsidRPr="00C97975" w:rsidRDefault="00C97975">
      <w:pPr>
        <w:pStyle w:val="a0"/>
        <w:rPr>
          <w:lang w:val="ru-RU"/>
        </w:rPr>
      </w:pPr>
      <w:r w:rsidRPr="00C97975">
        <w:rPr>
          <w:lang w:val="ru-RU"/>
        </w:rPr>
        <w:t xml:space="preserve">Исключения (не входят в </w:t>
      </w:r>
      <w:r>
        <w:t>v</w:t>
      </w:r>
      <w:r w:rsidRPr="00C97975">
        <w:rPr>
          <w:lang w:val="ru-RU"/>
        </w:rPr>
        <w:t>1 без отдельного соглашения): интеграция с 1С/учётными системами Заказчика, единый вход че</w:t>
      </w:r>
      <w:r w:rsidRPr="00C97975">
        <w:rPr>
          <w:lang w:val="ru-RU"/>
        </w:rPr>
        <w:t xml:space="preserve">рез </w:t>
      </w:r>
      <w:r>
        <w:t>Active</w:t>
      </w:r>
      <w:r w:rsidRPr="00C97975">
        <w:rPr>
          <w:lang w:val="ru-RU"/>
        </w:rPr>
        <w:t xml:space="preserve"> </w:t>
      </w:r>
      <w:r>
        <w:t>Directory</w:t>
      </w:r>
      <w:r w:rsidRPr="00C97975">
        <w:rPr>
          <w:lang w:val="ru-RU"/>
        </w:rPr>
        <w:t xml:space="preserve">, круглосуточная поддержка с </w:t>
      </w:r>
      <w:r>
        <w:t>SLA</w:t>
      </w:r>
      <w:r w:rsidRPr="00C97975">
        <w:rPr>
          <w:lang w:val="ru-RU"/>
        </w:rPr>
        <w:t>, доработка под новые типы отчётов сверх согласованного перечня форматов.</w:t>
      </w:r>
    </w:p>
    <w:p w:rsidR="00CC1910" w:rsidRDefault="00C97975">
      <w:r>
        <w:lastRenderedPageBreak/>
        <w:pict>
          <v:rect id="_x0000_i1643" style="width:0;height:1.5pt" o:hralign="center" o:hrstd="t" o:hr="t"/>
        </w:pict>
      </w:r>
    </w:p>
    <w:p w:rsidR="00CC1910" w:rsidRPr="00C97975" w:rsidRDefault="00C97975">
      <w:pPr>
        <w:pStyle w:val="2"/>
        <w:rPr>
          <w:lang w:val="ru-RU"/>
        </w:rPr>
      </w:pPr>
      <w:bookmarkStart w:id="3" w:name="стоимость-и-порядок-оплаты"/>
      <w:bookmarkEnd w:id="2"/>
      <w:r w:rsidRPr="00C97975">
        <w:rPr>
          <w:lang w:val="ru-RU"/>
        </w:rPr>
        <w:t>3. Стоимость и порядок оплаты</w:t>
      </w:r>
    </w:p>
    <w:p w:rsidR="00CC1910" w:rsidRPr="00C97975" w:rsidRDefault="00C97975">
      <w:pPr>
        <w:pStyle w:val="3"/>
        <w:rPr>
          <w:lang w:val="ru-RU"/>
        </w:rPr>
      </w:pPr>
      <w:bookmarkStart w:id="4" w:name="разовая-стоимость-внедрения-версия-1"/>
      <w:r w:rsidRPr="00C97975">
        <w:rPr>
          <w:lang w:val="ru-RU"/>
        </w:rPr>
        <w:t>3.1. Разовая стоимость внедрения (версия 1)</w:t>
      </w:r>
    </w:p>
    <w:tbl>
      <w:tblPr>
        <w:tblStyle w:val="Table"/>
        <w:tblW w:w="4920" w:type="pct"/>
        <w:tblLayout w:type="fixed"/>
        <w:tblLook w:val="0020" w:firstRow="1" w:lastRow="0" w:firstColumn="0" w:lastColumn="0" w:noHBand="0" w:noVBand="0"/>
      </w:tblPr>
      <w:tblGrid>
        <w:gridCol w:w="4503"/>
        <w:gridCol w:w="5244"/>
      </w:tblGrid>
      <w:tr w:rsidR="00CC1910" w:rsidTr="00C97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03" w:type="dxa"/>
          </w:tcPr>
          <w:p w:rsidR="00CC1910" w:rsidRDefault="00C97975">
            <w:pPr>
              <w:pStyle w:val="Compact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5244" w:type="dxa"/>
          </w:tcPr>
          <w:p w:rsidR="00CC1910" w:rsidRDefault="00C97975">
            <w:pPr>
              <w:pStyle w:val="Compact"/>
            </w:pPr>
            <w:r>
              <w:t>Сумма</w:t>
            </w:r>
          </w:p>
        </w:tc>
      </w:tr>
      <w:tr w:rsidR="00CC1910" w:rsidRPr="00C97975" w:rsidTr="00C97975">
        <w:tc>
          <w:tcPr>
            <w:tcW w:w="4503" w:type="dxa"/>
          </w:tcPr>
          <w:p w:rsidR="00CC1910" w:rsidRDefault="00C97975">
            <w:pPr>
              <w:pStyle w:val="Compact"/>
            </w:pPr>
            <w:r>
              <w:rPr>
                <w:b/>
                <w:bCs/>
              </w:rPr>
              <w:t>Общая стоимость работ</w:t>
            </w:r>
          </w:p>
        </w:tc>
        <w:tc>
          <w:tcPr>
            <w:tcW w:w="5244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b/>
                <w:bCs/>
                <w:lang w:val="ru-RU"/>
              </w:rPr>
              <w:t>1 300 000 (один миллион триста тысяч) рублей 00 копеек</w:t>
            </w:r>
          </w:p>
        </w:tc>
      </w:tr>
      <w:tr w:rsidR="00CC1910" w:rsidRPr="00C97975" w:rsidTr="00C97975">
        <w:tc>
          <w:tcPr>
            <w:tcW w:w="4503" w:type="dxa"/>
          </w:tcPr>
          <w:p w:rsidR="00CC1910" w:rsidRDefault="00C97975">
            <w:pPr>
              <w:pStyle w:val="Compact"/>
            </w:pPr>
            <w:proofErr w:type="spellStart"/>
            <w:r>
              <w:t>Аванс</w:t>
            </w:r>
            <w:proofErr w:type="spellEnd"/>
          </w:p>
        </w:tc>
        <w:tc>
          <w:tcPr>
            <w:tcW w:w="5244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b/>
                <w:bCs/>
                <w:lang w:val="ru-RU"/>
              </w:rPr>
              <w:t>650 000 (шестьсот пятьдесят тысяч) рублей 00 копеек</w:t>
            </w:r>
            <w:r w:rsidRPr="00C97975">
              <w:rPr>
                <w:lang w:val="ru-RU"/>
              </w:rPr>
              <w:t xml:space="preserve"> — в течение **___** рабочих дней с даты подписания договора</w:t>
            </w:r>
          </w:p>
        </w:tc>
      </w:tr>
      <w:tr w:rsidR="00CC1910" w:rsidRPr="00C97975" w:rsidTr="00C97975">
        <w:tc>
          <w:tcPr>
            <w:tcW w:w="4503" w:type="dxa"/>
          </w:tcPr>
          <w:p w:rsidR="00CC1910" w:rsidRDefault="00C97975">
            <w:pPr>
              <w:pStyle w:val="Compact"/>
            </w:pPr>
            <w:proofErr w:type="spellStart"/>
            <w:r>
              <w:t>Окончательный</w:t>
            </w:r>
            <w:proofErr w:type="spellEnd"/>
            <w:r>
              <w:t xml:space="preserve"> </w:t>
            </w:r>
            <w:proofErr w:type="spellStart"/>
            <w:r>
              <w:t>платёж</w:t>
            </w:r>
            <w:proofErr w:type="spellEnd"/>
          </w:p>
        </w:tc>
        <w:tc>
          <w:tcPr>
            <w:tcW w:w="5244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b/>
                <w:bCs/>
                <w:lang w:val="ru-RU"/>
              </w:rPr>
              <w:t>650 000 (шестьсот пятьдесят тысяч) рублей 00 копеек</w:t>
            </w:r>
            <w:r w:rsidRPr="00C97975">
              <w:rPr>
                <w:lang w:val="ru-RU"/>
              </w:rPr>
              <w:t xml:space="preserve"> — в тече</w:t>
            </w:r>
            <w:r w:rsidRPr="00C97975">
              <w:rPr>
                <w:lang w:val="ru-RU"/>
              </w:rPr>
              <w:t>ние **___** рабочих дней с даты подписания акта сдачи-приёмки</w:t>
            </w:r>
          </w:p>
        </w:tc>
      </w:tr>
    </w:tbl>
    <w:p w:rsidR="00CC1910" w:rsidRPr="00C97975" w:rsidRDefault="00C97975">
      <w:pPr>
        <w:pStyle w:val="3"/>
        <w:rPr>
          <w:lang w:val="ru-RU"/>
        </w:rPr>
      </w:pPr>
      <w:bookmarkStart w:id="5" w:name="X5ab177fde8883d8157de612fb8d69c80d621f05"/>
      <w:bookmarkEnd w:id="4"/>
      <w:r w:rsidRPr="00C97975">
        <w:rPr>
          <w:lang w:val="ru-RU"/>
        </w:rPr>
        <w:t>3.2. Абонентское обслуживание (после ввода системы в эксплуатацию)</w:t>
      </w:r>
    </w:p>
    <w:tbl>
      <w:tblPr>
        <w:tblStyle w:val="Table"/>
        <w:tblW w:w="4920" w:type="pct"/>
        <w:tblLayout w:type="fixed"/>
        <w:tblLook w:val="0020" w:firstRow="1" w:lastRow="0" w:firstColumn="0" w:lastColumn="0" w:noHBand="0" w:noVBand="0"/>
      </w:tblPr>
      <w:tblGrid>
        <w:gridCol w:w="4360"/>
        <w:gridCol w:w="5387"/>
      </w:tblGrid>
      <w:tr w:rsidR="00CC1910" w:rsidTr="00C97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0" w:type="dxa"/>
          </w:tcPr>
          <w:p w:rsidR="00CC1910" w:rsidRDefault="00C97975">
            <w:pPr>
              <w:pStyle w:val="Compact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5387" w:type="dxa"/>
          </w:tcPr>
          <w:p w:rsidR="00CC1910" w:rsidRDefault="00C97975">
            <w:pPr>
              <w:pStyle w:val="Compact"/>
            </w:pPr>
            <w:r>
              <w:t>Условия</w:t>
            </w:r>
          </w:p>
        </w:tc>
      </w:tr>
      <w:tr w:rsidR="00CC1910" w:rsidRPr="00C97975" w:rsidTr="00C97975">
        <w:tc>
          <w:tcPr>
            <w:tcW w:w="4360" w:type="dxa"/>
          </w:tcPr>
          <w:p w:rsidR="00CC1910" w:rsidRDefault="00C97975">
            <w:pPr>
              <w:pStyle w:val="Compact"/>
            </w:pPr>
            <w:r>
              <w:rPr>
                <w:b/>
                <w:bCs/>
              </w:rPr>
              <w:t>Ежемесячная абонентская плата</w:t>
            </w:r>
          </w:p>
        </w:tc>
        <w:tc>
          <w:tcPr>
            <w:tcW w:w="5387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b/>
                <w:bCs/>
                <w:lang w:val="ru-RU"/>
              </w:rPr>
              <w:t>100 000 (сто тысяч) рублей 00 копеек</w:t>
            </w:r>
            <w:r w:rsidRPr="00C97975">
              <w:rPr>
                <w:lang w:val="ru-RU"/>
              </w:rPr>
              <w:t xml:space="preserve"> за каждый календарный месяц</w:t>
            </w:r>
          </w:p>
        </w:tc>
      </w:tr>
      <w:tr w:rsidR="00CC1910" w:rsidRPr="00C97975" w:rsidTr="00C97975">
        <w:tc>
          <w:tcPr>
            <w:tcW w:w="4360" w:type="dxa"/>
          </w:tcPr>
          <w:p w:rsidR="00CC1910" w:rsidRDefault="00C97975">
            <w:pPr>
              <w:pStyle w:val="Compact"/>
            </w:pPr>
            <w:proofErr w:type="spellStart"/>
            <w:r>
              <w:rPr>
                <w:b/>
                <w:bCs/>
              </w:rPr>
              <w:t>Включённый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объём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работ</w:t>
            </w:r>
            <w:proofErr w:type="spellEnd"/>
          </w:p>
        </w:tc>
        <w:tc>
          <w:tcPr>
            <w:tcW w:w="5387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b/>
                <w:bCs/>
                <w:lang w:val="ru-RU"/>
              </w:rPr>
              <w:t>10 (десять) часов</w:t>
            </w:r>
            <w:r w:rsidRPr="00C97975">
              <w:rPr>
                <w:lang w:val="ru-RU"/>
              </w:rPr>
              <w:t xml:space="preserve"> работы специалистов Исполнителя в месяц на сопровождение развёрнутой системы </w:t>
            </w:r>
            <w:r>
              <w:t>v</w:t>
            </w:r>
            <w:r w:rsidRPr="00C97975">
              <w:rPr>
                <w:lang w:val="ru-RU"/>
              </w:rPr>
              <w:t>1: консультации пользователей и администраторов, помощь при инцидентах, мелкие уточнения конфигурации в рамках уже поставленного функцион</w:t>
            </w:r>
            <w:r w:rsidRPr="00C97975">
              <w:rPr>
                <w:lang w:val="ru-RU"/>
              </w:rPr>
              <w:t>ала</w:t>
            </w:r>
          </w:p>
        </w:tc>
      </w:tr>
      <w:tr w:rsidR="00CC1910" w:rsidRPr="00C97975" w:rsidTr="00C97975">
        <w:tc>
          <w:tcPr>
            <w:tcW w:w="4360" w:type="dxa"/>
          </w:tcPr>
          <w:p w:rsidR="00CC1910" w:rsidRDefault="00C97975">
            <w:pPr>
              <w:pStyle w:val="Compact"/>
            </w:pPr>
            <w:proofErr w:type="spellStart"/>
            <w:r>
              <w:rPr>
                <w:b/>
                <w:bCs/>
              </w:rPr>
              <w:t>Сверх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включённого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объёма</w:t>
            </w:r>
            <w:proofErr w:type="spellEnd"/>
          </w:p>
        </w:tc>
        <w:tc>
          <w:tcPr>
            <w:tcW w:w="5387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lang w:val="ru-RU"/>
              </w:rPr>
              <w:t>Работы, прев</w:t>
            </w:r>
            <w:bookmarkStart w:id="6" w:name="_GoBack"/>
            <w:bookmarkEnd w:id="6"/>
            <w:r w:rsidRPr="00C97975">
              <w:rPr>
                <w:lang w:val="ru-RU"/>
              </w:rPr>
              <w:t xml:space="preserve">ышающие 10 часов в месяц, а также задачи, не относящиеся к сопровождению текущей </w:t>
            </w:r>
            <w:r>
              <w:t>v</w:t>
            </w:r>
            <w:r w:rsidRPr="00C97975">
              <w:rPr>
                <w:lang w:val="ru-RU"/>
              </w:rPr>
              <w:t xml:space="preserve">1 (новые модули, новые форматы, интеграции и т.п. — см. п. 2), оплачиваются </w:t>
            </w:r>
            <w:r w:rsidRPr="00C97975">
              <w:rPr>
                <w:b/>
                <w:bCs/>
                <w:lang w:val="ru-RU"/>
              </w:rPr>
              <w:t>дополнительно</w:t>
            </w:r>
          </w:p>
        </w:tc>
      </w:tr>
      <w:tr w:rsidR="00CC1910" w:rsidRPr="00C97975" w:rsidTr="00C97975">
        <w:tc>
          <w:tcPr>
            <w:tcW w:w="4360" w:type="dxa"/>
          </w:tcPr>
          <w:p w:rsidR="00CC1910" w:rsidRDefault="00C97975">
            <w:pPr>
              <w:pStyle w:val="Compact"/>
            </w:pPr>
            <w:proofErr w:type="spellStart"/>
            <w:r>
              <w:rPr>
                <w:b/>
                <w:bCs/>
              </w:rPr>
              <w:t>Ставка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час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дополнительно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387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b/>
                <w:bCs/>
                <w:lang w:val="ru-RU"/>
              </w:rPr>
              <w:t>120 (сто дв</w:t>
            </w:r>
            <w:r w:rsidRPr="00C97975">
              <w:rPr>
                <w:b/>
                <w:bCs/>
                <w:lang w:val="ru-RU"/>
              </w:rPr>
              <w:t>адцать) долларов США (</w:t>
            </w:r>
            <w:r>
              <w:rPr>
                <w:b/>
                <w:bCs/>
              </w:rPr>
              <w:t>USD</w:t>
            </w:r>
            <w:r w:rsidRPr="00C97975">
              <w:rPr>
                <w:b/>
                <w:bCs/>
                <w:lang w:val="ru-RU"/>
              </w:rPr>
              <w:t>)</w:t>
            </w:r>
            <w:r w:rsidRPr="00C97975">
              <w:rPr>
                <w:lang w:val="ru-RU"/>
              </w:rPr>
              <w:t xml:space="preserve"> за 1 час. Сумма к оплате в рублях определяется </w:t>
            </w:r>
            <w:r w:rsidRPr="00C97975">
              <w:rPr>
                <w:b/>
                <w:bCs/>
                <w:lang w:val="ru-RU"/>
              </w:rPr>
              <w:t xml:space="preserve">по официальному курсу </w:t>
            </w:r>
            <w:r>
              <w:rPr>
                <w:b/>
                <w:bCs/>
              </w:rPr>
              <w:t>USD</w:t>
            </w:r>
            <w:r w:rsidRPr="00C97975">
              <w:rPr>
                <w:b/>
                <w:bCs/>
                <w:lang w:val="ru-RU"/>
              </w:rPr>
              <w:t xml:space="preserve"> к рублю РФ, установленному Центральным банком Российской Федерации, на дату выставления счёта</w:t>
            </w:r>
            <w:r w:rsidRPr="00C97975">
              <w:rPr>
                <w:lang w:val="ru-RU"/>
              </w:rPr>
              <w:t xml:space="preserve"> Исполнителем</w:t>
            </w:r>
          </w:p>
        </w:tc>
      </w:tr>
      <w:tr w:rsidR="00CC1910" w:rsidRPr="00C97975" w:rsidTr="00C97975">
        <w:tc>
          <w:tcPr>
            <w:tcW w:w="4360" w:type="dxa"/>
          </w:tcPr>
          <w:p w:rsidR="00CC1910" w:rsidRDefault="00C97975">
            <w:pPr>
              <w:pStyle w:val="Compact"/>
            </w:pPr>
            <w:proofErr w:type="spellStart"/>
            <w:r>
              <w:rPr>
                <w:b/>
                <w:bCs/>
              </w:rPr>
              <w:t>Начало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абонентских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платежей</w:t>
            </w:r>
            <w:proofErr w:type="spellEnd"/>
          </w:p>
        </w:tc>
        <w:tc>
          <w:tcPr>
            <w:tcW w:w="5387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lang w:val="ru-RU"/>
              </w:rPr>
              <w:t>С **___** (например,</w:t>
            </w:r>
            <w:r w:rsidRPr="00C97975">
              <w:rPr>
                <w:lang w:val="ru-RU"/>
              </w:rPr>
              <w:t xml:space="preserve"> с 1-го числа месяца, следующего за месяцем подписания акта приёмки)</w:t>
            </w:r>
          </w:p>
        </w:tc>
      </w:tr>
      <w:tr w:rsidR="00CC1910" w:rsidRPr="00C97975" w:rsidTr="00C97975">
        <w:tc>
          <w:tcPr>
            <w:tcW w:w="4360" w:type="dxa"/>
          </w:tcPr>
          <w:p w:rsidR="00CC1910" w:rsidRDefault="00C97975">
            <w:pPr>
              <w:pStyle w:val="Compact"/>
            </w:pPr>
            <w:proofErr w:type="spellStart"/>
            <w:r>
              <w:rPr>
                <w:b/>
                <w:bCs/>
              </w:rPr>
              <w:t>Оплата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счёта</w:t>
            </w:r>
            <w:proofErr w:type="spellEnd"/>
          </w:p>
        </w:tc>
        <w:tc>
          <w:tcPr>
            <w:tcW w:w="5387" w:type="dxa"/>
          </w:tcPr>
          <w:p w:rsidR="00CC1910" w:rsidRPr="00C97975" w:rsidRDefault="00C97975">
            <w:pPr>
              <w:pStyle w:val="Compact"/>
              <w:rPr>
                <w:lang w:val="ru-RU"/>
              </w:rPr>
            </w:pPr>
            <w:r w:rsidRPr="00C97975">
              <w:rPr>
                <w:lang w:val="ru-RU"/>
              </w:rPr>
              <w:t>В течение **___** рабочих дней с даты выставления счёта</w:t>
            </w:r>
          </w:p>
        </w:tc>
      </w:tr>
    </w:tbl>
    <w:p w:rsidR="00CC1910" w:rsidRPr="00C97975" w:rsidRDefault="00C97975">
      <w:pPr>
        <w:pStyle w:val="a0"/>
        <w:rPr>
          <w:lang w:val="ru-RU"/>
        </w:rPr>
      </w:pPr>
      <w:r w:rsidRPr="00C97975">
        <w:rPr>
          <w:lang w:val="ru-RU"/>
        </w:rPr>
        <w:t xml:space="preserve">Неиспользованные в течение месяца часы из включённого объёма </w:t>
      </w:r>
      <w:r w:rsidRPr="00C97975">
        <w:rPr>
          <w:b/>
          <w:bCs/>
          <w:lang w:val="ru-RU"/>
        </w:rPr>
        <w:t>не переносятся</w:t>
      </w:r>
      <w:r w:rsidRPr="00C97975">
        <w:rPr>
          <w:lang w:val="ru-RU"/>
        </w:rPr>
        <w:t xml:space="preserve"> на следующий календарный месяц, если ино</w:t>
      </w:r>
      <w:r w:rsidRPr="00C97975">
        <w:rPr>
          <w:lang w:val="ru-RU"/>
        </w:rPr>
        <w:t>е не согласовано сторонами письменно.</w:t>
      </w:r>
    </w:p>
    <w:p w:rsidR="00CC1910" w:rsidRPr="00C97975" w:rsidRDefault="00C97975">
      <w:pPr>
        <w:pStyle w:val="a0"/>
        <w:rPr>
          <w:lang w:val="ru-RU"/>
        </w:rPr>
      </w:pPr>
      <w:r w:rsidRPr="00C97975">
        <w:rPr>
          <w:lang w:val="ru-RU"/>
        </w:rPr>
        <w:lastRenderedPageBreak/>
        <w:t>Учёт фактически затраченного времени и форма отчёта (акт, табель) — по договорённости в договоре.</w:t>
      </w:r>
    </w:p>
    <w:p w:rsidR="00CC1910" w:rsidRDefault="00C97975">
      <w:pPr>
        <w:pStyle w:val="a0"/>
      </w:pPr>
      <w:r>
        <w:rPr>
          <w:b/>
          <w:bCs/>
        </w:rPr>
        <w:t>НДС:</w:t>
      </w:r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облагается</w:t>
      </w:r>
      <w:proofErr w:type="spellEnd"/>
      <w:r>
        <w:t>.</w:t>
      </w:r>
    </w:p>
    <w:p w:rsidR="00CC1910" w:rsidRDefault="00C97975">
      <w:r>
        <w:pict>
          <v:rect id="_x0000_i1644" style="width:0;height:1.5pt" o:hralign="center" o:hrstd="t" o:hr="t"/>
        </w:pict>
      </w:r>
    </w:p>
    <w:p w:rsidR="00CC1910" w:rsidRDefault="00C97975">
      <w:pPr>
        <w:pStyle w:val="2"/>
      </w:pPr>
      <w:bookmarkStart w:id="7" w:name="сроки"/>
      <w:bookmarkEnd w:id="3"/>
      <w:bookmarkEnd w:id="5"/>
      <w:r>
        <w:t>4. Сроки</w:t>
      </w:r>
    </w:p>
    <w:p w:rsidR="00CC1910" w:rsidRPr="00C97975" w:rsidRDefault="00C97975">
      <w:pPr>
        <w:pStyle w:val="Compact"/>
        <w:numPr>
          <w:ilvl w:val="0"/>
          <w:numId w:val="3"/>
        </w:numPr>
        <w:rPr>
          <w:lang w:val="ru-RU"/>
        </w:rPr>
      </w:pPr>
      <w:r w:rsidRPr="00C97975">
        <w:rPr>
          <w:lang w:val="ru-RU"/>
        </w:rPr>
        <w:t xml:space="preserve">Начало работ: после поступления аванса и предоставления Заказчиком доступа к стенду/железу и образцам форматов (при необходимости — под </w:t>
      </w:r>
      <w:r>
        <w:t>NDA</w:t>
      </w:r>
      <w:r w:rsidRPr="00C97975">
        <w:rPr>
          <w:lang w:val="ru-RU"/>
        </w:rPr>
        <w:t>).</w:t>
      </w:r>
    </w:p>
    <w:p w:rsidR="00CC1910" w:rsidRPr="00C97975" w:rsidRDefault="00C97975">
      <w:pPr>
        <w:pStyle w:val="Compact"/>
        <w:numPr>
          <w:ilvl w:val="0"/>
          <w:numId w:val="3"/>
        </w:numPr>
        <w:rPr>
          <w:lang w:val="ru-RU"/>
        </w:rPr>
      </w:pPr>
      <w:r w:rsidRPr="00C97975">
        <w:rPr>
          <w:b/>
          <w:bCs/>
          <w:lang w:val="ru-RU"/>
        </w:rPr>
        <w:t>Срок выполнения работ по внедрению версии 1:</w:t>
      </w:r>
      <w:r w:rsidRPr="00C97975">
        <w:rPr>
          <w:lang w:val="ru-RU"/>
        </w:rPr>
        <w:t xml:space="preserve"> </w:t>
      </w:r>
      <w:r w:rsidRPr="00C97975">
        <w:rPr>
          <w:b/>
          <w:bCs/>
          <w:lang w:val="ru-RU"/>
        </w:rPr>
        <w:t>2 (два) календарных месяца</w:t>
      </w:r>
      <w:r w:rsidRPr="00C97975">
        <w:rPr>
          <w:lang w:val="ru-RU"/>
        </w:rPr>
        <w:t xml:space="preserve"> с даты выполнения условий начала работ. Пр</w:t>
      </w:r>
      <w:r w:rsidRPr="00C97975">
        <w:rPr>
          <w:lang w:val="ru-RU"/>
        </w:rPr>
        <w:t>и задержке со стороны Заказчика (доступы, железо, согласования, предоставление данных) срок продлевается на количество дней простоя, согласованное сторонами.</w:t>
      </w:r>
    </w:p>
    <w:p w:rsidR="00CC1910" w:rsidRDefault="00C97975">
      <w:r>
        <w:pict>
          <v:rect id="_x0000_i1645" style="width:0;height:1.5pt" o:hralign="center" o:hrstd="t" o:hr="t"/>
        </w:pict>
      </w:r>
    </w:p>
    <w:p w:rsidR="00CC1910" w:rsidRPr="00C97975" w:rsidRDefault="00C97975">
      <w:pPr>
        <w:pStyle w:val="2"/>
        <w:rPr>
          <w:lang w:val="ru-RU"/>
        </w:rPr>
      </w:pPr>
      <w:bookmarkStart w:id="8" w:name="приёмка"/>
      <w:bookmarkEnd w:id="7"/>
      <w:r w:rsidRPr="00C97975">
        <w:rPr>
          <w:lang w:val="ru-RU"/>
        </w:rPr>
        <w:t>5. Приёмка</w:t>
      </w:r>
    </w:p>
    <w:p w:rsidR="00CC1910" w:rsidRPr="00C97975" w:rsidRDefault="00C97975">
      <w:pPr>
        <w:pStyle w:val="FirstParagraph"/>
        <w:rPr>
          <w:lang w:val="ru-RU"/>
        </w:rPr>
      </w:pPr>
      <w:r w:rsidRPr="00C97975">
        <w:rPr>
          <w:lang w:val="ru-RU"/>
        </w:rPr>
        <w:t xml:space="preserve">Приёмка производится по </w:t>
      </w:r>
      <w:r w:rsidRPr="00C97975">
        <w:rPr>
          <w:b/>
          <w:bCs/>
          <w:lang w:val="ru-RU"/>
        </w:rPr>
        <w:t>чек-листу</w:t>
      </w:r>
      <w:r w:rsidRPr="00C97975">
        <w:rPr>
          <w:lang w:val="ru-RU"/>
        </w:rPr>
        <w:t>, согласованному до начала работ (см. отдельный доку</w:t>
      </w:r>
      <w:r w:rsidRPr="00C97975">
        <w:rPr>
          <w:lang w:val="ru-RU"/>
        </w:rPr>
        <w:t>мент или приложение к договору). Условием окончательного платежа является подписание акта сдачи-приёмки без замечаний или с устранением выявленных недостатков в согласованный срок.</w:t>
      </w:r>
    </w:p>
    <w:p w:rsidR="00CC1910" w:rsidRDefault="00C97975">
      <w:r>
        <w:pict>
          <v:rect id="_x0000_i1646" style="width:0;height:1.5pt" o:hralign="center" o:hrstd="t" o:hr="t"/>
        </w:pict>
      </w:r>
    </w:p>
    <w:p w:rsidR="00CC1910" w:rsidRPr="00C97975" w:rsidRDefault="00C97975">
      <w:pPr>
        <w:pStyle w:val="2"/>
        <w:rPr>
          <w:lang w:val="ru-RU"/>
        </w:rPr>
      </w:pPr>
      <w:bookmarkStart w:id="9" w:name="гарантии"/>
      <w:bookmarkEnd w:id="8"/>
      <w:r w:rsidRPr="00C97975">
        <w:rPr>
          <w:lang w:val="ru-RU"/>
        </w:rPr>
        <w:t>6. Гарантии</w:t>
      </w:r>
    </w:p>
    <w:p w:rsidR="00CC1910" w:rsidRPr="00C97975" w:rsidRDefault="00C97975">
      <w:pPr>
        <w:pStyle w:val="FirstParagraph"/>
        <w:rPr>
          <w:lang w:val="ru-RU"/>
        </w:rPr>
      </w:pPr>
      <w:r w:rsidRPr="00C97975">
        <w:rPr>
          <w:i/>
          <w:iCs/>
          <w:lang w:val="ru-RU"/>
        </w:rPr>
        <w:t xml:space="preserve">[Указать срок гарантии на устранение дефектов, </w:t>
      </w:r>
      <w:proofErr w:type="gramStart"/>
      <w:r w:rsidRPr="00C97975">
        <w:rPr>
          <w:i/>
          <w:iCs/>
          <w:lang w:val="ru-RU"/>
        </w:rPr>
        <w:t>например</w:t>
      </w:r>
      <w:proofErr w:type="gramEnd"/>
      <w:r w:rsidRPr="00C97975">
        <w:rPr>
          <w:i/>
          <w:iCs/>
          <w:lang w:val="ru-RU"/>
        </w:rPr>
        <w:t xml:space="preserve"> 3 мес</w:t>
      </w:r>
      <w:r w:rsidRPr="00C97975">
        <w:rPr>
          <w:i/>
          <w:iCs/>
          <w:lang w:val="ru-RU"/>
        </w:rPr>
        <w:t>яца с даты акта, и что считается гарантийным случаем.]</w:t>
      </w:r>
    </w:p>
    <w:p w:rsidR="00CC1910" w:rsidRDefault="00C97975">
      <w:r>
        <w:pict>
          <v:rect id="_x0000_i1647" style="width:0;height:1.5pt" o:hralign="center" o:hrstd="t" o:hr="t"/>
        </w:pict>
      </w:r>
    </w:p>
    <w:p w:rsidR="00CC1910" w:rsidRPr="00C97975" w:rsidRDefault="00C97975">
      <w:pPr>
        <w:pStyle w:val="2"/>
        <w:rPr>
          <w:lang w:val="ru-RU"/>
        </w:rPr>
      </w:pPr>
      <w:bookmarkStart w:id="10" w:name="реквизиты-и-подписи"/>
      <w:bookmarkEnd w:id="9"/>
      <w:r w:rsidRPr="00C97975">
        <w:rPr>
          <w:lang w:val="ru-RU"/>
        </w:rPr>
        <w:t>7. Реквизиты и подписи</w:t>
      </w:r>
    </w:p>
    <w:p w:rsidR="00CC1910" w:rsidRPr="00C97975" w:rsidRDefault="00C97975">
      <w:pPr>
        <w:pStyle w:val="FirstParagraph"/>
        <w:rPr>
          <w:lang w:val="ru-RU"/>
        </w:rPr>
      </w:pPr>
      <w:r w:rsidRPr="00C97975">
        <w:rPr>
          <w:i/>
          <w:iCs/>
          <w:lang w:val="ru-RU"/>
        </w:rPr>
        <w:t>[Реквизиты сторон, подписи, печати]</w:t>
      </w:r>
    </w:p>
    <w:p w:rsidR="00CC1910" w:rsidRDefault="00C97975">
      <w:r>
        <w:pict>
          <v:rect id="_x0000_i1648" style="width:0;height:1.5pt" o:hralign="center" o:hrstd="t" o:hr="t"/>
        </w:pict>
      </w:r>
    </w:p>
    <w:p w:rsidR="00CC1910" w:rsidRPr="00C97975" w:rsidRDefault="00C97975">
      <w:pPr>
        <w:pStyle w:val="FirstParagraph"/>
        <w:rPr>
          <w:lang w:val="ru-RU"/>
        </w:rPr>
      </w:pPr>
      <w:r w:rsidRPr="00C97975">
        <w:rPr>
          <w:i/>
          <w:iCs/>
          <w:lang w:val="ru-RU"/>
        </w:rPr>
        <w:t xml:space="preserve">Документ носит </w:t>
      </w:r>
      <w:proofErr w:type="spellStart"/>
      <w:r w:rsidRPr="00C97975">
        <w:rPr>
          <w:i/>
          <w:iCs/>
          <w:lang w:val="ru-RU"/>
        </w:rPr>
        <w:t>предложительный</w:t>
      </w:r>
      <w:proofErr w:type="spellEnd"/>
      <w:r w:rsidRPr="00C97975">
        <w:rPr>
          <w:i/>
          <w:iCs/>
          <w:lang w:val="ru-RU"/>
        </w:rPr>
        <w:t xml:space="preserve"> характер до подписания договора.</w:t>
      </w:r>
      <w:bookmarkEnd w:id="0"/>
      <w:bookmarkEnd w:id="10"/>
    </w:p>
    <w:sectPr w:rsidR="00CC1910" w:rsidRPr="00C9797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AE48B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6A52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CC1910"/>
    <w:rsid w:val="00C97975"/>
    <w:rsid w:val="00CC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E48BB2-E9A0-40B1-A9A6-A50AD7A5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681</Words>
  <Characters>3882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2026-04-06T10:49:00Z</dcterms:created>
  <dcterms:modified xsi:type="dcterms:W3CDTF">2026-04-06T10:51:00Z</dcterms:modified>
</cp:coreProperties>
</file>