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Описание логики расчета финансовых целей (НПФ Ростех)</w:t>
      </w:r>
    </w:p>
    <w:p>
      <w:pPr>
        <w:spacing w:after="200"/>
      </w:pPr>
      <w:r>
        <w:t xml:space="preserve">В данном документе описана пошаговая логика расчета для четырех основных типов целей: Государственная пенсия, Пассивный доход (Рантье), Инвестиции (Накопление) и Целевая покупка (Дом/Квартира).</w:t>
      </w:r>
    </w:p>
    <w:p>
      <w:pPr>
        <w:pStyle w:val="Heading1"/>
        <w:spacing w:before="200" w:after="100"/>
      </w:pPr>
      <w:r>
        <w:t xml:space="preserve">1. Входящие данные (Input Data)</w:t>
      </w:r>
    </w:p>
    <w:p>
      <w:pPr>
        <w:spacing w:after="100"/>
      </w:pPr>
      <w:r>
        <w:t xml:space="preserve">Для проведения расчетов система собирает следующий набор данных. Часть данных (профиль клиента) является обязательной для всех типов целей, так как влияет на расчет налогов, госпенсии и лимитов софинансирования.</w:t>
      </w:r>
    </w:p>
    <w:p>
      <w:pPr>
        <w:pStyle w:val="Heading2"/>
        <w:spacing w:before="100" w:after="50"/>
      </w:pPr>
      <w:r>
        <w:t xml:space="preserve">1.1. Профиль клиента (Обязательно для всех целей)</w:t>
      </w:r>
    </w:p>
    <w:p>
      <w:r>
        <w:t xml:space="preserve">Независимо от выбранной цели, у клиента запрашиваются:</w:t>
      </w:r>
    </w:p>
    <w:p>
      <w:pPr>
        <w:pStyle w:val="ListParagraph"/>
        <w:numPr>
          <w:ilvl w:val="0"/>
          <w:numId w:val="1"/>
        </w:numPr>
      </w:pPr>
      <w:r>
        <w:t xml:space="preserve">1. Пол (Sex): Необходим для определения возраста выхода на государственную пенсию (60 лет для женщин, 65 для мужчин).</w:t>
      </w:r>
    </w:p>
    <w:p>
      <w:pPr>
        <w:pStyle w:val="ListParagraph"/>
        <w:numPr>
          <w:ilvl w:val="0"/>
          <w:numId w:val="1"/>
        </w:numPr>
      </w:pPr>
      <w:r>
        <w:t xml:space="preserve">2. Дата рождения (Age): Необходима для расчета текущего возраста, срока до пенсии и горизонта инвестирования.</w:t>
      </w:r>
    </w:p>
    <w:p>
      <w:pPr>
        <w:pStyle w:val="ListParagraph"/>
        <w:numPr>
          <w:ilvl w:val="0"/>
          <w:numId w:val="1"/>
        </w:numPr>
      </w:pPr>
      <w:r>
        <w:t xml:space="preserve">3. Среднемесячный доход (Income): Используется для:</w:t>
      </w:r>
    </w:p>
    <w:p>
      <w:pPr>
        <w:pStyle w:val="ListParagraph"/>
        <w:numPr>
          <w:ilvl w:val="1"/>
          <w:numId w:val="1"/>
        </w:numPr>
      </w:pPr>
      <w:r>
        <w:t xml:space="preserve">Расчета накопленных и будущих пенсионных баллов (ИПК).</w:t>
      </w:r>
    </w:p>
    <w:p>
      <w:pPr>
        <w:pStyle w:val="ListParagraph"/>
        <w:numPr>
          <w:ilvl w:val="1"/>
          <w:numId w:val="1"/>
        </w:numPr>
      </w:pPr>
      <w:r>
        <w:t xml:space="preserve">Расчета доступных налоговых вычетов.</w:t>
      </w:r>
    </w:p>
    <w:p>
      <w:pPr>
        <w:pBdr>
          <w:left w:val="single" w:color="auto" w:sz="6" w:space="1"/>
        </w:pBdr>
        <w:spacing w:before="100" w:after="100"/>
      </w:pPr>
      <w:r>
        <w:rPr>
          <w:b/>
          <w:bCs/>
        </w:rPr>
        <w:t xml:space="preserve">Важно (НПФ Ростех): </w:t>
      </w:r>
      <w:r>
        <w:t xml:space="preserve">В расчетах для НПФ Ростех всегда предполагается наличие </w:t>
      </w:r>
      <w:r>
        <w:rPr>
          <w:b/>
          <w:bCs/>
        </w:rPr>
        <w:t xml:space="preserve">Программы Долгосрочных Сбережений (ПДС)</w:t>
      </w:r>
      <w:r>
        <w:t xml:space="preserve"> в составе инвестиционного портфеля. Это означает, что логика автоматического расчета государственного софинансирования активна для всех целей.</w:t>
      </w:r>
    </w:p>
    <w:p>
      <w:pPr>
        <w:pStyle w:val="Heading2"/>
        <w:spacing w:before="100" w:after="50"/>
      </w:pPr>
      <w:r>
        <w:t xml:space="preserve">1.2. Параметры цели</w:t>
      </w:r>
    </w:p>
    <w:p>
      <w:r>
        <w:t xml:space="preserve">Для каждой конкретной цели дополнительно запрашиваются:</w:t>
      </w:r>
    </w:p>
    <w:p>
      <w:pPr>
        <w:pStyle w:val="ListParagraph"/>
        <w:numPr>
          <w:ilvl w:val="0"/>
          <w:numId w:val="1"/>
        </w:numPr>
      </w:pPr>
      <w:r>
        <w:t xml:space="preserve">Срок цели (Term): Когда нужны деньги (или дата выхода на пенсию).</w:t>
      </w:r>
    </w:p>
    <w:p>
      <w:pPr>
        <w:pStyle w:val="ListParagraph"/>
        <w:numPr>
          <w:ilvl w:val="0"/>
          <w:numId w:val="1"/>
        </w:numPr>
      </w:pPr>
      <w:r>
        <w:t xml:space="preserve">Стартовый капитал: Сколько есть сейчас.</w:t>
      </w:r>
    </w:p>
    <w:p>
      <w:pPr>
        <w:pStyle w:val="ListParagraph"/>
        <w:numPr>
          <w:ilvl w:val="0"/>
          <w:numId w:val="1"/>
        </w:numPr>
      </w:pPr>
      <w:r>
        <w:t xml:space="preserve">Желаемая сумма (Target): Для целей типа "Покупка" или желаемый ежемесячный доход для "Пенсии"/"Рантье".</w:t>
      </w:r>
    </w:p>
    <w:p>
      <w:pPr>
        <w:pStyle w:val="ListParagraph"/>
        <w:numPr>
          <w:ilvl w:val="0"/>
          <w:numId w:val="1"/>
        </w:numPr>
      </w:pPr>
      <w:r>
        <w:t xml:space="preserve">Ежемесячный взнос: Сколько клиент готов откладывать (для цели "Инвестиции").</w:t>
      </w:r>
    </w:p>
    <w:p>
      <w:pPr>
        <w:pStyle w:val="Heading1"/>
        <w:spacing w:before="200" w:after="100"/>
      </w:pPr>
      <w:r>
        <w:t xml:space="preserve">2. Общие принципы расчета</w:t>
      </w:r>
    </w:p>
    <w:p>
      <w:pPr>
        <w:spacing w:after="100"/>
      </w:pPr>
      <w:r>
        <w:t xml:space="preserve">При расчетах используются следующие базовые допущения: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Инфляция (inflation_rate):</w:t>
      </w:r>
      <w:r>
        <w:t xml:space="preserve"> Все будущие стоимости (целевые суммы) индексируются на уровень инфляции. По умолчанию 4-5% (настраивается).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Доходность портфелей:</w:t>
      </w:r>
      <w:r>
        <w:t xml:space="preserve"> Для каждой цели подбирается инвестиционный портфель (стратегия), доходность которого зависит от риск-профиля (Консервативный, Сбалансированный, Агрессивный) и срока инвестирования. Доходность рассчитывается как средневзвешенная по инструментам внутри портфеля.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Индексация взносов (investment_expense_growth_monthly):</w:t>
      </w:r>
      <w:r>
        <w:t xml:space="preserve"> Предполагается, что клиент ежегодно увеличивает сумму своего ежемесячного взноса (обычно на уровень инфляции), чтобы сохранять реальную покупательную способность сбережений.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ПДС (Программа Долгосрочных Сбережений):</w:t>
      </w:r>
      <w:r>
        <w:t xml:space="preserve"> Так как для НПФ Ростех ПДС включена всегда, система автоматически рассчитывает государственное софинансирование (до 36 000 руб. в год в течение первых 10 лет) при выполнении условий по взносам и добавляет его к капиталу клиента.</w:t>
      </w:r>
    </w:p>
    <w:p>
      <w:pPr>
        <w:pStyle w:val="Heading1"/>
        <w:spacing w:before="200" w:after="100"/>
      </w:pPr>
      <w:r>
        <w:t xml:space="preserve">3. Логика по типам целей</w:t>
      </w:r>
    </w:p>
    <w:p>
      <w:pPr>
        <w:pStyle w:val="Heading2"/>
        <w:spacing w:before="100" w:after="50"/>
      </w:pPr>
      <w:r>
        <w:t xml:space="preserve">3.1. Государственная пенсия (State Pension)</w:t>
      </w:r>
    </w:p>
    <w:p>
      <w:pPr>
        <w:spacing w:after="100"/>
      </w:pPr>
      <w:r>
        <w:t xml:space="preserve">Цель: Оценить будущую государственную пенсию и рассчитать необходимый капитал, чтобы покрыть разницу между желаемой пенсией и государственной.</w:t>
      </w:r>
    </w:p>
    <w:p>
      <w:r>
        <w:t xml:space="preserve">Алгоритм:</w:t>
      </w:r>
    </w:p>
    <w:p>
      <w:pPr>
        <w:pStyle w:val="ListParagraph"/>
        <w:numPr>
          <w:ilvl w:val="0"/>
          <w:numId w:val="1"/>
        </w:numPr>
      </w:pPr>
      <w:r>
        <w:t xml:space="preserve">1. Расчет возраста выхода на пенсию:</w:t>
      </w:r>
    </w:p>
    <w:p>
      <w:pPr>
        <w:pStyle w:val="ListParagraph"/>
        <w:numPr>
          <w:ilvl w:val="1"/>
          <w:numId w:val="1"/>
        </w:numPr>
      </w:pPr>
      <w:r>
        <w:t xml:space="preserve">Мужчины: 65 лет.</w:t>
      </w:r>
    </w:p>
    <w:p>
      <w:pPr>
        <w:pStyle w:val="ListParagraph"/>
        <w:numPr>
          <w:ilvl w:val="1"/>
          <w:numId w:val="1"/>
        </w:numPr>
      </w:pPr>
      <w:r>
        <w:t xml:space="preserve">Женщины: 60 лет.</w:t>
      </w:r>
    </w:p>
    <w:p>
      <w:pPr>
        <w:pStyle w:val="ListParagraph"/>
        <w:numPr>
          <w:ilvl w:val="1"/>
          <w:numId w:val="1"/>
        </w:numPr>
      </w:pPr>
      <w:r>
        <w:t xml:space="preserve">Определяется срок до пенсии (YearsToPension).</w:t>
      </w:r>
    </w:p>
    <w:p>
      <w:pPr>
        <w:pStyle w:val="ListParagraph"/>
        <w:numPr>
          <w:ilvl w:val="0"/>
          <w:numId w:val="1"/>
        </w:numPr>
      </w:pPr>
      <w:r>
        <w:t xml:space="preserve">2. Оценка пенсионных баллов (ИПК):</w:t>
      </w:r>
    </w:p>
    <w:p>
      <w:pPr>
        <w:pStyle w:val="ListParagraph"/>
        <w:numPr>
          <w:ilvl w:val="1"/>
          <w:numId w:val="1"/>
        </w:numPr>
      </w:pPr>
      <w:r>
        <w:t xml:space="preserve">Накопленные баллы: Берутся из данных клиента или оцениваются приближенно.</w:t>
      </w:r>
    </w:p>
    <w:p>
      <w:pPr>
        <w:pStyle w:val="ListParagraph"/>
        <w:numPr>
          <w:ilvl w:val="1"/>
          <w:numId w:val="1"/>
        </w:numPr>
      </w:pPr>
      <w:r>
        <w:t xml:space="preserve">Будущие баллы: Рассчитываются исходя из текущей зарплаты клиента.</w:t>
      </w:r>
    </w:p>
    <w:p>
      <w:pPr>
        <w:pStyle w:val="ListParagraph"/>
        <w:numPr>
          <w:ilvl w:val="1"/>
          <w:numId w:val="1"/>
        </w:numPr>
      </w:pPr>
      <w:r>
        <w:t xml:space="preserve">Формула балла за год: (ГодовойДоход / ПредельнаяБаза) * 10.</w:t>
      </w:r>
    </w:p>
    <w:p>
      <w:pPr>
        <w:pStyle w:val="ListParagraph"/>
        <w:numPr>
          <w:ilvl w:val="0"/>
          <w:numId w:val="1"/>
        </w:numPr>
      </w:pPr>
      <w:r>
        <w:t xml:space="preserve">3. Расчет размера пенсии:</w:t>
      </w:r>
    </w:p>
    <w:p>
      <w:pPr>
        <w:pStyle w:val="ListParagraph"/>
        <w:numPr>
          <w:ilvl w:val="1"/>
          <w:numId w:val="1"/>
        </w:numPr>
      </w:pPr>
      <w:r>
        <w:t xml:space="preserve">Пенсия = (СуммаБаллов * СтоимостьБалла) + ФиксированнаяВыплата.</w:t>
      </w:r>
    </w:p>
    <w:p>
      <w:pPr>
        <w:pStyle w:val="ListParagraph"/>
        <w:numPr>
          <w:ilvl w:val="1"/>
          <w:numId w:val="1"/>
        </w:numPr>
      </w:pPr>
      <w:r>
        <w:t xml:space="preserve">Стоимость балла и фиксированная выплата индексируются на инфляцию.</w:t>
      </w:r>
    </w:p>
    <w:p>
      <w:pPr>
        <w:pStyle w:val="ListParagraph"/>
        <w:numPr>
          <w:ilvl w:val="0"/>
          <w:numId w:val="1"/>
        </w:numPr>
      </w:pPr>
      <w:r>
        <w:t xml:space="preserve">4. Сравнение с желаемым доходом:</w:t>
      </w:r>
    </w:p>
    <w:p>
      <w:pPr>
        <w:pStyle w:val="ListParagraph"/>
        <w:numPr>
          <w:ilvl w:val="1"/>
          <w:numId w:val="1"/>
        </w:numPr>
      </w:pPr>
      <w:r>
        <w:t xml:space="preserve">Пользователь указывает желаемую пенсию (в текущих ценах). Она приводится к будущей стоимости через инфляцию.</w:t>
      </w:r>
    </w:p>
    <w:p>
      <w:pPr>
        <w:pStyle w:val="ListParagraph"/>
        <w:numPr>
          <w:ilvl w:val="1"/>
          <w:numId w:val="1"/>
        </w:numPr>
      </w:pPr>
      <w:r>
        <w:t xml:space="preserve">Считается Дефицит (PensionGap): Желаемая - Государственная.</w:t>
      </w:r>
    </w:p>
    <w:p>
      <w:pPr>
        <w:pStyle w:val="ListParagraph"/>
        <w:numPr>
          <w:ilvl w:val="0"/>
          <w:numId w:val="1"/>
        </w:numPr>
      </w:pPr>
      <w:r>
        <w:t xml:space="preserve">5. Покрытие дефицита:</w:t>
      </w:r>
    </w:p>
    <w:p>
      <w:pPr>
        <w:pStyle w:val="ListParagraph"/>
        <w:numPr>
          <w:ilvl w:val="1"/>
          <w:numId w:val="1"/>
        </w:numPr>
      </w:pPr>
      <w:r>
        <w:t xml:space="preserve">Если Дефицит &gt; 0, запускается логика Пассивного дохода (см. п. 3.2).</w:t>
      </w:r>
    </w:p>
    <w:p>
      <w:pPr>
        <w:pStyle w:val="Heading2"/>
        <w:spacing w:before="100" w:after="50"/>
      </w:pPr>
      <w:r>
        <w:t xml:space="preserve">3.2. Пассивный доход / Рантье (Passive Income)</w:t>
      </w:r>
    </w:p>
    <w:p>
      <w:pPr>
        <w:spacing w:after="100"/>
      </w:pPr>
      <w:r>
        <w:t xml:space="preserve">Цель: Рассчитать, какой капитал нужно накопить к концу срока, чтобы жить на проценты (ренту) в размере желаемой суммы.</w:t>
      </w:r>
    </w:p>
    <w:p>
      <w:r>
        <w:t xml:space="preserve">Алгоритм:</w:t>
      </w:r>
    </w:p>
    <w:p>
      <w:pPr>
        <w:pStyle w:val="ListParagraph"/>
        <w:numPr>
          <w:ilvl w:val="0"/>
          <w:numId w:val="1"/>
        </w:numPr>
      </w:pPr>
      <w:r>
        <w:t xml:space="preserve">1. Желаемый доход: Индексируется на уровень инфляции к концу срока накопления.</w:t>
      </w:r>
    </w:p>
    <w:p>
      <w:pPr>
        <w:pStyle w:val="ListParagraph"/>
        <w:numPr>
          <w:ilvl w:val="0"/>
          <w:numId w:val="1"/>
        </w:numPr>
      </w:pPr>
      <w:r>
        <w:t xml:space="preserve">2. Расчет целевого капитала (Required Capital):</w:t>
      </w:r>
    </w:p>
    <w:p>
      <w:pPr>
        <w:pStyle w:val="ListParagraph"/>
        <w:numPr>
          <w:ilvl w:val="1"/>
          <w:numId w:val="1"/>
        </w:numPr>
      </w:pPr>
      <w:r>
        <w:t xml:space="preserve">Используется ставка доходности на этапе выплат (Payout Yield).</w:t>
      </w:r>
    </w:p>
    <w:p>
      <w:pPr>
        <w:pStyle w:val="ListParagraph"/>
        <w:numPr>
          <w:ilvl w:val="1"/>
          <w:numId w:val="1"/>
        </w:numPr>
      </w:pPr>
      <w:r>
        <w:t xml:space="preserve">ЦелевойКапитал = (ЕжемесячныйДоход * 12) / СтавкаВыплат.</w:t>
      </w:r>
    </w:p>
    <w:p>
      <w:pPr>
        <w:pStyle w:val="ListParagraph"/>
        <w:numPr>
          <w:ilvl w:val="0"/>
          <w:numId w:val="1"/>
        </w:numPr>
      </w:pPr>
      <w:r>
        <w:t xml:space="preserve">3. Расчет взносов (Накопительный этап):</w:t>
      </w:r>
    </w:p>
    <w:p>
      <w:pPr>
        <w:pStyle w:val="ListParagraph"/>
        <w:numPr>
          <w:ilvl w:val="1"/>
          <w:numId w:val="1"/>
        </w:numPr>
      </w:pPr>
      <w:r>
        <w:t xml:space="preserve">Определяется текущий стартовый капитал и его будущая стоимость.</w:t>
      </w:r>
    </w:p>
    <w:p>
      <w:pPr>
        <w:pStyle w:val="ListParagraph"/>
        <w:numPr>
          <w:ilvl w:val="1"/>
          <w:numId w:val="1"/>
        </w:numPr>
      </w:pPr>
      <w:r>
        <w:t xml:space="preserve">Капитальный разрыв (Gap) = ЦелевойКапитал - БудущаяСтоимостьСтартового.</w:t>
      </w:r>
    </w:p>
    <w:p>
      <w:pPr>
        <w:pStyle w:val="ListParagraph"/>
        <w:numPr>
          <w:ilvl w:val="1"/>
          <w:numId w:val="1"/>
        </w:numPr>
      </w:pPr>
      <w:r>
        <w:t xml:space="preserve">Рассчитывается необходимый ежемесячный взнос (RecommendedReplenishment).</w:t>
      </w:r>
    </w:p>
    <w:p>
      <w:pPr>
        <w:pStyle w:val="ListParagraph"/>
        <w:numPr>
          <w:ilvl w:val="0"/>
          <w:numId w:val="1"/>
        </w:numPr>
      </w:pPr>
      <w:r>
        <w:t xml:space="preserve">4. Учет ПДС:</w:t>
      </w:r>
    </w:p>
    <w:p>
      <w:pPr>
        <w:pStyle w:val="ListParagraph"/>
        <w:numPr>
          <w:ilvl w:val="1"/>
          <w:numId w:val="1"/>
        </w:numPr>
      </w:pPr>
      <w:r>
        <w:t xml:space="preserve">Покрывается (уменьшается) часть необходимого взноса за счет государственного софинансирования.</w:t>
      </w:r>
    </w:p>
    <w:p>
      <w:pPr>
        <w:pStyle w:val="Heading2"/>
        <w:spacing w:before="100" w:after="50"/>
      </w:pPr>
      <w:r>
        <w:t xml:space="preserve">3.3. Инвестиции / Накопление (Investment)</w:t>
      </w:r>
    </w:p>
    <w:p>
      <w:pPr>
        <w:spacing w:after="100"/>
      </w:pPr>
      <w:r>
        <w:t xml:space="preserve">Цель: Узнать, сколько денег накопится при заданных стартовых вложениях и ежемесячных пополнениях (Проекция).</w:t>
      </w:r>
    </w:p>
    <w:p>
      <w:r>
        <w:t xml:space="preserve">Алгоритм:</w:t>
      </w:r>
    </w:p>
    <w:p>
      <w:pPr>
        <w:pStyle w:val="ListParagraph"/>
        <w:numPr>
          <w:ilvl w:val="0"/>
          <w:numId w:val="1"/>
        </w:numPr>
      </w:pPr>
      <w:r>
        <w:t xml:space="preserve">1. Вводные: Стартовая сумма, Ежемесячное пополнение, Срок, Портфель.</w:t>
      </w:r>
    </w:p>
    <w:p>
      <w:pPr>
        <w:pStyle w:val="ListParagraph"/>
        <w:numPr>
          <w:ilvl w:val="0"/>
          <w:numId w:val="1"/>
        </w:numPr>
      </w:pPr>
      <w:r>
        <w:t xml:space="preserve">2. Моделирование потока (Cashflow):</w:t>
      </w:r>
    </w:p>
    <w:p>
      <w:pPr>
        <w:pStyle w:val="ListParagraph"/>
        <w:numPr>
          <w:ilvl w:val="1"/>
          <w:numId w:val="1"/>
        </w:numPr>
      </w:pPr>
      <w:r>
        <w:t xml:space="preserve">Для каждого месяца начисляется доход на остаток (сложный процент).</w:t>
      </w:r>
    </w:p>
    <w:p>
      <w:pPr>
        <w:pStyle w:val="ListParagraph"/>
        <w:numPr>
          <w:ilvl w:val="1"/>
          <w:numId w:val="1"/>
        </w:numPr>
      </w:pPr>
      <w:r>
        <w:t xml:space="preserve">Добавляется ежемесячный взнос (индексируемый).</w:t>
      </w:r>
    </w:p>
    <w:p>
      <w:pPr>
        <w:pStyle w:val="ListParagraph"/>
        <w:numPr>
          <w:ilvl w:val="1"/>
          <w:numId w:val="1"/>
        </w:numPr>
      </w:pPr>
      <w:r>
        <w:t xml:space="preserve">В августе каждого года добавляется бонус от государства (ПДС), если выполнены условия.</w:t>
      </w:r>
    </w:p>
    <w:p>
      <w:pPr>
        <w:pStyle w:val="ListParagraph"/>
        <w:numPr>
          <w:ilvl w:val="0"/>
          <w:numId w:val="1"/>
        </w:numPr>
      </w:pPr>
      <w:r>
        <w:t xml:space="preserve">3. Результат: Итоговая сумма накоплений, собственные вложения, инвест. доход, сумма господдержки.</w:t>
      </w:r>
    </w:p>
    <w:p>
      <w:pPr>
        <w:pStyle w:val="Heading2"/>
        <w:spacing w:before="100" w:after="50"/>
      </w:pPr>
      <w:r>
        <w:t xml:space="preserve">3.4. Целевая покупка / Недвижимость (Other / House)</w:t>
      </w:r>
    </w:p>
    <w:p>
      <w:pPr>
        <w:spacing w:after="100"/>
      </w:pPr>
      <w:r>
        <w:t xml:space="preserve">Цель: Накопить конкретную сумму (например, 10 млн руб.) к определенной дате.</w:t>
      </w:r>
    </w:p>
    <w:p>
      <w:r>
        <w:t xml:space="preserve">Алгоритм:</w:t>
      </w:r>
    </w:p>
    <w:p>
      <w:pPr>
        <w:pStyle w:val="ListParagraph"/>
        <w:numPr>
          <w:ilvl w:val="0"/>
          <w:numId w:val="1"/>
        </w:numPr>
      </w:pPr>
      <w:r>
        <w:t xml:space="preserve">1. Целевая сумма: Пересчитывается в будущие цены с учетом инфляции.</w:t>
      </w:r>
    </w:p>
    <w:p>
      <w:pPr>
        <w:pStyle w:val="ListParagraph"/>
        <w:numPr>
          <w:ilvl w:val="0"/>
          <w:numId w:val="1"/>
        </w:numPr>
      </w:pPr>
      <w:r>
        <w:t xml:space="preserve">2. Оценка имеющихся средств: Стартовый капитал инвестируется в портфель до конца срока.</w:t>
      </w:r>
    </w:p>
    <w:p>
      <w:pPr>
        <w:pStyle w:val="ListParagraph"/>
        <w:numPr>
          <w:ilvl w:val="0"/>
          <w:numId w:val="1"/>
        </w:numPr>
      </w:pPr>
      <w:r>
        <w:t xml:space="preserve">3. Расчет дефицита: НедостающаяСумма = TargetAmountFuture - FV_Initial.</w:t>
      </w:r>
    </w:p>
    <w:p>
      <w:pPr>
        <w:pStyle w:val="ListParagraph"/>
        <w:numPr>
          <w:ilvl w:val="0"/>
          <w:numId w:val="1"/>
        </w:numPr>
      </w:pPr>
      <w:r>
        <w:t xml:space="preserve">4. Расчет взноса: Подбирается ежемесячный платеж для покрытия дефицита.</w:t>
      </w:r>
    </w:p>
    <w:p>
      <w:pPr>
        <w:pStyle w:val="ListParagraph"/>
        <w:numPr>
          <w:ilvl w:val="0"/>
          <w:numId w:val="1"/>
        </w:numPr>
      </w:pPr>
      <w:r>
        <w:t xml:space="preserve">5. ПДС: Софинансирование ПДС снижает расчетный ежемесячный платеж.</w:t>
      </w:r>
    </w:p>
    <w:p>
      <w:pPr>
        <w:pStyle w:val="Heading2"/>
        <w:spacing w:before="200" w:after="100"/>
      </w:pPr>
      <w:r>
        <w:t xml:space="preserve">Сводная таблица отличий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Тип цели</w:t>
            </w:r>
          </w:p>
        </w:tc>
        <w:tc>
          <w:p>
            <w:r>
              <w:t xml:space="preserve">Что задается (Вход)</w:t>
            </w:r>
          </w:p>
        </w:tc>
        <w:tc>
          <w:p>
            <w:r>
              <w:t xml:space="preserve">Что считается (Результат)</w:t>
            </w:r>
          </w:p>
        </w:tc>
        <w:tc>
          <w:p>
            <w:r>
              <w:t xml:space="preserve">Роль инфляции</w:t>
            </w:r>
          </w:p>
        </w:tc>
      </w:tr>
      <w:tr>
        <w:tc>
          <w:p>
            <w:r>
              <w:t xml:space="preserve">Госпенсия</w:t>
            </w:r>
          </w:p>
        </w:tc>
        <w:tc>
          <w:p>
            <w:r>
              <w:t xml:space="preserve">Зарплата, Возраст, Желаемая пенсия</w:t>
            </w:r>
          </w:p>
        </w:tc>
        <w:tc>
          <w:p>
            <w:r>
              <w:t xml:space="preserve">Прогноз госпенсии, Дефицит, Необходимый капитал</w:t>
            </w:r>
          </w:p>
        </w:tc>
        <w:tc>
          <w:p>
            <w:r>
              <w:t xml:space="preserve">Индексирует пенсию и желание</w:t>
            </w:r>
          </w:p>
        </w:tc>
      </w:tr>
      <w:tr>
        <w:tc>
          <w:p>
            <w:r>
              <w:t xml:space="preserve">Пассивный доход</w:t>
            </w:r>
          </w:p>
        </w:tc>
        <w:tc>
          <w:p>
            <w:r>
              <w:t xml:space="preserve">Желаемый доход в месяц</w:t>
            </w:r>
          </w:p>
        </w:tc>
        <w:tc>
          <w:p>
            <w:r>
              <w:t xml:space="preserve">Необходимый капитал (тело), Ежемесячный взнос</w:t>
            </w:r>
          </w:p>
        </w:tc>
        <w:tc>
          <w:p>
            <w:r>
              <w:t xml:space="preserve">Увеличивает желаемый доход и тело капитала</w:t>
            </w:r>
          </w:p>
        </w:tc>
      </w:tr>
      <w:tr>
        <w:tc>
          <w:p>
            <w:r>
              <w:t xml:space="preserve">Инвестиции</w:t>
            </w:r>
          </w:p>
        </w:tc>
        <w:tc>
          <w:p>
            <w:r>
              <w:t xml:space="preserve">Взнос, Стартовая сумма</w:t>
            </w:r>
          </w:p>
        </w:tc>
        <w:tc>
          <w:p>
            <w:r>
              <w:t xml:space="preserve">Итоговая сумма накоплений (Проекция)</w:t>
            </w:r>
          </w:p>
        </w:tc>
        <w:tc>
          <w:p>
            <w:r>
              <w:t xml:space="preserve">Индексирует взносы</w:t>
            </w:r>
          </w:p>
        </w:tc>
      </w:tr>
      <w:tr>
        <w:tc>
          <w:p>
            <w:r>
              <w:t xml:space="preserve">Покупка (Дом)</w:t>
            </w:r>
          </w:p>
        </w:tc>
        <w:tc>
          <w:p>
            <w:r>
              <w:t xml:space="preserve">Стоимость цели (Target)</w:t>
            </w:r>
          </w:p>
        </w:tc>
        <w:tc>
          <w:p>
            <w:r>
              <w:t xml:space="preserve">Ежемесячный взнос для достижения цели</w:t>
            </w:r>
          </w:p>
        </w:tc>
        <w:tc>
          <w:p>
            <w:r>
              <w:t xml:space="preserve">Увеличивает стоимость цели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2025-12-30T06:50:43.716Z</dcterms:created>
  <dcterms:modified xsi:type="dcterms:W3CDTF">2025-12-30T06:50:43.719Z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