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Labo</w:t>
      </w:r>
      <w:r>
        <w:t xml:space="preserve"> </w:t>
      </w:r>
      <w:r>
        <w:t xml:space="preserve">7:</w:t>
      </w:r>
      <w:r>
        <w:t xml:space="preserve"> </w:t>
      </w:r>
      <w:r>
        <w:t xml:space="preserve">Fécondité</w:t>
      </w:r>
    </w:p>
    <w:p>
      <w:pPr>
        <w:pStyle w:val="Author"/>
      </w:pPr>
      <w:r>
        <w:t xml:space="preserve">Visseho</w:t>
      </w:r>
      <w:r>
        <w:t xml:space="preserve"> </w:t>
      </w:r>
      <w:r>
        <w:t xml:space="preserve">Adjiwanou,</w:t>
      </w:r>
      <w:r>
        <w:t xml:space="preserve"> </w:t>
      </w:r>
      <w:r>
        <w:t xml:space="preserve">PhD.</w:t>
      </w:r>
    </w:p>
    <w:p>
      <w:pPr>
        <w:pStyle w:val="Date"/>
      </w:pPr>
      <w:r>
        <w:t xml:space="preserve">07</w:t>
      </w:r>
      <w:r>
        <w:t xml:space="preserve"> </w:t>
      </w:r>
      <w:r>
        <w:t xml:space="preserve">November</w:t>
      </w:r>
      <w:r>
        <w:t xml:space="preserve"> </w:t>
      </w:r>
      <w:r>
        <w:t xml:space="preserve">2023</w:t>
      </w:r>
    </w:p>
    <w:bookmarkStart w:id="23" w:name="exercice-1-calcul-des-taux-et-quotients"/>
    <w:p>
      <w:pPr>
        <w:pStyle w:val="Heading2"/>
      </w:pPr>
      <w:r>
        <w:t xml:space="preserve">Exercice 1: Calcul des taux et quotients</w:t>
      </w:r>
    </w:p>
    <w:p>
      <w:pPr>
        <w:pStyle w:val="FirstParagraph"/>
      </w:pPr>
      <w:r>
        <w:t xml:space="preserve">Le diagramme de Lexis suivant présente les données sur la mortalité, les naissances et de l’effectif des populations dans un pays fictif donné.</w:t>
      </w:r>
    </w:p>
    <w:p>
      <w:pPr>
        <w:pStyle w:val="BodyText"/>
      </w:pPr>
      <w:r>
        <w:drawing>
          <wp:inline>
            <wp:extent cx="5334000" cy="474706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Users/visseho/OneDrive%20-%20UQAM/Cours/SOC1060_Demographie/Image_cours_demo/l4.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7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partir de ces données, calculer les taux et quotients suivants:</w:t>
      </w:r>
    </w:p>
    <w:p>
      <w:pPr>
        <w:numPr>
          <w:ilvl w:val="0"/>
          <w:numId w:val="1001"/>
        </w:numPr>
        <w:pStyle w:val="Compact"/>
      </w:pPr>
      <w:r>
        <w:t xml:space="preserve">le taux de mortalité à l’âge de 1 an en 1998</w:t>
      </w:r>
    </w:p>
    <w:p>
      <w:pPr>
        <w:numPr>
          <w:ilvl w:val="0"/>
          <w:numId w:val="1001"/>
        </w:numPr>
        <w:pStyle w:val="Compact"/>
      </w:pPr>
      <w:r>
        <w:t xml:space="preserve">le taux de mortalité à 0 an en 1997</w:t>
      </w:r>
    </w:p>
    <w:p>
      <w:pPr>
        <w:numPr>
          <w:ilvl w:val="0"/>
          <w:numId w:val="1001"/>
        </w:numPr>
        <w:pStyle w:val="Compact"/>
      </w:pPr>
      <w:r>
        <w:t xml:space="preserve">le taux de génération à 2 ans de la génération 1996</w:t>
      </w:r>
    </w:p>
    <w:p>
      <w:pPr>
        <w:numPr>
          <w:ilvl w:val="0"/>
          <w:numId w:val="1001"/>
        </w:numPr>
        <w:pStyle w:val="Compact"/>
      </w:pPr>
      <w:r>
        <w:t xml:space="preserve">le quotient de mortalité entre 1 an et 2 ans (entre anniversaire) de la génération 1997</w:t>
      </w:r>
    </w:p>
    <w:p>
      <w:pPr>
        <w:numPr>
          <w:ilvl w:val="0"/>
          <w:numId w:val="1001"/>
        </w:numPr>
        <w:pStyle w:val="Compact"/>
      </w:pPr>
      <w:r>
        <w:t xml:space="preserve">le quotient de mortalité à 1 an (âge atteint) en 1997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 7: Fécondité</dc:title>
  <dc:creator>Visseho Adjiwanou, PhD.</dc:creator>
  <cp:keywords/>
  <dcterms:created xsi:type="dcterms:W3CDTF">2023-11-07T23:09:24Z</dcterms:created>
  <dcterms:modified xsi:type="dcterms:W3CDTF">2023-11-07T23:09:24Z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 November 2023</vt:lpwstr>
  </property>
  <property fmtid="{D5CDD505-2E9C-101B-9397-08002B2CF9AE}" pid="3" name="output">
    <vt:lpwstr/>
  </property>
</Properties>
</file>