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0B4C" w14:textId="59FAB58D" w:rsidR="006476C9" w:rsidRPr="00E41710" w:rsidRDefault="006476C9">
      <w:pPr>
        <w:pBdr>
          <w:top w:val="nil"/>
          <w:left w:val="nil"/>
          <w:bottom w:val="nil"/>
          <w:right w:val="nil"/>
          <w:between w:val="nil"/>
        </w:pBdr>
        <w:spacing w:line="276" w:lineRule="auto"/>
        <w:rPr>
          <w:b/>
          <w:lang w:val="fr-CA"/>
        </w:rPr>
      </w:pPr>
    </w:p>
    <w:p w14:paraId="10991C0E" w14:textId="77777777" w:rsidR="007C4A2C" w:rsidRDefault="007C4A2C" w:rsidP="007C4A2C">
      <w:pPr>
        <w:pBdr>
          <w:top w:val="nil"/>
          <w:left w:val="nil"/>
          <w:bottom w:val="nil"/>
          <w:right w:val="nil"/>
          <w:between w:val="nil"/>
        </w:pBdr>
        <w:spacing w:line="276" w:lineRule="auto"/>
        <w:rPr>
          <w:b/>
          <w:lang w:val="fr-CA"/>
        </w:rPr>
      </w:pPr>
    </w:p>
    <w:tbl>
      <w:tblPr>
        <w:tblpPr w:leftFromText="141" w:rightFromText="141" w:vertAnchor="page" w:horzAnchor="margin" w:tblpXSpec="center" w:tblpY="1861"/>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2"/>
      </w:tblGrid>
      <w:tr w:rsidR="007C4A2C" w:rsidRPr="00F6249B" w14:paraId="0C0B486F" w14:textId="77777777" w:rsidTr="00852F74">
        <w:tc>
          <w:tcPr>
            <w:tcW w:w="8602" w:type="dxa"/>
            <w:tcBorders>
              <w:top w:val="thinThickSmallGap" w:sz="24" w:space="0" w:color="auto"/>
              <w:left w:val="thinThickSmallGap" w:sz="24" w:space="0" w:color="auto"/>
              <w:bottom w:val="thickThinSmallGap" w:sz="24" w:space="0" w:color="auto"/>
              <w:right w:val="thickThinSmallGap" w:sz="24" w:space="0" w:color="auto"/>
            </w:tcBorders>
          </w:tcPr>
          <w:p w14:paraId="5CD5F351" w14:textId="77777777" w:rsidR="007C4A2C" w:rsidRPr="00903F41" w:rsidRDefault="007C4A2C" w:rsidP="00852F74">
            <w:pPr>
              <w:jc w:val="center"/>
              <w:rPr>
                <w:b/>
                <w:sz w:val="28"/>
                <w:szCs w:val="28"/>
                <w:lang w:val="fr-FR"/>
              </w:rPr>
            </w:pPr>
            <w:r w:rsidRPr="00903F41">
              <w:rPr>
                <w:b/>
                <w:sz w:val="28"/>
                <w:szCs w:val="28"/>
                <w:lang w:val="fr-FR"/>
              </w:rPr>
              <w:br/>
              <w:t>PLAN DE COURS</w:t>
            </w:r>
          </w:p>
          <w:p w14:paraId="16E4470A" w14:textId="77777777" w:rsidR="007C4A2C" w:rsidRPr="00903F41" w:rsidRDefault="007C4A2C" w:rsidP="00852F74">
            <w:pPr>
              <w:jc w:val="center"/>
              <w:rPr>
                <w:b/>
                <w:sz w:val="28"/>
                <w:szCs w:val="28"/>
                <w:lang w:val="fr-FR"/>
              </w:rPr>
            </w:pPr>
          </w:p>
          <w:p w14:paraId="4E861197" w14:textId="77777777" w:rsidR="007C4A2C" w:rsidRPr="00903F41" w:rsidRDefault="007C4A2C" w:rsidP="00852F74">
            <w:pPr>
              <w:jc w:val="center"/>
              <w:rPr>
                <w:b/>
                <w:sz w:val="28"/>
                <w:szCs w:val="28"/>
                <w:lang w:val="fr-FR"/>
              </w:rPr>
            </w:pPr>
            <w:r w:rsidRPr="00903F41">
              <w:rPr>
                <w:b/>
                <w:sz w:val="28"/>
                <w:szCs w:val="28"/>
                <w:lang w:val="fr-FR"/>
              </w:rPr>
              <w:t>Département de sociologie</w:t>
            </w:r>
          </w:p>
          <w:p w14:paraId="085DA839" w14:textId="77777777" w:rsidR="007C4A2C" w:rsidRPr="00903F41" w:rsidRDefault="007C4A2C" w:rsidP="00852F74">
            <w:pPr>
              <w:jc w:val="center"/>
              <w:rPr>
                <w:lang w:val="fr-FR"/>
              </w:rPr>
            </w:pPr>
            <w:r w:rsidRPr="00903F41">
              <w:rPr>
                <w:b/>
                <w:sz w:val="28"/>
                <w:szCs w:val="28"/>
                <w:lang w:val="fr-FR"/>
              </w:rPr>
              <w:t>Université du Québec à Montréal</w:t>
            </w:r>
            <w:r w:rsidRPr="00903F41">
              <w:rPr>
                <w:b/>
                <w:sz w:val="28"/>
                <w:szCs w:val="28"/>
                <w:lang w:val="fr-FR"/>
              </w:rPr>
              <w:br/>
            </w:r>
          </w:p>
        </w:tc>
      </w:tr>
    </w:tbl>
    <w:p w14:paraId="51D0C37F" w14:textId="77777777" w:rsidR="007C4A2C" w:rsidRDefault="007C4A2C" w:rsidP="007C4A2C">
      <w:pPr>
        <w:rPr>
          <w:lang w:val="fr-FR"/>
        </w:rPr>
      </w:pPr>
    </w:p>
    <w:p w14:paraId="50E8B89A" w14:textId="77777777" w:rsidR="007C4A2C" w:rsidRPr="00903F41" w:rsidRDefault="007C4A2C" w:rsidP="007C4A2C">
      <w:pPr>
        <w:rPr>
          <w:lang w:val="fr-FR"/>
        </w:rPr>
      </w:pPr>
    </w:p>
    <w:tbl>
      <w:tblPr>
        <w:tblpPr w:leftFromText="141" w:rightFromText="141" w:vertAnchor="text" w:horzAnchor="margin" w:tblpX="381" w:tblpY="39"/>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9"/>
      </w:tblGrid>
      <w:tr w:rsidR="007C4A2C" w:rsidRPr="00F6249B" w14:paraId="30B7A9BC" w14:textId="77777777" w:rsidTr="00852F74">
        <w:tc>
          <w:tcPr>
            <w:tcW w:w="8549" w:type="dxa"/>
            <w:tcBorders>
              <w:top w:val="thinThickSmallGap" w:sz="24" w:space="0" w:color="auto"/>
              <w:left w:val="thinThickSmallGap" w:sz="24" w:space="0" w:color="auto"/>
              <w:bottom w:val="thickThinSmallGap" w:sz="24" w:space="0" w:color="auto"/>
              <w:right w:val="thickThinSmallGap" w:sz="24" w:space="0" w:color="auto"/>
            </w:tcBorders>
          </w:tcPr>
          <w:p w14:paraId="0AFEC124" w14:textId="2E4967BB" w:rsidR="007C4A2C" w:rsidRPr="00903F41" w:rsidRDefault="007C4A2C" w:rsidP="00852F74">
            <w:pPr>
              <w:tabs>
                <w:tab w:val="left" w:pos="2040"/>
                <w:tab w:val="left" w:pos="3480"/>
              </w:tabs>
              <w:ind w:left="120"/>
              <w:rPr>
                <w:b/>
                <w:lang w:val="fr-FR"/>
              </w:rPr>
            </w:pPr>
            <w:r w:rsidRPr="00903F41">
              <w:rPr>
                <w:lang w:val="fr-FR"/>
              </w:rPr>
              <w:br/>
            </w:r>
            <w:r w:rsidRPr="00903F41">
              <w:rPr>
                <w:b/>
                <w:lang w:val="fr-FR"/>
              </w:rPr>
              <w:t>Sigle :</w:t>
            </w:r>
            <w:r w:rsidRPr="00903F41">
              <w:rPr>
                <w:b/>
                <w:lang w:val="fr-FR"/>
              </w:rPr>
              <w:tab/>
              <w:t>SOC</w:t>
            </w:r>
            <w:r>
              <w:rPr>
                <w:b/>
                <w:lang w:val="fr-FR"/>
              </w:rPr>
              <w:t>-2206</w:t>
            </w:r>
            <w:r w:rsidRPr="00903F41">
              <w:rPr>
                <w:b/>
                <w:lang w:val="fr-FR"/>
              </w:rPr>
              <w:tab/>
              <w:t xml:space="preserve">Groupe : </w:t>
            </w:r>
            <w:r w:rsidR="00BE1A98">
              <w:rPr>
                <w:b/>
                <w:lang w:val="fr-FR"/>
              </w:rPr>
              <w:t>3</w:t>
            </w:r>
            <w:r>
              <w:rPr>
                <w:b/>
                <w:lang w:val="fr-FR"/>
              </w:rPr>
              <w:t>0</w:t>
            </w:r>
          </w:p>
          <w:p w14:paraId="6A4449B5" w14:textId="77777777" w:rsidR="007C4A2C" w:rsidRPr="00903F41" w:rsidRDefault="007C4A2C" w:rsidP="00852F74">
            <w:pPr>
              <w:tabs>
                <w:tab w:val="left" w:pos="2040"/>
              </w:tabs>
              <w:ind w:left="120"/>
              <w:rPr>
                <w:b/>
                <w:lang w:val="fr-FR"/>
              </w:rPr>
            </w:pPr>
          </w:p>
          <w:p w14:paraId="58CC9778" w14:textId="77777777" w:rsidR="007C4A2C" w:rsidRPr="00903F41" w:rsidRDefault="007C4A2C" w:rsidP="00852F74">
            <w:pPr>
              <w:tabs>
                <w:tab w:val="left" w:pos="2040"/>
              </w:tabs>
              <w:ind w:left="120"/>
              <w:rPr>
                <w:b/>
                <w:lang w:val="fr-FR"/>
              </w:rPr>
            </w:pPr>
            <w:r w:rsidRPr="00903F41">
              <w:rPr>
                <w:b/>
                <w:lang w:val="fr-FR"/>
              </w:rPr>
              <w:t>Titre :</w:t>
            </w:r>
            <w:r w:rsidRPr="00903F41">
              <w:rPr>
                <w:b/>
                <w:lang w:val="fr-FR"/>
              </w:rPr>
              <w:tab/>
            </w:r>
            <w:r w:rsidRPr="007C041E">
              <w:rPr>
                <w:b/>
                <w:lang w:val="fr-CA"/>
              </w:rPr>
              <w:t>Méthodologie quantitative</w:t>
            </w:r>
          </w:p>
          <w:p w14:paraId="3BDBB3F4" w14:textId="77777777" w:rsidR="007C4A2C" w:rsidRPr="00903F41" w:rsidRDefault="007C4A2C" w:rsidP="00852F74">
            <w:pPr>
              <w:tabs>
                <w:tab w:val="left" w:pos="2040"/>
              </w:tabs>
              <w:ind w:left="120"/>
              <w:rPr>
                <w:b/>
                <w:lang w:val="fr-FR"/>
              </w:rPr>
            </w:pPr>
          </w:p>
          <w:p w14:paraId="76937DEA" w14:textId="528ABA1C" w:rsidR="007C4A2C" w:rsidRPr="00903F41" w:rsidRDefault="007C4A2C" w:rsidP="00852F74">
            <w:pPr>
              <w:tabs>
                <w:tab w:val="left" w:pos="2040"/>
              </w:tabs>
              <w:ind w:left="120"/>
              <w:rPr>
                <w:b/>
                <w:lang w:val="fr-FR"/>
              </w:rPr>
            </w:pPr>
            <w:r w:rsidRPr="00903F41">
              <w:rPr>
                <w:b/>
                <w:lang w:val="fr-FR"/>
              </w:rPr>
              <w:t>Session :</w:t>
            </w:r>
            <w:r w:rsidRPr="00903F41">
              <w:rPr>
                <w:b/>
                <w:lang w:val="fr-FR"/>
              </w:rPr>
              <w:tab/>
            </w:r>
            <w:r w:rsidR="00BE1A98">
              <w:rPr>
                <w:b/>
                <w:lang w:val="fr-FR"/>
              </w:rPr>
              <w:t>Hiver</w:t>
            </w:r>
            <w:r w:rsidR="00AC1BB2">
              <w:rPr>
                <w:b/>
                <w:lang w:val="fr-FR"/>
              </w:rPr>
              <w:t xml:space="preserve"> </w:t>
            </w:r>
            <w:r>
              <w:rPr>
                <w:b/>
                <w:lang w:val="fr-FR"/>
              </w:rPr>
              <w:t>202</w:t>
            </w:r>
            <w:r w:rsidR="00F6249B">
              <w:rPr>
                <w:b/>
                <w:lang w:val="fr-FR"/>
              </w:rPr>
              <w:t>3</w:t>
            </w:r>
          </w:p>
          <w:p w14:paraId="135277E4" w14:textId="77777777" w:rsidR="007C4A2C" w:rsidRPr="00903F41" w:rsidRDefault="007C4A2C" w:rsidP="00852F74">
            <w:pPr>
              <w:tabs>
                <w:tab w:val="left" w:pos="2040"/>
              </w:tabs>
              <w:ind w:left="120"/>
              <w:rPr>
                <w:b/>
                <w:lang w:val="fr-FR"/>
              </w:rPr>
            </w:pPr>
          </w:p>
          <w:p w14:paraId="5DCE1F4C" w14:textId="77777777" w:rsidR="007C4A2C" w:rsidRPr="00903F41" w:rsidRDefault="007C4A2C" w:rsidP="00852F74">
            <w:pPr>
              <w:tabs>
                <w:tab w:val="left" w:pos="2040"/>
              </w:tabs>
              <w:ind w:left="120"/>
              <w:rPr>
                <w:b/>
                <w:lang w:val="fr-FR"/>
              </w:rPr>
            </w:pPr>
            <w:r w:rsidRPr="00903F41">
              <w:rPr>
                <w:b/>
                <w:lang w:val="fr-FR"/>
              </w:rPr>
              <w:t>Enseignant :</w:t>
            </w:r>
            <w:r w:rsidRPr="00903F41">
              <w:rPr>
                <w:b/>
                <w:lang w:val="fr-FR"/>
              </w:rPr>
              <w:tab/>
            </w:r>
            <w:r w:rsidRPr="007C041E">
              <w:rPr>
                <w:b/>
                <w:lang w:val="fr-CA"/>
              </w:rPr>
              <w:t>Vissého Adjiwanou</w:t>
            </w:r>
          </w:p>
          <w:p w14:paraId="47938CA9" w14:textId="77777777" w:rsidR="007C4A2C" w:rsidRPr="00903F41" w:rsidRDefault="007C4A2C" w:rsidP="00852F74">
            <w:pPr>
              <w:tabs>
                <w:tab w:val="left" w:pos="2040"/>
              </w:tabs>
              <w:ind w:left="120"/>
              <w:rPr>
                <w:b/>
                <w:lang w:val="fr-FR"/>
              </w:rPr>
            </w:pPr>
            <w:r w:rsidRPr="00903F41">
              <w:rPr>
                <w:b/>
                <w:lang w:val="fr-FR"/>
              </w:rPr>
              <w:tab/>
              <w:t xml:space="preserve">Téléphone : (514) 987-3000 poste </w:t>
            </w:r>
            <w:r>
              <w:rPr>
                <w:b/>
                <w:lang w:val="fr-FR"/>
              </w:rPr>
              <w:t>0900</w:t>
            </w:r>
          </w:p>
          <w:p w14:paraId="02881860" w14:textId="77777777" w:rsidR="007C4A2C" w:rsidRPr="00903F41" w:rsidRDefault="007C4A2C" w:rsidP="00852F74">
            <w:pPr>
              <w:tabs>
                <w:tab w:val="left" w:pos="2040"/>
              </w:tabs>
              <w:ind w:left="120"/>
              <w:rPr>
                <w:b/>
                <w:lang w:val="fr-FR"/>
              </w:rPr>
            </w:pPr>
            <w:r w:rsidRPr="00903F41">
              <w:rPr>
                <w:b/>
                <w:lang w:val="fr-FR"/>
              </w:rPr>
              <w:tab/>
              <w:t>Bureau : A-</w:t>
            </w:r>
            <w:r>
              <w:rPr>
                <w:b/>
                <w:lang w:val="fr-FR"/>
              </w:rPr>
              <w:t>5260</w:t>
            </w:r>
          </w:p>
          <w:p w14:paraId="3A1BBA58" w14:textId="77777777" w:rsidR="007C4A2C" w:rsidRPr="00903F41" w:rsidRDefault="007C4A2C" w:rsidP="00852F74">
            <w:pPr>
              <w:tabs>
                <w:tab w:val="left" w:pos="2040"/>
              </w:tabs>
              <w:ind w:left="120"/>
              <w:rPr>
                <w:b/>
                <w:lang w:val="fr-FR"/>
              </w:rPr>
            </w:pPr>
            <w:r w:rsidRPr="00903F41">
              <w:rPr>
                <w:b/>
                <w:lang w:val="fr-FR"/>
              </w:rPr>
              <w:tab/>
              <w:t xml:space="preserve">Courriel : </w:t>
            </w:r>
            <w:r w:rsidRPr="007C041E">
              <w:rPr>
                <w:b/>
                <w:lang w:val="fr-CA"/>
              </w:rPr>
              <w:t xml:space="preserve"> adjiwanou.visseho@uqam.ca</w:t>
            </w:r>
          </w:p>
          <w:p w14:paraId="54C8A6E6" w14:textId="77777777" w:rsidR="007C4A2C" w:rsidRPr="00903F41" w:rsidRDefault="007C4A2C" w:rsidP="00852F74">
            <w:pPr>
              <w:tabs>
                <w:tab w:val="left" w:pos="1920"/>
              </w:tabs>
              <w:ind w:left="120"/>
              <w:rPr>
                <w:lang w:val="fr-FR"/>
              </w:rPr>
            </w:pPr>
          </w:p>
        </w:tc>
      </w:tr>
    </w:tbl>
    <w:p w14:paraId="10F76585" w14:textId="77777777" w:rsidR="007C4A2C" w:rsidRDefault="007C4A2C" w:rsidP="007C4A2C">
      <w:pPr>
        <w:rPr>
          <w:lang w:val="fr-FR"/>
        </w:rPr>
      </w:pPr>
    </w:p>
    <w:p w14:paraId="7DFE5915" w14:textId="77777777" w:rsidR="007C4A2C" w:rsidRPr="00903F41" w:rsidRDefault="007C4A2C" w:rsidP="007C4A2C">
      <w:pPr>
        <w:rPr>
          <w:lang w:val="fr-FR"/>
        </w:rPr>
      </w:pPr>
    </w:p>
    <w:p w14:paraId="21AC7C8F" w14:textId="77777777" w:rsidR="007C4A2C" w:rsidRPr="00903F41" w:rsidRDefault="007C4A2C" w:rsidP="007C4A2C">
      <w:pPr>
        <w:rPr>
          <w:lang w:val="fr-FR"/>
        </w:rPr>
      </w:pPr>
    </w:p>
    <w:tbl>
      <w:tblPr>
        <w:tblpPr w:leftFromText="141" w:rightFromText="141" w:vertAnchor="text" w:horzAnchor="margin" w:tblpX="381" w:tblpY="36"/>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9"/>
      </w:tblGrid>
      <w:tr w:rsidR="007C4A2C" w:rsidRPr="00F6249B" w14:paraId="7FFE7EE8" w14:textId="77777777" w:rsidTr="00852F74">
        <w:tc>
          <w:tcPr>
            <w:tcW w:w="8549" w:type="dxa"/>
            <w:tcBorders>
              <w:top w:val="thinThickSmallGap" w:sz="24" w:space="0" w:color="auto"/>
              <w:left w:val="thinThickSmallGap" w:sz="24" w:space="0" w:color="auto"/>
              <w:bottom w:val="thickThinSmallGap" w:sz="24" w:space="0" w:color="auto"/>
              <w:right w:val="thickThinSmallGap" w:sz="24" w:space="0" w:color="auto"/>
            </w:tcBorders>
          </w:tcPr>
          <w:p w14:paraId="71332C39" w14:textId="77777777" w:rsidR="007C4A2C" w:rsidRPr="00903F41" w:rsidRDefault="007C4A2C" w:rsidP="00852F74">
            <w:pPr>
              <w:ind w:left="120"/>
              <w:jc w:val="center"/>
              <w:rPr>
                <w:b/>
                <w:lang w:val="fr-CA"/>
              </w:rPr>
            </w:pPr>
            <w:r w:rsidRPr="00903F41">
              <w:rPr>
                <w:b/>
                <w:lang w:val="fr-CA"/>
              </w:rPr>
              <w:br/>
              <w:t>AVIS À TOUTES LES ÉTUDIANTES ET TOUS LES ÉTUDIANTS</w:t>
            </w:r>
          </w:p>
          <w:p w14:paraId="53348256" w14:textId="77777777" w:rsidR="007C4A2C" w:rsidRPr="00903F41" w:rsidRDefault="007C4A2C" w:rsidP="00852F74">
            <w:pPr>
              <w:ind w:left="120"/>
              <w:rPr>
                <w:b/>
                <w:lang w:val="fr-CA"/>
              </w:rPr>
            </w:pPr>
          </w:p>
          <w:p w14:paraId="2079125B" w14:textId="77777777" w:rsidR="007C4A2C" w:rsidRPr="00BE7AC3" w:rsidRDefault="007C4A2C" w:rsidP="00852F74">
            <w:pPr>
              <w:ind w:left="120"/>
              <w:rPr>
                <w:bCs/>
                <w:lang w:val="fr-CA"/>
              </w:rPr>
            </w:pPr>
            <w:r w:rsidRPr="00BE7AC3">
              <w:rPr>
                <w:bCs/>
                <w:lang w:val="fr-CA"/>
              </w:rPr>
              <w:t>Boîte courriel UQAM</w:t>
            </w:r>
          </w:p>
          <w:p w14:paraId="5FC20339" w14:textId="77777777" w:rsidR="007C4A2C" w:rsidRPr="00BE7AC3" w:rsidRDefault="007C4A2C" w:rsidP="00852F74">
            <w:pPr>
              <w:ind w:left="120"/>
              <w:rPr>
                <w:bCs/>
                <w:lang w:val="fr-CA"/>
              </w:rPr>
            </w:pPr>
          </w:p>
          <w:p w14:paraId="31029D91" w14:textId="77777777" w:rsidR="007C4A2C" w:rsidRPr="00BE7AC3" w:rsidRDefault="007C4A2C" w:rsidP="00852F74">
            <w:pPr>
              <w:ind w:left="120"/>
              <w:rPr>
                <w:bCs/>
                <w:lang w:val="fr-CA"/>
              </w:rPr>
            </w:pPr>
            <w:r w:rsidRPr="00BE7AC3">
              <w:rPr>
                <w:bCs/>
                <w:lang w:val="fr-CA"/>
              </w:rPr>
              <w:t xml:space="preserve">La boîte courriel est activée automatiquement </w:t>
            </w:r>
            <w:r w:rsidRPr="00BE7AC3">
              <w:rPr>
                <w:rStyle w:val="Strong"/>
                <w:b w:val="0"/>
                <w:lang w:val="fr-CA"/>
              </w:rPr>
              <w:t>dans les 48 heures suivant l'inscription à au moins un cours.</w:t>
            </w:r>
          </w:p>
          <w:p w14:paraId="4C6380D1" w14:textId="77777777" w:rsidR="007C4A2C" w:rsidRPr="00903F41" w:rsidRDefault="007C4A2C" w:rsidP="00852F74">
            <w:pPr>
              <w:ind w:left="120"/>
              <w:rPr>
                <w:lang w:val="fr-CA"/>
              </w:rPr>
            </w:pPr>
          </w:p>
          <w:p w14:paraId="2051B429" w14:textId="77777777" w:rsidR="007C4A2C" w:rsidRPr="00903F41" w:rsidRDefault="007C4A2C" w:rsidP="00852F74">
            <w:pPr>
              <w:ind w:left="120"/>
              <w:rPr>
                <w:lang w:val="fr-CA"/>
              </w:rPr>
            </w:pPr>
            <w:r w:rsidRPr="00903F41">
              <w:rPr>
                <w:lang w:val="fr-CA"/>
              </w:rPr>
              <w:t>Pour y accéder aller au :</w:t>
            </w:r>
          </w:p>
          <w:p w14:paraId="79794163" w14:textId="77777777" w:rsidR="007C4A2C" w:rsidRPr="00903F41" w:rsidRDefault="00000000" w:rsidP="00852F74">
            <w:pPr>
              <w:spacing w:after="80"/>
              <w:ind w:left="120"/>
              <w:rPr>
                <w:lang w:val="fr-CA"/>
              </w:rPr>
            </w:pPr>
            <w:hyperlink r:id="rId7" w:history="1">
              <w:r w:rsidR="007C4A2C" w:rsidRPr="00903F41">
                <w:rPr>
                  <w:rStyle w:val="Hyperlink"/>
                  <w:lang w:val="fr-CA"/>
                </w:rPr>
                <w:t>https://servicesinformatiques.uqam.ca/services/Courriel%20%C3%A9tudiant</w:t>
              </w:r>
            </w:hyperlink>
            <w:r w:rsidR="007C4A2C" w:rsidRPr="00903F41">
              <w:rPr>
                <w:lang w:val="fr-CA"/>
              </w:rPr>
              <w:t xml:space="preserve"> </w:t>
            </w:r>
          </w:p>
          <w:p w14:paraId="3BCE7185" w14:textId="77777777" w:rsidR="007C4A2C" w:rsidRPr="00903F41" w:rsidRDefault="007C4A2C" w:rsidP="00852F74">
            <w:pPr>
              <w:spacing w:after="80"/>
              <w:ind w:left="120"/>
              <w:rPr>
                <w:lang w:val="fr-CA"/>
              </w:rPr>
            </w:pPr>
            <w:r w:rsidRPr="00903F41">
              <w:rPr>
                <w:lang w:val="fr-CA"/>
              </w:rPr>
              <w:t>Vous trouverez votre NIP sur votre relevé facture ou votre bulletin d’inscription</w:t>
            </w:r>
          </w:p>
          <w:p w14:paraId="79E5CD36" w14:textId="77777777" w:rsidR="007C4A2C" w:rsidRPr="00903F41" w:rsidRDefault="007C4A2C" w:rsidP="00852F74">
            <w:pPr>
              <w:ind w:left="120" w:right="132"/>
              <w:jc w:val="both"/>
              <w:rPr>
                <w:lang w:val="fr-CA"/>
              </w:rPr>
            </w:pPr>
          </w:p>
        </w:tc>
      </w:tr>
    </w:tbl>
    <w:p w14:paraId="615798DE" w14:textId="77777777" w:rsidR="007C4A2C" w:rsidRPr="006E0498" w:rsidRDefault="007C4A2C" w:rsidP="007C4A2C">
      <w:pPr>
        <w:rPr>
          <w:lang w:val="fr-CA"/>
        </w:rPr>
      </w:pPr>
    </w:p>
    <w:p w14:paraId="78906FF6" w14:textId="77777777" w:rsidR="007C4A2C" w:rsidRDefault="007C4A2C" w:rsidP="007C4A2C">
      <w:pPr>
        <w:pBdr>
          <w:top w:val="nil"/>
          <w:left w:val="nil"/>
          <w:bottom w:val="nil"/>
          <w:right w:val="nil"/>
          <w:between w:val="nil"/>
        </w:pBdr>
        <w:spacing w:line="276" w:lineRule="auto"/>
        <w:rPr>
          <w:b/>
          <w:lang w:val="fr-CA"/>
        </w:rPr>
      </w:pPr>
    </w:p>
    <w:p w14:paraId="58241F1C" w14:textId="77777777" w:rsidR="007C4A2C" w:rsidRDefault="007C4A2C" w:rsidP="007C4A2C">
      <w:pPr>
        <w:pBdr>
          <w:top w:val="nil"/>
          <w:left w:val="nil"/>
          <w:bottom w:val="nil"/>
          <w:right w:val="nil"/>
          <w:between w:val="nil"/>
        </w:pBdr>
        <w:spacing w:line="276" w:lineRule="auto"/>
        <w:rPr>
          <w:b/>
          <w:lang w:val="fr-CA"/>
        </w:rPr>
      </w:pPr>
      <w:r>
        <w:rPr>
          <w:b/>
          <w:lang w:val="fr-CA"/>
        </w:rPr>
        <w:br w:type="page"/>
      </w:r>
    </w:p>
    <w:p w14:paraId="2CA6E6DC" w14:textId="603E533E" w:rsidR="00560D1C" w:rsidRPr="005B716F" w:rsidRDefault="000F198C" w:rsidP="00B66E20">
      <w:pPr>
        <w:spacing w:before="200"/>
        <w:jc w:val="center"/>
        <w:rPr>
          <w:b/>
          <w:sz w:val="22"/>
          <w:szCs w:val="22"/>
          <w:lang w:val="fr-CA"/>
        </w:rPr>
      </w:pPr>
      <w:r w:rsidRPr="00B66E20">
        <w:rPr>
          <w:b/>
          <w:lang w:val="fr-CA"/>
        </w:rPr>
        <w:lastRenderedPageBreak/>
        <w:t>SOC2206-</w:t>
      </w:r>
      <w:r w:rsidR="00F1603C">
        <w:rPr>
          <w:b/>
          <w:lang w:val="fr-CA"/>
        </w:rPr>
        <w:t>1</w:t>
      </w:r>
      <w:r w:rsidRPr="00B66E20">
        <w:rPr>
          <w:b/>
          <w:lang w:val="fr-CA"/>
        </w:rPr>
        <w:t>0 :</w:t>
      </w:r>
      <w:r w:rsidR="00560D1C" w:rsidRPr="00B66E20">
        <w:rPr>
          <w:b/>
          <w:lang w:val="fr-CA"/>
        </w:rPr>
        <w:t xml:space="preserve"> </w:t>
      </w:r>
      <w:r w:rsidR="007F0CE2" w:rsidRPr="00B66E20">
        <w:rPr>
          <w:b/>
          <w:lang w:val="fr-CA"/>
        </w:rPr>
        <w:t xml:space="preserve">(Introduction aux) </w:t>
      </w:r>
      <w:r w:rsidR="00560D1C" w:rsidRPr="00B66E20">
        <w:rPr>
          <w:b/>
          <w:lang w:val="fr-CA"/>
        </w:rPr>
        <w:t>Méthodes d’analyses quantitatives</w:t>
      </w:r>
      <w:r w:rsidR="007F0CE2" w:rsidRPr="00B66E20">
        <w:rPr>
          <w:b/>
          <w:lang w:val="fr-CA"/>
        </w:rPr>
        <w:t xml:space="preserve"> </w:t>
      </w:r>
      <w:r w:rsidR="0056704C" w:rsidRPr="00B66E20">
        <w:rPr>
          <w:b/>
          <w:lang w:val="fr-CA"/>
        </w:rPr>
        <w:t xml:space="preserve">et computationnelles </w:t>
      </w:r>
      <w:r w:rsidR="007F0CE2" w:rsidRPr="005B716F">
        <w:rPr>
          <w:b/>
          <w:sz w:val="22"/>
          <w:szCs w:val="22"/>
          <w:lang w:val="fr-CA"/>
        </w:rPr>
        <w:t>(en Sociologie)</w:t>
      </w:r>
    </w:p>
    <w:p w14:paraId="1C93A159" w14:textId="77777777" w:rsidR="000F198C" w:rsidRPr="005B716F" w:rsidRDefault="000F198C" w:rsidP="000F198C">
      <w:pPr>
        <w:spacing w:before="200"/>
        <w:jc w:val="center"/>
        <w:rPr>
          <w:b/>
          <w:sz w:val="22"/>
          <w:szCs w:val="22"/>
          <w:lang w:val="fr-CA"/>
        </w:rPr>
      </w:pPr>
    </w:p>
    <w:p w14:paraId="19F35E91" w14:textId="20978AA2" w:rsidR="00560D1C" w:rsidRPr="005B716F" w:rsidRDefault="00560D1C" w:rsidP="00E54A2C">
      <w:pPr>
        <w:pBdr>
          <w:top w:val="single" w:sz="4" w:space="0" w:color="auto"/>
        </w:pBdr>
        <w:outlineLvl w:val="0"/>
        <w:rPr>
          <w:b/>
          <w:sz w:val="22"/>
          <w:szCs w:val="22"/>
          <w:lang w:val="fr-CA"/>
        </w:rPr>
      </w:pPr>
      <w:r w:rsidRPr="005B716F">
        <w:rPr>
          <w:sz w:val="22"/>
          <w:szCs w:val="22"/>
          <w:u w:val="single"/>
          <w:lang w:val="fr-CA"/>
        </w:rPr>
        <w:t>Année:</w:t>
      </w:r>
      <w:r w:rsidRPr="005B716F">
        <w:rPr>
          <w:sz w:val="22"/>
          <w:szCs w:val="22"/>
          <w:lang w:val="fr-CA"/>
        </w:rPr>
        <w:t xml:space="preserve"> </w:t>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t xml:space="preserve">         </w:t>
      </w:r>
      <w:r w:rsidR="007F0CE2" w:rsidRPr="005B716F">
        <w:rPr>
          <w:sz w:val="22"/>
          <w:szCs w:val="22"/>
          <w:lang w:val="fr-CA"/>
        </w:rPr>
        <w:tab/>
      </w:r>
      <w:r w:rsidR="007F0CE2" w:rsidRPr="005B716F">
        <w:rPr>
          <w:sz w:val="22"/>
          <w:szCs w:val="22"/>
          <w:lang w:val="fr-CA"/>
        </w:rPr>
        <w:tab/>
      </w:r>
      <w:r w:rsidR="007F0CE2" w:rsidRPr="005B716F">
        <w:rPr>
          <w:sz w:val="22"/>
          <w:szCs w:val="22"/>
          <w:lang w:val="fr-CA"/>
        </w:rPr>
        <w:tab/>
      </w:r>
      <w:r w:rsidR="0083124F" w:rsidRPr="005B716F">
        <w:rPr>
          <w:sz w:val="22"/>
          <w:szCs w:val="22"/>
          <w:lang w:val="fr-CA"/>
        </w:rPr>
        <w:tab/>
      </w:r>
      <w:r w:rsidR="00BE1A98" w:rsidRPr="005B716F">
        <w:rPr>
          <w:sz w:val="22"/>
          <w:szCs w:val="22"/>
          <w:lang w:val="fr-CA"/>
        </w:rPr>
        <w:t xml:space="preserve"> </w:t>
      </w:r>
      <w:r w:rsidR="00DD6720">
        <w:rPr>
          <w:sz w:val="22"/>
          <w:szCs w:val="22"/>
          <w:lang w:val="fr-CA"/>
        </w:rPr>
        <w:tab/>
        <w:t xml:space="preserve">  </w:t>
      </w:r>
      <w:r w:rsidR="00BE1A98" w:rsidRPr="005B716F">
        <w:rPr>
          <w:sz w:val="22"/>
          <w:szCs w:val="22"/>
          <w:lang w:val="fr-CA"/>
        </w:rPr>
        <w:t xml:space="preserve">    Hiver</w:t>
      </w:r>
      <w:r w:rsidR="0023396F" w:rsidRPr="005B716F">
        <w:rPr>
          <w:sz w:val="22"/>
          <w:szCs w:val="22"/>
          <w:lang w:val="fr-CA"/>
        </w:rPr>
        <w:t xml:space="preserve"> </w:t>
      </w:r>
      <w:r w:rsidRPr="005B716F">
        <w:rPr>
          <w:sz w:val="22"/>
          <w:szCs w:val="22"/>
          <w:lang w:val="fr-CA"/>
        </w:rPr>
        <w:t>20</w:t>
      </w:r>
      <w:r w:rsidR="0083124F" w:rsidRPr="005B716F">
        <w:rPr>
          <w:sz w:val="22"/>
          <w:szCs w:val="22"/>
          <w:lang w:val="fr-CA"/>
        </w:rPr>
        <w:t>2</w:t>
      </w:r>
      <w:r w:rsidR="00F6249B" w:rsidRPr="005B716F">
        <w:rPr>
          <w:sz w:val="22"/>
          <w:szCs w:val="22"/>
          <w:lang w:val="fr-CA"/>
        </w:rPr>
        <w:t>3</w:t>
      </w:r>
    </w:p>
    <w:p w14:paraId="287F8F95" w14:textId="6234FB18" w:rsidR="00560D1C" w:rsidRPr="005B716F" w:rsidRDefault="00560D1C" w:rsidP="00E54A2C">
      <w:pPr>
        <w:pBdr>
          <w:top w:val="single" w:sz="4" w:space="0" w:color="auto"/>
        </w:pBdr>
        <w:outlineLvl w:val="0"/>
        <w:rPr>
          <w:b/>
          <w:sz w:val="22"/>
          <w:szCs w:val="22"/>
          <w:u w:val="single"/>
          <w:lang w:val="fr-CA"/>
        </w:rPr>
      </w:pPr>
      <w:r w:rsidRPr="005B716F">
        <w:rPr>
          <w:sz w:val="22"/>
          <w:szCs w:val="22"/>
          <w:u w:val="single"/>
          <w:lang w:val="fr-CA"/>
        </w:rPr>
        <w:t>Période:</w:t>
      </w:r>
    </w:p>
    <w:p w14:paraId="6568CFF7" w14:textId="1189BE3B" w:rsidR="00560D1C" w:rsidRDefault="00560D1C" w:rsidP="009D0049">
      <w:pPr>
        <w:pBdr>
          <w:top w:val="single" w:sz="4" w:space="0" w:color="auto"/>
        </w:pBdr>
        <w:ind w:firstLine="720"/>
        <w:rPr>
          <w:sz w:val="22"/>
          <w:szCs w:val="22"/>
          <w:lang w:val="fr-CA"/>
        </w:rPr>
      </w:pPr>
      <w:r w:rsidRPr="005B716F">
        <w:rPr>
          <w:sz w:val="22"/>
          <w:szCs w:val="22"/>
          <w:lang w:val="fr-CA"/>
        </w:rPr>
        <w:t>Cours</w:t>
      </w:r>
      <w:r w:rsidR="00962765" w:rsidRPr="005B716F">
        <w:rPr>
          <w:sz w:val="22"/>
          <w:szCs w:val="22"/>
          <w:lang w:val="fr-CA"/>
        </w:rPr>
        <w:t xml:space="preserve"> </w:t>
      </w:r>
      <w:r w:rsidRPr="005B716F">
        <w:rPr>
          <w:sz w:val="22"/>
          <w:szCs w:val="22"/>
          <w:lang w:val="fr-CA"/>
        </w:rPr>
        <w:t xml:space="preserve">: </w:t>
      </w:r>
      <w:r w:rsidRPr="005B716F">
        <w:rPr>
          <w:sz w:val="22"/>
          <w:szCs w:val="22"/>
          <w:lang w:val="fr-CA"/>
        </w:rPr>
        <w:tab/>
      </w:r>
      <w:r w:rsidRPr="005B716F">
        <w:rPr>
          <w:sz w:val="22"/>
          <w:szCs w:val="22"/>
          <w:lang w:val="fr-CA"/>
        </w:rPr>
        <w:tab/>
      </w:r>
      <w:r w:rsidRPr="005B716F">
        <w:rPr>
          <w:sz w:val="22"/>
          <w:szCs w:val="22"/>
          <w:lang w:val="fr-CA"/>
        </w:rPr>
        <w:tab/>
      </w:r>
      <w:r w:rsidR="00400E06" w:rsidRPr="005B716F">
        <w:rPr>
          <w:sz w:val="22"/>
          <w:szCs w:val="22"/>
          <w:lang w:val="fr-CA"/>
        </w:rPr>
        <w:tab/>
      </w:r>
      <w:r w:rsidR="00400E06" w:rsidRPr="005B716F">
        <w:rPr>
          <w:sz w:val="22"/>
          <w:szCs w:val="22"/>
          <w:lang w:val="fr-CA"/>
        </w:rPr>
        <w:tab/>
      </w:r>
      <w:r w:rsidR="007F0CE2" w:rsidRPr="005B716F">
        <w:rPr>
          <w:b/>
          <w:sz w:val="22"/>
          <w:szCs w:val="22"/>
          <w:lang w:val="fr-CA"/>
        </w:rPr>
        <w:tab/>
      </w:r>
      <w:r w:rsidR="0023396F" w:rsidRPr="005B716F">
        <w:rPr>
          <w:b/>
          <w:sz w:val="22"/>
          <w:szCs w:val="22"/>
          <w:lang w:val="fr-CA"/>
        </w:rPr>
        <w:tab/>
        <w:t xml:space="preserve">           </w:t>
      </w:r>
      <w:r w:rsidR="00DD6720">
        <w:rPr>
          <w:b/>
          <w:sz w:val="22"/>
          <w:szCs w:val="22"/>
          <w:lang w:val="fr-CA"/>
        </w:rPr>
        <w:tab/>
      </w:r>
      <w:r w:rsidR="00DD6720">
        <w:rPr>
          <w:b/>
          <w:sz w:val="22"/>
          <w:szCs w:val="22"/>
          <w:lang w:val="fr-CA"/>
        </w:rPr>
        <w:tab/>
      </w:r>
      <w:r w:rsidR="004C7D0E">
        <w:rPr>
          <w:b/>
          <w:sz w:val="22"/>
          <w:szCs w:val="22"/>
          <w:lang w:val="fr-CA"/>
        </w:rPr>
        <w:t xml:space="preserve">   </w:t>
      </w:r>
      <w:r w:rsidR="00B841EB">
        <w:rPr>
          <w:sz w:val="22"/>
          <w:szCs w:val="22"/>
          <w:lang w:val="fr-CA"/>
        </w:rPr>
        <w:t>Lundi</w:t>
      </w:r>
      <w:r w:rsidRPr="005B716F">
        <w:rPr>
          <w:sz w:val="22"/>
          <w:szCs w:val="22"/>
          <w:lang w:val="fr-CA"/>
        </w:rPr>
        <w:t xml:space="preserve">, </w:t>
      </w:r>
      <w:r w:rsidR="00B841EB">
        <w:rPr>
          <w:sz w:val="22"/>
          <w:szCs w:val="22"/>
          <w:lang w:val="fr-CA"/>
        </w:rPr>
        <w:t>14</w:t>
      </w:r>
      <w:r w:rsidRPr="005B716F">
        <w:rPr>
          <w:sz w:val="22"/>
          <w:szCs w:val="22"/>
          <w:lang w:val="fr-CA"/>
        </w:rPr>
        <w:t>:</w:t>
      </w:r>
      <w:r w:rsidR="00B841EB">
        <w:rPr>
          <w:sz w:val="22"/>
          <w:szCs w:val="22"/>
          <w:lang w:val="fr-CA"/>
        </w:rPr>
        <w:t>0</w:t>
      </w:r>
      <w:r w:rsidRPr="005B716F">
        <w:rPr>
          <w:sz w:val="22"/>
          <w:szCs w:val="22"/>
          <w:lang w:val="fr-CA"/>
        </w:rPr>
        <w:t>0 – 1</w:t>
      </w:r>
      <w:r w:rsidR="00B841EB">
        <w:rPr>
          <w:sz w:val="22"/>
          <w:szCs w:val="22"/>
          <w:lang w:val="fr-CA"/>
        </w:rPr>
        <w:t>7</w:t>
      </w:r>
      <w:r w:rsidRPr="005B716F">
        <w:rPr>
          <w:sz w:val="22"/>
          <w:szCs w:val="22"/>
          <w:lang w:val="fr-CA"/>
        </w:rPr>
        <w:t>:</w:t>
      </w:r>
      <w:r w:rsidR="00B841EB">
        <w:rPr>
          <w:sz w:val="22"/>
          <w:szCs w:val="22"/>
          <w:lang w:val="fr-CA"/>
        </w:rPr>
        <w:t>0</w:t>
      </w:r>
      <w:r w:rsidRPr="005B716F">
        <w:rPr>
          <w:sz w:val="22"/>
          <w:szCs w:val="22"/>
          <w:lang w:val="fr-CA"/>
        </w:rPr>
        <w:t>0</w:t>
      </w:r>
    </w:p>
    <w:p w14:paraId="00379617" w14:textId="77777777" w:rsidR="005C4401" w:rsidRPr="005B716F" w:rsidRDefault="005C4401" w:rsidP="009D0049">
      <w:pPr>
        <w:pBdr>
          <w:top w:val="single" w:sz="4" w:space="0" w:color="auto"/>
        </w:pBdr>
        <w:ind w:firstLine="720"/>
        <w:rPr>
          <w:sz w:val="22"/>
          <w:szCs w:val="22"/>
          <w:lang w:val="fr-CA"/>
        </w:rPr>
      </w:pPr>
    </w:p>
    <w:p w14:paraId="4013E69A" w14:textId="44AC2977" w:rsidR="00165999" w:rsidRPr="005B716F" w:rsidRDefault="00165999" w:rsidP="009D0049">
      <w:pPr>
        <w:pBdr>
          <w:top w:val="single" w:sz="4" w:space="0" w:color="auto"/>
        </w:pBdr>
        <w:ind w:firstLine="720"/>
        <w:rPr>
          <w:sz w:val="22"/>
          <w:szCs w:val="22"/>
          <w:lang w:val="fr-CA"/>
        </w:rPr>
      </w:pPr>
      <w:r w:rsidRPr="005B716F">
        <w:rPr>
          <w:sz w:val="22"/>
          <w:szCs w:val="22"/>
          <w:lang w:val="fr-CA"/>
        </w:rPr>
        <w:t>Labo </w:t>
      </w:r>
      <w:r w:rsidR="00AD3C29" w:rsidRPr="005B716F">
        <w:rPr>
          <w:sz w:val="22"/>
          <w:szCs w:val="22"/>
          <w:lang w:val="fr-CA"/>
        </w:rPr>
        <w:t xml:space="preserve">(optionnel, mais </w:t>
      </w:r>
      <w:r w:rsidR="00E92EBB" w:rsidRPr="005B716F">
        <w:rPr>
          <w:sz w:val="22"/>
          <w:szCs w:val="22"/>
          <w:lang w:val="fr-CA"/>
        </w:rPr>
        <w:t>fortement recommandé</w:t>
      </w:r>
      <w:r w:rsidR="00AD3C29" w:rsidRPr="005B716F">
        <w:rPr>
          <w:sz w:val="22"/>
          <w:szCs w:val="22"/>
          <w:lang w:val="fr-CA"/>
        </w:rPr>
        <w:t>)</w:t>
      </w:r>
      <w:r w:rsidRPr="005B716F">
        <w:rPr>
          <w:sz w:val="22"/>
          <w:szCs w:val="22"/>
          <w:lang w:val="fr-CA"/>
        </w:rPr>
        <w:t>:</w:t>
      </w:r>
      <w:r w:rsidR="00AD3C29" w:rsidRPr="005B716F">
        <w:rPr>
          <w:sz w:val="22"/>
          <w:szCs w:val="22"/>
          <w:lang w:val="fr-CA"/>
        </w:rPr>
        <w:tab/>
      </w:r>
      <w:r w:rsidR="00AD3C29" w:rsidRPr="005B716F">
        <w:rPr>
          <w:sz w:val="22"/>
          <w:szCs w:val="22"/>
          <w:lang w:val="fr-CA"/>
        </w:rPr>
        <w:tab/>
      </w:r>
      <w:r w:rsidR="00AD3C29" w:rsidRPr="005B716F">
        <w:rPr>
          <w:sz w:val="22"/>
          <w:szCs w:val="22"/>
          <w:lang w:val="fr-CA"/>
        </w:rPr>
        <w:tab/>
      </w:r>
      <w:r w:rsidR="00DD6720">
        <w:rPr>
          <w:sz w:val="22"/>
          <w:szCs w:val="22"/>
          <w:lang w:val="fr-CA"/>
        </w:rPr>
        <w:tab/>
        <w:t xml:space="preserve"> </w:t>
      </w:r>
      <w:r w:rsidR="00AD3C29" w:rsidRPr="005B716F">
        <w:rPr>
          <w:sz w:val="22"/>
          <w:szCs w:val="22"/>
          <w:lang w:val="fr-CA"/>
        </w:rPr>
        <w:t xml:space="preserve">Lundi, </w:t>
      </w:r>
      <w:r w:rsidR="00E408FF" w:rsidRPr="005B716F">
        <w:rPr>
          <w:sz w:val="22"/>
          <w:szCs w:val="22"/>
          <w:lang w:val="fr-CA"/>
        </w:rPr>
        <w:t>12h</w:t>
      </w:r>
      <w:r w:rsidR="00D720FA" w:rsidRPr="005B716F">
        <w:rPr>
          <w:sz w:val="22"/>
          <w:szCs w:val="22"/>
          <w:lang w:val="fr-CA"/>
        </w:rPr>
        <w:t>45</w:t>
      </w:r>
      <w:r w:rsidR="00AD528D" w:rsidRPr="005B716F">
        <w:rPr>
          <w:sz w:val="22"/>
          <w:szCs w:val="22"/>
          <w:lang w:val="fr-CA"/>
        </w:rPr>
        <w:t xml:space="preserve"> </w:t>
      </w:r>
      <w:r w:rsidR="001675AB" w:rsidRPr="005B716F">
        <w:rPr>
          <w:sz w:val="22"/>
          <w:szCs w:val="22"/>
          <w:lang w:val="fr-CA"/>
        </w:rPr>
        <w:t>–</w:t>
      </w:r>
      <w:r w:rsidR="00AD528D" w:rsidRPr="005B716F">
        <w:rPr>
          <w:sz w:val="22"/>
          <w:szCs w:val="22"/>
          <w:lang w:val="fr-CA"/>
        </w:rPr>
        <w:t xml:space="preserve"> </w:t>
      </w:r>
      <w:r w:rsidR="001675AB" w:rsidRPr="005B716F">
        <w:rPr>
          <w:sz w:val="22"/>
          <w:szCs w:val="22"/>
          <w:lang w:val="fr-CA"/>
        </w:rPr>
        <w:t>13h45</w:t>
      </w:r>
    </w:p>
    <w:p w14:paraId="78EEC126" w14:textId="611DC5F6" w:rsidR="005B03E6" w:rsidRDefault="005B03E6" w:rsidP="009D0049">
      <w:pPr>
        <w:pBdr>
          <w:top w:val="single" w:sz="4" w:space="0" w:color="auto"/>
        </w:pBdr>
        <w:ind w:firstLine="720"/>
        <w:rPr>
          <w:sz w:val="22"/>
          <w:szCs w:val="22"/>
          <w:lang w:val="fr-CA"/>
        </w:rPr>
      </w:pP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00DD6720">
        <w:rPr>
          <w:sz w:val="22"/>
          <w:szCs w:val="22"/>
          <w:lang w:val="fr-CA"/>
        </w:rPr>
        <w:t xml:space="preserve">  </w:t>
      </w:r>
      <w:r w:rsidRPr="005B716F">
        <w:rPr>
          <w:sz w:val="22"/>
          <w:szCs w:val="22"/>
          <w:lang w:val="fr-CA"/>
        </w:rPr>
        <w:t>J</w:t>
      </w:r>
      <w:r w:rsidR="00316BE4" w:rsidRPr="005B716F">
        <w:rPr>
          <w:sz w:val="22"/>
          <w:szCs w:val="22"/>
          <w:lang w:val="fr-CA"/>
        </w:rPr>
        <w:t>eudi, 12h45 – 13h45</w:t>
      </w:r>
    </w:p>
    <w:p w14:paraId="6BDE9BCD" w14:textId="11A36198" w:rsidR="00F77976" w:rsidRDefault="00F77976" w:rsidP="009D0049">
      <w:pPr>
        <w:pBdr>
          <w:top w:val="single" w:sz="4" w:space="0" w:color="auto"/>
        </w:pBdr>
        <w:ind w:firstLine="720"/>
        <w:rPr>
          <w:sz w:val="22"/>
          <w:szCs w:val="22"/>
          <w:lang w:val="fr-CA"/>
        </w:rPr>
      </w:pP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t xml:space="preserve">  </w:t>
      </w:r>
      <w:r w:rsidRPr="00D4002D">
        <w:rPr>
          <w:sz w:val="22"/>
          <w:szCs w:val="22"/>
          <w:lang w:val="fr-CA"/>
        </w:rPr>
        <w:t>Jeudi, 1</w:t>
      </w:r>
      <w:r w:rsidR="008E2DEB">
        <w:rPr>
          <w:sz w:val="22"/>
          <w:szCs w:val="22"/>
          <w:lang w:val="fr-CA"/>
        </w:rPr>
        <w:t>8</w:t>
      </w:r>
      <w:r w:rsidRPr="00D4002D">
        <w:rPr>
          <w:sz w:val="22"/>
          <w:szCs w:val="22"/>
          <w:lang w:val="fr-CA"/>
        </w:rPr>
        <w:t>h</w:t>
      </w:r>
      <w:r w:rsidR="008E2DEB">
        <w:rPr>
          <w:sz w:val="22"/>
          <w:szCs w:val="22"/>
          <w:lang w:val="fr-CA"/>
        </w:rPr>
        <w:t>00</w:t>
      </w:r>
      <w:r w:rsidRPr="00D4002D">
        <w:rPr>
          <w:sz w:val="22"/>
          <w:szCs w:val="22"/>
          <w:lang w:val="fr-CA"/>
        </w:rPr>
        <w:t xml:space="preserve"> – </w:t>
      </w:r>
      <w:r w:rsidR="008E2DEB">
        <w:rPr>
          <w:sz w:val="22"/>
          <w:szCs w:val="22"/>
          <w:lang w:val="fr-CA"/>
        </w:rPr>
        <w:t>20</w:t>
      </w:r>
      <w:r w:rsidRPr="00D4002D">
        <w:rPr>
          <w:sz w:val="22"/>
          <w:szCs w:val="22"/>
          <w:lang w:val="fr-CA"/>
        </w:rPr>
        <w:t>h</w:t>
      </w:r>
      <w:r w:rsidR="008E2DEB">
        <w:rPr>
          <w:sz w:val="22"/>
          <w:szCs w:val="22"/>
          <w:lang w:val="fr-CA"/>
        </w:rPr>
        <w:t>00</w:t>
      </w:r>
    </w:p>
    <w:p w14:paraId="608E6271" w14:textId="06C74301" w:rsidR="0045244E" w:rsidRPr="005B716F" w:rsidRDefault="0045244E" w:rsidP="009D0049">
      <w:pPr>
        <w:pBdr>
          <w:top w:val="single" w:sz="4" w:space="0" w:color="auto"/>
        </w:pBdr>
        <w:ind w:firstLine="720"/>
        <w:rPr>
          <w:sz w:val="22"/>
          <w:szCs w:val="22"/>
          <w:lang w:val="fr-CA"/>
        </w:rPr>
      </w:pP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sidR="00827DA5">
        <w:rPr>
          <w:sz w:val="22"/>
          <w:szCs w:val="22"/>
          <w:lang w:val="fr-CA"/>
        </w:rPr>
        <w:t xml:space="preserve">        </w:t>
      </w:r>
      <w:r w:rsidR="004E51EC">
        <w:rPr>
          <w:sz w:val="22"/>
          <w:szCs w:val="22"/>
          <w:lang w:val="fr-CA"/>
        </w:rPr>
        <w:t xml:space="preserve"> </w:t>
      </w:r>
      <w:r>
        <w:rPr>
          <w:sz w:val="22"/>
          <w:szCs w:val="22"/>
          <w:lang w:val="fr-CA"/>
        </w:rPr>
        <w:t>Vendredi</w:t>
      </w:r>
      <w:r w:rsidR="00827DA5">
        <w:rPr>
          <w:sz w:val="22"/>
          <w:szCs w:val="22"/>
          <w:lang w:val="fr-CA"/>
        </w:rPr>
        <w:t>, 12h00 – 14h00</w:t>
      </w:r>
    </w:p>
    <w:p w14:paraId="576FFD13" w14:textId="106D866C" w:rsidR="00560D1C" w:rsidRPr="005B716F" w:rsidRDefault="00560D1C" w:rsidP="007F0CE2">
      <w:pPr>
        <w:jc w:val="right"/>
        <w:rPr>
          <w:b/>
          <w:sz w:val="22"/>
          <w:szCs w:val="22"/>
          <w:lang w:val="fr-CA"/>
        </w:rPr>
      </w:pPr>
    </w:p>
    <w:p w14:paraId="7E4CB7B0" w14:textId="5A0A723C" w:rsidR="00560D1C" w:rsidRPr="005B716F" w:rsidRDefault="000E22F9" w:rsidP="00E54A2C">
      <w:pPr>
        <w:outlineLvl w:val="0"/>
        <w:rPr>
          <w:b/>
          <w:sz w:val="22"/>
          <w:szCs w:val="22"/>
          <w:u w:val="single"/>
          <w:lang w:val="fr-CA"/>
        </w:rPr>
      </w:pPr>
      <w:r w:rsidRPr="005B716F">
        <w:rPr>
          <w:sz w:val="22"/>
          <w:szCs w:val="22"/>
          <w:u w:val="single"/>
          <w:lang w:val="fr-CA"/>
        </w:rPr>
        <w:t>Évaluations</w:t>
      </w:r>
      <w:r w:rsidR="00560D1C" w:rsidRPr="005B716F">
        <w:rPr>
          <w:sz w:val="22"/>
          <w:szCs w:val="22"/>
          <w:lang w:val="fr-CA"/>
        </w:rPr>
        <w:tab/>
      </w:r>
    </w:p>
    <w:p w14:paraId="2608307C" w14:textId="1A2C3F20" w:rsidR="00560D1C" w:rsidRPr="005B716F" w:rsidRDefault="003777C5" w:rsidP="00FD7D04">
      <w:pPr>
        <w:ind w:firstLine="720"/>
        <w:rPr>
          <w:sz w:val="22"/>
          <w:szCs w:val="22"/>
          <w:lang w:val="fr-CA"/>
        </w:rPr>
      </w:pPr>
      <w:r w:rsidRPr="005B716F">
        <w:rPr>
          <w:sz w:val="22"/>
          <w:szCs w:val="22"/>
          <w:lang w:val="fr-CA"/>
        </w:rPr>
        <w:t>Trois</w:t>
      </w:r>
      <w:r w:rsidR="0083124F" w:rsidRPr="005B716F">
        <w:rPr>
          <w:sz w:val="22"/>
          <w:szCs w:val="22"/>
          <w:lang w:val="fr-CA"/>
        </w:rPr>
        <w:t xml:space="preserve"> devoir</w:t>
      </w:r>
      <w:r w:rsidR="00962765" w:rsidRPr="005B716F">
        <w:rPr>
          <w:sz w:val="22"/>
          <w:szCs w:val="22"/>
          <w:lang w:val="fr-CA"/>
        </w:rPr>
        <w:t>s</w:t>
      </w:r>
      <w:r w:rsidR="00560D1C" w:rsidRPr="005B716F">
        <w:rPr>
          <w:sz w:val="22"/>
          <w:szCs w:val="22"/>
          <w:lang w:val="fr-CA"/>
        </w:rPr>
        <w:t>:</w:t>
      </w:r>
      <w:r w:rsidR="00560D1C" w:rsidRPr="005B716F">
        <w:rPr>
          <w:sz w:val="22"/>
          <w:szCs w:val="22"/>
          <w:lang w:val="fr-CA"/>
        </w:rPr>
        <w:tab/>
      </w:r>
      <w:r w:rsidR="0036522B" w:rsidRPr="005B716F">
        <w:rPr>
          <w:sz w:val="22"/>
          <w:szCs w:val="22"/>
          <w:lang w:val="fr-CA"/>
        </w:rPr>
        <w:t xml:space="preserve">      </w:t>
      </w:r>
      <w:r w:rsidR="00962765" w:rsidRPr="005B716F">
        <w:rPr>
          <w:sz w:val="22"/>
          <w:szCs w:val="22"/>
          <w:lang w:val="fr-CA"/>
        </w:rPr>
        <w:t xml:space="preserve">                                   </w:t>
      </w:r>
      <w:r w:rsidR="004E51EC">
        <w:rPr>
          <w:sz w:val="22"/>
          <w:szCs w:val="22"/>
          <w:lang w:val="fr-CA"/>
        </w:rPr>
        <w:t xml:space="preserve">         </w:t>
      </w:r>
      <w:r w:rsidR="00A5789C" w:rsidRPr="005B716F">
        <w:rPr>
          <w:sz w:val="22"/>
          <w:szCs w:val="22"/>
          <w:lang w:val="fr-CA"/>
        </w:rPr>
        <w:t xml:space="preserve">Voir date de remise des travaux </w:t>
      </w:r>
      <w:r w:rsidR="00B929AC">
        <w:rPr>
          <w:sz w:val="22"/>
          <w:szCs w:val="22"/>
          <w:lang w:val="fr-CA"/>
        </w:rPr>
        <w:t>dans</w:t>
      </w:r>
      <w:r w:rsidR="00A5789C" w:rsidRPr="005B716F">
        <w:rPr>
          <w:sz w:val="22"/>
          <w:szCs w:val="22"/>
          <w:lang w:val="fr-CA"/>
        </w:rPr>
        <w:t xml:space="preserve"> le calendrier</w:t>
      </w:r>
    </w:p>
    <w:p w14:paraId="573EA279" w14:textId="2E7E7476" w:rsidR="00560D1C" w:rsidRPr="005B716F" w:rsidRDefault="007F0CE2" w:rsidP="007F0CE2">
      <w:pPr>
        <w:ind w:firstLine="720"/>
        <w:rPr>
          <w:sz w:val="22"/>
          <w:szCs w:val="22"/>
          <w:lang w:val="fr-CA"/>
        </w:rPr>
      </w:pPr>
      <w:r w:rsidRPr="005B716F">
        <w:rPr>
          <w:sz w:val="22"/>
          <w:szCs w:val="22"/>
          <w:lang w:val="fr-CA"/>
        </w:rPr>
        <w:t>Examen final</w:t>
      </w:r>
      <w:r w:rsidR="00560D1C" w:rsidRPr="005B716F">
        <w:rPr>
          <w:sz w:val="22"/>
          <w:szCs w:val="22"/>
          <w:lang w:val="fr-CA"/>
        </w:rPr>
        <w:t>:</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00B82226" w:rsidRPr="005B716F">
        <w:rPr>
          <w:sz w:val="22"/>
          <w:szCs w:val="22"/>
          <w:lang w:val="fr-CA"/>
        </w:rPr>
        <w:tab/>
      </w:r>
      <w:r w:rsidR="00D97102" w:rsidRPr="005B716F">
        <w:rPr>
          <w:sz w:val="22"/>
          <w:szCs w:val="22"/>
          <w:lang w:val="fr-CA"/>
        </w:rPr>
        <w:tab/>
        <w:t xml:space="preserve">           </w:t>
      </w:r>
      <w:r w:rsidR="00B929AC">
        <w:rPr>
          <w:sz w:val="22"/>
          <w:szCs w:val="22"/>
          <w:lang w:val="fr-CA"/>
        </w:rPr>
        <w:t xml:space="preserve"> </w:t>
      </w:r>
      <w:r w:rsidR="00225FD1" w:rsidRPr="005B716F">
        <w:rPr>
          <w:sz w:val="22"/>
          <w:szCs w:val="22"/>
          <w:lang w:val="fr-CA"/>
        </w:rPr>
        <w:t>19</w:t>
      </w:r>
      <w:r w:rsidR="007809A3" w:rsidRPr="005B716F">
        <w:rPr>
          <w:sz w:val="22"/>
          <w:szCs w:val="22"/>
          <w:lang w:val="fr-CA"/>
        </w:rPr>
        <w:t xml:space="preserve"> </w:t>
      </w:r>
      <w:r w:rsidR="00D97102" w:rsidRPr="005B716F">
        <w:rPr>
          <w:sz w:val="22"/>
          <w:szCs w:val="22"/>
          <w:lang w:val="fr-CA"/>
        </w:rPr>
        <w:t>avril</w:t>
      </w:r>
    </w:p>
    <w:p w14:paraId="40D10404" w14:textId="77777777" w:rsidR="006D35B7" w:rsidRPr="005B716F" w:rsidRDefault="006D35B7" w:rsidP="007F0CE2">
      <w:pPr>
        <w:ind w:firstLine="720"/>
        <w:rPr>
          <w:b/>
          <w:sz w:val="22"/>
          <w:szCs w:val="22"/>
          <w:lang w:val="fr-CA"/>
        </w:rPr>
      </w:pPr>
    </w:p>
    <w:p w14:paraId="2BE8941A" w14:textId="5657DB1F" w:rsidR="00560D1C" w:rsidRPr="005B716F" w:rsidRDefault="007F0CE2" w:rsidP="00E54A2C">
      <w:pPr>
        <w:pBdr>
          <w:top w:val="single" w:sz="4" w:space="1" w:color="auto"/>
        </w:pBdr>
        <w:outlineLvl w:val="0"/>
        <w:rPr>
          <w:b/>
          <w:sz w:val="22"/>
          <w:szCs w:val="22"/>
          <w:u w:val="single"/>
          <w:lang w:val="fr-CA"/>
        </w:rPr>
      </w:pPr>
      <w:r w:rsidRPr="005B716F">
        <w:rPr>
          <w:sz w:val="22"/>
          <w:szCs w:val="22"/>
          <w:u w:val="single"/>
          <w:lang w:val="fr-CA"/>
        </w:rPr>
        <w:t>Pondération</w:t>
      </w:r>
      <w:r w:rsidR="00560D1C" w:rsidRPr="005B716F">
        <w:rPr>
          <w:sz w:val="22"/>
          <w:szCs w:val="22"/>
          <w:u w:val="single"/>
          <w:lang w:val="fr-CA"/>
        </w:rPr>
        <w:t>:</w:t>
      </w:r>
    </w:p>
    <w:p w14:paraId="148661F2" w14:textId="2411A826" w:rsidR="00560D1C" w:rsidRPr="005B716F" w:rsidRDefault="007F0CE2" w:rsidP="007F0CE2">
      <w:pPr>
        <w:ind w:firstLine="720"/>
        <w:rPr>
          <w:sz w:val="22"/>
          <w:szCs w:val="22"/>
          <w:lang w:val="fr-CA"/>
        </w:rPr>
      </w:pPr>
      <w:r w:rsidRPr="005B716F">
        <w:rPr>
          <w:sz w:val="22"/>
          <w:szCs w:val="22"/>
          <w:lang w:val="fr-CA"/>
        </w:rPr>
        <w:t>Devoirs</w:t>
      </w:r>
      <w:r w:rsidR="00320CB1" w:rsidRPr="005B716F">
        <w:rPr>
          <w:sz w:val="22"/>
          <w:szCs w:val="22"/>
          <w:lang w:val="fr-CA"/>
        </w:rPr>
        <w:t xml:space="preserve"> (</w:t>
      </w:r>
      <w:r w:rsidR="00400E06" w:rsidRPr="005B716F">
        <w:rPr>
          <w:sz w:val="22"/>
          <w:szCs w:val="22"/>
          <w:lang w:val="fr-CA"/>
        </w:rPr>
        <w:t>3</w:t>
      </w:r>
      <w:r w:rsidR="00320CB1" w:rsidRPr="005B716F">
        <w:rPr>
          <w:sz w:val="22"/>
          <w:szCs w:val="22"/>
          <w:lang w:val="fr-CA"/>
        </w:rPr>
        <w:t>)</w:t>
      </w:r>
      <w:r w:rsidR="00560D1C" w:rsidRPr="005B716F">
        <w:rPr>
          <w:sz w:val="22"/>
          <w:szCs w:val="22"/>
          <w:lang w:val="fr-CA"/>
        </w:rPr>
        <w:t>:</w:t>
      </w:r>
      <w:r w:rsidR="0083124F" w:rsidRPr="005B716F">
        <w:rPr>
          <w:sz w:val="22"/>
          <w:szCs w:val="22"/>
          <w:lang w:val="fr-CA"/>
        </w:rPr>
        <w:tab/>
      </w:r>
      <w:r w:rsidR="0083124F" w:rsidRPr="005B716F">
        <w:rPr>
          <w:sz w:val="22"/>
          <w:szCs w:val="22"/>
          <w:lang w:val="fr-CA"/>
        </w:rPr>
        <w:tab/>
      </w:r>
      <w:r w:rsidR="0083124F" w:rsidRPr="005B716F">
        <w:rPr>
          <w:sz w:val="22"/>
          <w:szCs w:val="22"/>
          <w:lang w:val="fr-CA"/>
        </w:rPr>
        <w:tab/>
      </w:r>
      <w:r w:rsidR="00560D1C" w:rsidRPr="005B716F">
        <w:rPr>
          <w:sz w:val="22"/>
          <w:szCs w:val="22"/>
          <w:lang w:val="fr-CA"/>
        </w:rPr>
        <w:tab/>
      </w:r>
      <w:r w:rsidR="000E2AE8" w:rsidRPr="005B716F">
        <w:rPr>
          <w:sz w:val="22"/>
          <w:szCs w:val="22"/>
          <w:lang w:val="fr-CA"/>
        </w:rPr>
        <w:tab/>
      </w:r>
      <w:r w:rsidR="000E2AE8" w:rsidRPr="005B716F">
        <w:rPr>
          <w:sz w:val="22"/>
          <w:szCs w:val="22"/>
          <w:lang w:val="fr-CA"/>
        </w:rPr>
        <w:tab/>
      </w:r>
      <w:r w:rsidR="000E2AE8" w:rsidRPr="005B716F">
        <w:rPr>
          <w:sz w:val="22"/>
          <w:szCs w:val="22"/>
          <w:lang w:val="fr-CA"/>
        </w:rPr>
        <w:tab/>
      </w:r>
      <w:r w:rsidRPr="005B716F">
        <w:rPr>
          <w:sz w:val="22"/>
          <w:szCs w:val="22"/>
          <w:lang w:val="fr-CA"/>
        </w:rPr>
        <w:tab/>
      </w:r>
      <w:r w:rsidR="00400E06" w:rsidRPr="005B716F">
        <w:rPr>
          <w:sz w:val="22"/>
          <w:szCs w:val="22"/>
          <w:lang w:val="fr-CA"/>
        </w:rPr>
        <w:t xml:space="preserve">        </w:t>
      </w:r>
      <w:r w:rsidR="00EB2B65">
        <w:rPr>
          <w:sz w:val="22"/>
          <w:szCs w:val="22"/>
          <w:lang w:val="fr-CA"/>
        </w:rPr>
        <w:t xml:space="preserve"> </w:t>
      </w:r>
      <w:r w:rsidR="00400E06" w:rsidRPr="005B716F">
        <w:rPr>
          <w:sz w:val="22"/>
          <w:szCs w:val="22"/>
          <w:lang w:val="fr-CA"/>
        </w:rPr>
        <w:t xml:space="preserve">  </w:t>
      </w:r>
      <w:r w:rsidR="008B2259" w:rsidRPr="005B716F">
        <w:rPr>
          <w:sz w:val="22"/>
          <w:szCs w:val="22"/>
          <w:lang w:val="fr-CA"/>
        </w:rPr>
        <w:t>10</w:t>
      </w:r>
      <w:r w:rsidR="00400E06" w:rsidRPr="005B716F">
        <w:rPr>
          <w:sz w:val="22"/>
          <w:szCs w:val="22"/>
          <w:lang w:val="fr-CA"/>
        </w:rPr>
        <w:t>%, 1</w:t>
      </w:r>
      <w:r w:rsidR="002D5B57" w:rsidRPr="005B716F">
        <w:rPr>
          <w:sz w:val="22"/>
          <w:szCs w:val="22"/>
          <w:lang w:val="fr-CA"/>
        </w:rPr>
        <w:t>0</w:t>
      </w:r>
      <w:r w:rsidR="00400E06" w:rsidRPr="005B716F">
        <w:rPr>
          <w:sz w:val="22"/>
          <w:szCs w:val="22"/>
          <w:lang w:val="fr-CA"/>
        </w:rPr>
        <w:t xml:space="preserve">%, </w:t>
      </w:r>
      <w:r w:rsidR="0035080F" w:rsidRPr="005B716F">
        <w:rPr>
          <w:sz w:val="22"/>
          <w:szCs w:val="22"/>
          <w:lang w:val="fr-CA"/>
        </w:rPr>
        <w:t>1</w:t>
      </w:r>
      <w:r w:rsidR="008B2259" w:rsidRPr="005B716F">
        <w:rPr>
          <w:sz w:val="22"/>
          <w:szCs w:val="22"/>
          <w:lang w:val="fr-CA"/>
        </w:rPr>
        <w:t>5</w:t>
      </w:r>
      <w:r w:rsidR="00560D1C" w:rsidRPr="005B716F">
        <w:rPr>
          <w:sz w:val="22"/>
          <w:szCs w:val="22"/>
          <w:lang w:val="fr-CA"/>
        </w:rPr>
        <w:t>%</w:t>
      </w:r>
    </w:p>
    <w:p w14:paraId="41CFFC01" w14:textId="29EAF911" w:rsidR="007B44A3" w:rsidRPr="005B716F" w:rsidRDefault="00DF0E69" w:rsidP="007F0CE2">
      <w:pPr>
        <w:ind w:firstLine="720"/>
        <w:rPr>
          <w:sz w:val="22"/>
          <w:szCs w:val="22"/>
          <w:lang w:val="fr-CA"/>
        </w:rPr>
      </w:pPr>
      <w:r w:rsidRPr="005B716F">
        <w:rPr>
          <w:sz w:val="22"/>
          <w:szCs w:val="22"/>
          <w:lang w:val="fr-CA"/>
        </w:rPr>
        <w:t>Q</w:t>
      </w:r>
      <w:r w:rsidR="006B1C13" w:rsidRPr="005B716F">
        <w:rPr>
          <w:sz w:val="22"/>
          <w:szCs w:val="22"/>
          <w:lang w:val="fr-CA"/>
        </w:rPr>
        <w:t>u</w:t>
      </w:r>
      <w:r w:rsidRPr="005B716F">
        <w:rPr>
          <w:sz w:val="22"/>
          <w:szCs w:val="22"/>
          <w:lang w:val="fr-CA"/>
        </w:rPr>
        <w:t>iz (</w:t>
      </w:r>
      <w:r w:rsidR="002D5B57" w:rsidRPr="005B716F">
        <w:rPr>
          <w:sz w:val="22"/>
          <w:szCs w:val="22"/>
          <w:lang w:val="fr-CA"/>
        </w:rPr>
        <w:t>5</w:t>
      </w:r>
      <w:r w:rsidR="006B1C13" w:rsidRPr="005B716F">
        <w:rPr>
          <w:sz w:val="22"/>
          <w:szCs w:val="22"/>
          <w:lang w:val="fr-CA"/>
        </w:rPr>
        <w:t>)</w:t>
      </w:r>
      <w:r w:rsidR="006B1C13" w:rsidRPr="005B716F">
        <w:rPr>
          <w:sz w:val="22"/>
          <w:szCs w:val="22"/>
          <w:lang w:val="fr-CA"/>
        </w:rPr>
        <w:tab/>
      </w:r>
      <w:r w:rsidR="006B1C13" w:rsidRPr="005B716F">
        <w:rPr>
          <w:sz w:val="22"/>
          <w:szCs w:val="22"/>
          <w:lang w:val="fr-CA"/>
        </w:rPr>
        <w:tab/>
      </w:r>
      <w:r w:rsidR="006B1C13" w:rsidRPr="005B716F">
        <w:rPr>
          <w:sz w:val="22"/>
          <w:szCs w:val="22"/>
          <w:lang w:val="fr-CA"/>
        </w:rPr>
        <w:tab/>
      </w:r>
      <w:r w:rsidR="006B1C13" w:rsidRPr="005B716F">
        <w:rPr>
          <w:sz w:val="22"/>
          <w:szCs w:val="22"/>
          <w:lang w:val="fr-CA"/>
        </w:rPr>
        <w:tab/>
      </w:r>
      <w:r w:rsidR="006B1C13" w:rsidRPr="005B716F">
        <w:rPr>
          <w:sz w:val="22"/>
          <w:szCs w:val="22"/>
          <w:lang w:val="fr-CA"/>
        </w:rPr>
        <w:tab/>
      </w:r>
      <w:r w:rsidR="007B44A3" w:rsidRPr="005B716F">
        <w:rPr>
          <w:sz w:val="22"/>
          <w:szCs w:val="22"/>
          <w:lang w:val="fr-CA"/>
        </w:rPr>
        <w:tab/>
      </w:r>
      <w:r w:rsidR="007B44A3" w:rsidRPr="005B716F">
        <w:rPr>
          <w:sz w:val="22"/>
          <w:szCs w:val="22"/>
          <w:lang w:val="fr-CA"/>
        </w:rPr>
        <w:tab/>
      </w:r>
      <w:r w:rsidR="007B44A3" w:rsidRPr="005B716F">
        <w:rPr>
          <w:sz w:val="22"/>
          <w:szCs w:val="22"/>
          <w:lang w:val="fr-CA"/>
        </w:rPr>
        <w:tab/>
        <w:t xml:space="preserve">     </w:t>
      </w:r>
      <w:r w:rsidR="0036522B" w:rsidRPr="005B716F">
        <w:rPr>
          <w:sz w:val="22"/>
          <w:szCs w:val="22"/>
          <w:lang w:val="fr-CA"/>
        </w:rPr>
        <w:t xml:space="preserve">           </w:t>
      </w:r>
      <w:r w:rsidR="0083124F" w:rsidRPr="005B716F">
        <w:rPr>
          <w:sz w:val="22"/>
          <w:szCs w:val="22"/>
          <w:lang w:val="fr-CA"/>
        </w:rPr>
        <w:tab/>
        <w:t xml:space="preserve">    </w:t>
      </w:r>
      <w:r w:rsidR="002D5B57" w:rsidRPr="005B716F">
        <w:rPr>
          <w:sz w:val="22"/>
          <w:szCs w:val="22"/>
          <w:lang w:val="fr-CA"/>
        </w:rPr>
        <w:t>25</w:t>
      </w:r>
      <w:r w:rsidR="007B44A3" w:rsidRPr="005B716F">
        <w:rPr>
          <w:sz w:val="22"/>
          <w:szCs w:val="22"/>
          <w:lang w:val="fr-CA"/>
        </w:rPr>
        <w:t>%</w:t>
      </w:r>
    </w:p>
    <w:p w14:paraId="40BACAAC" w14:textId="58E87A3C" w:rsidR="00163F0E" w:rsidRPr="005B716F" w:rsidRDefault="00163F0E" w:rsidP="00163F0E">
      <w:pPr>
        <w:ind w:firstLine="720"/>
        <w:rPr>
          <w:sz w:val="22"/>
          <w:szCs w:val="22"/>
          <w:lang w:val="fr-CA"/>
        </w:rPr>
      </w:pPr>
      <w:r w:rsidRPr="005B716F">
        <w:rPr>
          <w:sz w:val="22"/>
          <w:szCs w:val="22"/>
          <w:lang w:val="fr-CA"/>
        </w:rPr>
        <w:t>Présence au cours (12/14)</w:t>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t xml:space="preserve">      </w:t>
      </w:r>
      <w:r w:rsidRPr="005B716F">
        <w:rPr>
          <w:sz w:val="22"/>
          <w:szCs w:val="22"/>
          <w:lang w:val="fr-CA"/>
        </w:rPr>
        <w:tab/>
        <w:t xml:space="preserve">      5%</w:t>
      </w:r>
    </w:p>
    <w:p w14:paraId="726F74D8" w14:textId="3661D6BF" w:rsidR="00560D1C" w:rsidRPr="005B716F" w:rsidRDefault="007F0CE2" w:rsidP="007F0CE2">
      <w:pPr>
        <w:ind w:firstLine="720"/>
        <w:rPr>
          <w:sz w:val="22"/>
          <w:szCs w:val="22"/>
          <w:lang w:val="fr-CA"/>
        </w:rPr>
      </w:pPr>
      <w:r w:rsidRPr="005B716F">
        <w:rPr>
          <w:sz w:val="22"/>
          <w:szCs w:val="22"/>
          <w:lang w:val="fr-CA"/>
        </w:rPr>
        <w:t>Examen final</w:t>
      </w:r>
      <w:r w:rsidR="00560D1C" w:rsidRPr="005B716F">
        <w:rPr>
          <w:sz w:val="22"/>
          <w:szCs w:val="22"/>
          <w:lang w:val="fr-CA"/>
        </w:rPr>
        <w:t>:</w:t>
      </w:r>
      <w:r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t xml:space="preserve">    </w:t>
      </w:r>
      <w:r w:rsidR="00560D1C" w:rsidRPr="005B716F">
        <w:rPr>
          <w:sz w:val="22"/>
          <w:szCs w:val="22"/>
          <w:lang w:val="fr-CA"/>
        </w:rPr>
        <w:tab/>
        <w:t xml:space="preserve">   </w:t>
      </w:r>
      <w:r w:rsidRPr="005B716F">
        <w:rPr>
          <w:sz w:val="22"/>
          <w:szCs w:val="22"/>
          <w:lang w:val="fr-CA"/>
        </w:rPr>
        <w:tab/>
      </w:r>
      <w:r w:rsidRPr="005B716F">
        <w:rPr>
          <w:sz w:val="22"/>
          <w:szCs w:val="22"/>
          <w:lang w:val="fr-CA"/>
        </w:rPr>
        <w:tab/>
      </w:r>
      <w:r w:rsidRPr="005B716F">
        <w:rPr>
          <w:sz w:val="22"/>
          <w:szCs w:val="22"/>
          <w:lang w:val="fr-CA"/>
        </w:rPr>
        <w:tab/>
      </w:r>
      <w:r w:rsidR="00EB2B65">
        <w:rPr>
          <w:sz w:val="22"/>
          <w:szCs w:val="22"/>
          <w:lang w:val="fr-CA"/>
        </w:rPr>
        <w:t xml:space="preserve"> </w:t>
      </w:r>
      <w:r w:rsidR="0056704C" w:rsidRPr="005B716F">
        <w:rPr>
          <w:sz w:val="22"/>
          <w:szCs w:val="22"/>
          <w:lang w:val="fr-CA"/>
        </w:rPr>
        <w:t xml:space="preserve">    </w:t>
      </w:r>
      <w:r w:rsidR="00F15BCA" w:rsidRPr="005B716F">
        <w:rPr>
          <w:sz w:val="22"/>
          <w:szCs w:val="22"/>
          <w:lang w:val="fr-CA"/>
        </w:rPr>
        <w:t xml:space="preserve"> </w:t>
      </w:r>
      <w:r w:rsidR="0036522B" w:rsidRPr="005B716F">
        <w:rPr>
          <w:sz w:val="22"/>
          <w:szCs w:val="22"/>
          <w:lang w:val="fr-CA"/>
        </w:rPr>
        <w:t xml:space="preserve">           </w:t>
      </w:r>
      <w:r w:rsidR="00C90CD4" w:rsidRPr="005B716F">
        <w:rPr>
          <w:sz w:val="22"/>
          <w:szCs w:val="22"/>
          <w:lang w:val="fr-CA"/>
        </w:rPr>
        <w:t>3</w:t>
      </w:r>
      <w:r w:rsidR="0041051B" w:rsidRPr="005B716F">
        <w:rPr>
          <w:sz w:val="22"/>
          <w:szCs w:val="22"/>
          <w:lang w:val="fr-CA"/>
        </w:rPr>
        <w:t>5</w:t>
      </w:r>
      <w:r w:rsidR="00560D1C" w:rsidRPr="005B716F">
        <w:rPr>
          <w:sz w:val="22"/>
          <w:szCs w:val="22"/>
          <w:lang w:val="fr-CA"/>
        </w:rPr>
        <w:t>%</w:t>
      </w:r>
    </w:p>
    <w:p w14:paraId="7BA9D0C1" w14:textId="77777777" w:rsidR="00EA3629" w:rsidRPr="005B716F" w:rsidRDefault="00EA3629" w:rsidP="007F0CE2">
      <w:pPr>
        <w:ind w:firstLine="720"/>
        <w:rPr>
          <w:b/>
          <w:sz w:val="22"/>
          <w:szCs w:val="22"/>
          <w:lang w:val="fr-CA"/>
        </w:rPr>
      </w:pPr>
    </w:p>
    <w:p w14:paraId="38E269CC" w14:textId="77777777" w:rsidR="00560D1C" w:rsidRPr="005B716F" w:rsidRDefault="00560D1C" w:rsidP="007F0CE2">
      <w:pPr>
        <w:pBdr>
          <w:top w:val="single" w:sz="4" w:space="1" w:color="auto"/>
        </w:pBdr>
        <w:ind w:firstLine="720"/>
        <w:rPr>
          <w:b/>
          <w:sz w:val="22"/>
          <w:szCs w:val="22"/>
          <w:lang w:val="fr-CA"/>
        </w:rPr>
      </w:pPr>
    </w:p>
    <w:p w14:paraId="61019418" w14:textId="2CB3F2A6" w:rsidR="00560D1C" w:rsidRPr="005B716F" w:rsidRDefault="007F0CE2" w:rsidP="007F0CE2">
      <w:pPr>
        <w:rPr>
          <w:b/>
          <w:sz w:val="22"/>
          <w:szCs w:val="22"/>
          <w:lang w:val="fr-CA"/>
        </w:rPr>
      </w:pPr>
      <w:r w:rsidRPr="005B716F">
        <w:rPr>
          <w:sz w:val="22"/>
          <w:szCs w:val="22"/>
          <w:lang w:val="fr-CA"/>
        </w:rPr>
        <w:t>Professeur</w:t>
      </w:r>
      <w:r w:rsidR="00560D1C" w:rsidRPr="005B716F">
        <w:rPr>
          <w:sz w:val="22"/>
          <w:szCs w:val="22"/>
          <w:lang w:val="fr-CA"/>
        </w:rPr>
        <w:t xml:space="preserve">: </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t xml:space="preserve">  </w:t>
      </w:r>
      <w:r w:rsidR="00560D1C" w:rsidRPr="005B716F">
        <w:rPr>
          <w:sz w:val="22"/>
          <w:szCs w:val="22"/>
          <w:lang w:val="fr-CA"/>
        </w:rPr>
        <w:tab/>
        <w:t xml:space="preserve">          </w:t>
      </w:r>
      <w:r w:rsidRPr="005B716F">
        <w:rPr>
          <w:sz w:val="22"/>
          <w:szCs w:val="22"/>
          <w:lang w:val="fr-CA"/>
        </w:rPr>
        <w:tab/>
      </w:r>
      <w:r w:rsidRPr="005B716F">
        <w:rPr>
          <w:sz w:val="22"/>
          <w:szCs w:val="22"/>
          <w:lang w:val="fr-CA"/>
        </w:rPr>
        <w:tab/>
      </w:r>
      <w:r w:rsidRPr="005B716F">
        <w:rPr>
          <w:sz w:val="22"/>
          <w:szCs w:val="22"/>
          <w:lang w:val="fr-CA"/>
        </w:rPr>
        <w:tab/>
      </w:r>
      <w:r w:rsidR="0036522B" w:rsidRPr="005B716F">
        <w:rPr>
          <w:sz w:val="22"/>
          <w:szCs w:val="22"/>
          <w:lang w:val="fr-CA"/>
        </w:rPr>
        <w:t xml:space="preserve">   </w:t>
      </w:r>
      <w:r w:rsidR="0019305E">
        <w:rPr>
          <w:sz w:val="22"/>
          <w:szCs w:val="22"/>
          <w:lang w:val="fr-CA"/>
        </w:rPr>
        <w:t xml:space="preserve">   </w:t>
      </w:r>
      <w:r w:rsidR="0036522B" w:rsidRPr="005B716F">
        <w:rPr>
          <w:sz w:val="22"/>
          <w:szCs w:val="22"/>
          <w:lang w:val="fr-CA"/>
        </w:rPr>
        <w:t xml:space="preserve">      </w:t>
      </w:r>
      <w:r w:rsidR="00560D1C" w:rsidRPr="005B716F">
        <w:rPr>
          <w:sz w:val="22"/>
          <w:szCs w:val="22"/>
          <w:lang w:val="fr-CA"/>
        </w:rPr>
        <w:t>Dr.  Vissého Adjiwanou</w:t>
      </w:r>
    </w:p>
    <w:p w14:paraId="3E99E6EB" w14:textId="00076349" w:rsidR="007F0CE2" w:rsidRPr="005B716F" w:rsidRDefault="00560D1C" w:rsidP="007F0CE2">
      <w:pPr>
        <w:rPr>
          <w:rStyle w:val="Hyperlink"/>
          <w:sz w:val="22"/>
          <w:szCs w:val="22"/>
          <w:lang w:val="fr-CA"/>
        </w:rPr>
      </w:pPr>
      <w:r w:rsidRPr="005B716F">
        <w:rPr>
          <w:sz w:val="22"/>
          <w:szCs w:val="22"/>
          <w:lang w:val="fr-CA"/>
        </w:rPr>
        <w:t xml:space="preserve">Email: </w:t>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t xml:space="preserve">            </w:t>
      </w:r>
      <w:r w:rsidR="007F0CE2" w:rsidRPr="005B716F">
        <w:rPr>
          <w:sz w:val="22"/>
          <w:szCs w:val="22"/>
          <w:lang w:val="fr-CA"/>
        </w:rPr>
        <w:tab/>
      </w:r>
      <w:r w:rsidR="007F0CE2" w:rsidRPr="005B716F">
        <w:rPr>
          <w:sz w:val="22"/>
          <w:szCs w:val="22"/>
          <w:lang w:val="fr-CA"/>
        </w:rPr>
        <w:tab/>
      </w:r>
      <w:r w:rsidR="0019305E">
        <w:rPr>
          <w:sz w:val="22"/>
          <w:szCs w:val="22"/>
          <w:lang w:val="fr-CA"/>
        </w:rPr>
        <w:tab/>
        <w:t xml:space="preserve"> </w:t>
      </w:r>
      <w:r w:rsidR="00F15BCA" w:rsidRPr="005B716F">
        <w:rPr>
          <w:sz w:val="22"/>
          <w:szCs w:val="22"/>
          <w:lang w:val="fr-CA"/>
        </w:rPr>
        <w:tab/>
        <w:t xml:space="preserve">     </w:t>
      </w:r>
      <w:r w:rsidR="0036522B" w:rsidRPr="005B716F">
        <w:rPr>
          <w:sz w:val="22"/>
          <w:szCs w:val="22"/>
          <w:lang w:val="fr-CA"/>
        </w:rPr>
        <w:t xml:space="preserve">    </w:t>
      </w:r>
      <w:r w:rsidR="0019305E">
        <w:rPr>
          <w:sz w:val="22"/>
          <w:szCs w:val="22"/>
          <w:lang w:val="fr-CA"/>
        </w:rPr>
        <w:t xml:space="preserve">     </w:t>
      </w:r>
      <w:r w:rsidR="0036522B" w:rsidRPr="005B716F">
        <w:rPr>
          <w:sz w:val="22"/>
          <w:szCs w:val="22"/>
          <w:lang w:val="fr-CA"/>
        </w:rPr>
        <w:t xml:space="preserve">    </w:t>
      </w:r>
      <w:r w:rsidR="007F0CE2" w:rsidRPr="005B716F">
        <w:rPr>
          <w:rStyle w:val="Hyperlink"/>
          <w:sz w:val="22"/>
          <w:szCs w:val="22"/>
          <w:lang w:val="fr-CA"/>
        </w:rPr>
        <w:t>adjiwanou.visseho@uqam.ca</w:t>
      </w:r>
    </w:p>
    <w:p w14:paraId="23ED2214" w14:textId="517FC71F" w:rsidR="00560D1C" w:rsidRPr="005B716F" w:rsidRDefault="007F0CE2" w:rsidP="007F0CE2">
      <w:pPr>
        <w:rPr>
          <w:b/>
          <w:sz w:val="22"/>
          <w:szCs w:val="22"/>
          <w:lang w:val="fr-CA"/>
        </w:rPr>
      </w:pPr>
      <w:r w:rsidRPr="005B716F">
        <w:rPr>
          <w:sz w:val="22"/>
          <w:szCs w:val="22"/>
          <w:lang w:val="fr-CA"/>
        </w:rPr>
        <w:t>Aide</w:t>
      </w:r>
      <w:r w:rsidR="00560D1C" w:rsidRPr="005B716F">
        <w:rPr>
          <w:sz w:val="22"/>
          <w:szCs w:val="22"/>
          <w:lang w:val="fr-CA"/>
        </w:rPr>
        <w:t xml:space="preserve">: </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19305E">
        <w:rPr>
          <w:sz w:val="22"/>
          <w:szCs w:val="22"/>
          <w:lang w:val="fr-CA"/>
        </w:rPr>
        <w:tab/>
      </w:r>
      <w:r w:rsidR="0019305E">
        <w:rPr>
          <w:sz w:val="22"/>
          <w:szCs w:val="22"/>
          <w:lang w:val="fr-CA"/>
        </w:rPr>
        <w:tab/>
        <w:t xml:space="preserve">         </w:t>
      </w:r>
      <w:r w:rsidR="00245EF2" w:rsidRPr="005B716F">
        <w:rPr>
          <w:sz w:val="22"/>
          <w:szCs w:val="22"/>
          <w:lang w:val="fr-CA"/>
        </w:rPr>
        <w:t>Mercredi</w:t>
      </w:r>
      <w:r w:rsidR="00560D1C" w:rsidRPr="005B716F">
        <w:rPr>
          <w:sz w:val="22"/>
          <w:szCs w:val="22"/>
          <w:lang w:val="fr-CA"/>
        </w:rPr>
        <w:t>, 4pm – 6pm</w:t>
      </w:r>
      <w:r w:rsidR="0056704C" w:rsidRPr="005B716F">
        <w:rPr>
          <w:sz w:val="22"/>
          <w:szCs w:val="22"/>
          <w:lang w:val="fr-CA"/>
        </w:rPr>
        <w:t xml:space="preserve"> (sujet à changement)</w:t>
      </w:r>
    </w:p>
    <w:p w14:paraId="3BF37AF4" w14:textId="77777777" w:rsidR="00F15BCA" w:rsidRPr="005B716F" w:rsidRDefault="00F15BCA" w:rsidP="007F0CE2">
      <w:pPr>
        <w:rPr>
          <w:sz w:val="22"/>
          <w:szCs w:val="22"/>
          <w:lang w:val="fr-CA"/>
        </w:rPr>
      </w:pPr>
    </w:p>
    <w:p w14:paraId="5B4110DC" w14:textId="2E06C4EF" w:rsidR="00560D1C" w:rsidRPr="005B716F" w:rsidRDefault="0056704C" w:rsidP="00E54A2C">
      <w:pPr>
        <w:outlineLvl w:val="0"/>
        <w:rPr>
          <w:b/>
          <w:sz w:val="22"/>
          <w:szCs w:val="22"/>
          <w:lang w:val="fr-CA"/>
        </w:rPr>
      </w:pPr>
      <w:r w:rsidRPr="005B716F">
        <w:rPr>
          <w:sz w:val="22"/>
          <w:szCs w:val="22"/>
          <w:lang w:val="fr-CA"/>
        </w:rPr>
        <w:t>Assistant d’enseignement</w:t>
      </w:r>
      <w:r w:rsidR="00560D1C" w:rsidRPr="005B716F">
        <w:rPr>
          <w:sz w:val="22"/>
          <w:szCs w:val="22"/>
          <w:lang w:val="fr-CA"/>
        </w:rPr>
        <w:t>:</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90E00" w:rsidRPr="005B716F">
        <w:rPr>
          <w:sz w:val="22"/>
          <w:szCs w:val="22"/>
          <w:lang w:val="fr-CA"/>
        </w:rPr>
        <w:tab/>
      </w:r>
      <w:r w:rsidR="00590E00" w:rsidRPr="005B716F">
        <w:rPr>
          <w:sz w:val="22"/>
          <w:szCs w:val="22"/>
          <w:lang w:val="fr-CA"/>
        </w:rPr>
        <w:tab/>
      </w:r>
      <w:r w:rsidR="007F5A3F" w:rsidRPr="005B716F">
        <w:rPr>
          <w:sz w:val="22"/>
          <w:szCs w:val="22"/>
          <w:lang w:val="fr-CA"/>
        </w:rPr>
        <w:tab/>
      </w:r>
      <w:r w:rsidR="007F5A3F" w:rsidRPr="005B716F">
        <w:rPr>
          <w:sz w:val="22"/>
          <w:szCs w:val="22"/>
          <w:lang w:val="fr-CA"/>
        </w:rPr>
        <w:tab/>
        <w:t xml:space="preserve">           </w:t>
      </w:r>
      <w:r w:rsidR="0019305E">
        <w:rPr>
          <w:sz w:val="22"/>
          <w:szCs w:val="22"/>
          <w:lang w:val="fr-CA"/>
        </w:rPr>
        <w:t xml:space="preserve">   </w:t>
      </w:r>
      <w:r w:rsidR="007F5A3F" w:rsidRPr="005B716F">
        <w:rPr>
          <w:sz w:val="22"/>
          <w:szCs w:val="22"/>
          <w:lang w:val="fr-CA"/>
        </w:rPr>
        <w:t>A venir</w:t>
      </w:r>
    </w:p>
    <w:p w14:paraId="6A30BF95" w14:textId="4FBD7325" w:rsidR="00560D1C" w:rsidRPr="005B716F" w:rsidRDefault="00560D1C" w:rsidP="007F0CE2">
      <w:pPr>
        <w:rPr>
          <w:b/>
          <w:sz w:val="22"/>
          <w:szCs w:val="22"/>
          <w:lang w:val="fr-CA"/>
        </w:rPr>
      </w:pPr>
      <w:r w:rsidRPr="005B716F">
        <w:rPr>
          <w:sz w:val="22"/>
          <w:szCs w:val="22"/>
          <w:lang w:val="fr-CA"/>
        </w:rPr>
        <w:t>Email:</w:t>
      </w:r>
      <w:r w:rsidRPr="005B716F">
        <w:rPr>
          <w:sz w:val="22"/>
          <w:szCs w:val="22"/>
          <w:lang w:val="fr-CA"/>
        </w:rPr>
        <w:tab/>
      </w:r>
      <w:r w:rsidRPr="005B716F">
        <w:rPr>
          <w:sz w:val="22"/>
          <w:szCs w:val="22"/>
          <w:lang w:val="fr-CA"/>
        </w:rPr>
        <w:tab/>
      </w:r>
      <w:r w:rsidRPr="005B716F">
        <w:rPr>
          <w:sz w:val="22"/>
          <w:szCs w:val="22"/>
          <w:lang w:val="fr-CA"/>
        </w:rPr>
        <w:tab/>
      </w:r>
      <w:r w:rsidR="00590E00" w:rsidRPr="005B716F">
        <w:rPr>
          <w:sz w:val="22"/>
          <w:szCs w:val="22"/>
          <w:lang w:val="fr-CA"/>
        </w:rPr>
        <w:tab/>
      </w:r>
      <w:r w:rsidR="00590E00" w:rsidRPr="005B716F">
        <w:rPr>
          <w:sz w:val="22"/>
          <w:szCs w:val="22"/>
          <w:lang w:val="fr-CA"/>
        </w:rPr>
        <w:tab/>
      </w:r>
      <w:r w:rsidR="00590E00" w:rsidRPr="005B716F">
        <w:rPr>
          <w:sz w:val="22"/>
          <w:szCs w:val="22"/>
          <w:lang w:val="fr-CA"/>
        </w:rPr>
        <w:tab/>
      </w:r>
      <w:r w:rsidR="00590E00" w:rsidRPr="005B716F">
        <w:rPr>
          <w:sz w:val="22"/>
          <w:szCs w:val="22"/>
          <w:lang w:val="fr-CA"/>
        </w:rPr>
        <w:tab/>
      </w:r>
      <w:r w:rsidR="00590E00" w:rsidRPr="005B716F">
        <w:rPr>
          <w:sz w:val="22"/>
          <w:szCs w:val="22"/>
          <w:lang w:val="fr-CA"/>
        </w:rPr>
        <w:tab/>
      </w:r>
      <w:r w:rsidR="007F5A3F" w:rsidRPr="005B716F">
        <w:rPr>
          <w:sz w:val="22"/>
          <w:szCs w:val="22"/>
          <w:lang w:val="fr-CA"/>
        </w:rPr>
        <w:tab/>
      </w:r>
      <w:r w:rsidR="007F5A3F" w:rsidRPr="005B716F">
        <w:rPr>
          <w:sz w:val="22"/>
          <w:szCs w:val="22"/>
          <w:lang w:val="fr-CA"/>
        </w:rPr>
        <w:tab/>
      </w:r>
      <w:r w:rsidR="007F5A3F" w:rsidRPr="005B716F">
        <w:rPr>
          <w:sz w:val="22"/>
          <w:szCs w:val="22"/>
          <w:lang w:val="fr-CA"/>
        </w:rPr>
        <w:tab/>
        <w:t xml:space="preserve">           </w:t>
      </w:r>
      <w:r w:rsidR="0019305E">
        <w:rPr>
          <w:sz w:val="22"/>
          <w:szCs w:val="22"/>
          <w:lang w:val="fr-CA"/>
        </w:rPr>
        <w:t xml:space="preserve">   </w:t>
      </w:r>
      <w:r w:rsidR="007F5A3F" w:rsidRPr="005B716F">
        <w:rPr>
          <w:sz w:val="22"/>
          <w:szCs w:val="22"/>
          <w:lang w:val="fr-CA"/>
        </w:rPr>
        <w:t>A venir</w:t>
      </w:r>
    </w:p>
    <w:p w14:paraId="1EB15640" w14:textId="370B760A" w:rsidR="005A263A" w:rsidRPr="005B716F" w:rsidRDefault="005A263A">
      <w:pPr>
        <w:rPr>
          <w:b/>
          <w:sz w:val="22"/>
          <w:szCs w:val="22"/>
          <w:lang w:val="fr-CA"/>
        </w:rPr>
      </w:pPr>
    </w:p>
    <w:p w14:paraId="08AC51B6" w14:textId="77777777" w:rsidR="007F0CE2" w:rsidRPr="005B716F" w:rsidRDefault="007F0CE2" w:rsidP="007F0CE2">
      <w:pPr>
        <w:pBdr>
          <w:top w:val="single" w:sz="4" w:space="1" w:color="auto"/>
        </w:pBdr>
        <w:ind w:firstLine="720"/>
        <w:rPr>
          <w:b/>
          <w:sz w:val="22"/>
          <w:szCs w:val="22"/>
          <w:lang w:val="fr-CA"/>
        </w:rPr>
      </w:pPr>
    </w:p>
    <w:p w14:paraId="4DBC1D8C" w14:textId="46933D4D" w:rsidR="007F0CE2" w:rsidRPr="005B716F" w:rsidRDefault="007F0CE2">
      <w:pPr>
        <w:rPr>
          <w:b/>
          <w:sz w:val="22"/>
          <w:szCs w:val="22"/>
          <w:lang w:val="fr-CA"/>
        </w:rPr>
      </w:pPr>
    </w:p>
    <w:p w14:paraId="096D0542" w14:textId="3DEDA18C" w:rsidR="0005071A" w:rsidRPr="005B716F" w:rsidRDefault="000849EF" w:rsidP="003E2D7C">
      <w:pPr>
        <w:pStyle w:val="ListParagraph"/>
        <w:numPr>
          <w:ilvl w:val="0"/>
          <w:numId w:val="14"/>
        </w:numPr>
        <w:jc w:val="both"/>
        <w:rPr>
          <w:b/>
          <w:sz w:val="22"/>
          <w:szCs w:val="22"/>
          <w:lang w:val="fr-CA"/>
        </w:rPr>
      </w:pPr>
      <w:r w:rsidRPr="000849EF">
        <w:rPr>
          <w:b/>
          <w:sz w:val="22"/>
          <w:szCs w:val="22"/>
          <w:lang w:val="fr-CA"/>
        </w:rPr>
        <w:t>DESCRIPTION</w:t>
      </w:r>
    </w:p>
    <w:p w14:paraId="55C210FF" w14:textId="77777777" w:rsidR="00A5789C" w:rsidRPr="005B716F" w:rsidRDefault="00A5789C" w:rsidP="001226A1">
      <w:pPr>
        <w:jc w:val="both"/>
        <w:rPr>
          <w:sz w:val="22"/>
          <w:szCs w:val="22"/>
          <w:lang w:val="fr-CA"/>
        </w:rPr>
      </w:pPr>
    </w:p>
    <w:p w14:paraId="32C299DB" w14:textId="1BE70185" w:rsidR="004C3950" w:rsidRPr="005B716F" w:rsidRDefault="00B4727B" w:rsidP="001226A1">
      <w:pPr>
        <w:jc w:val="both"/>
        <w:rPr>
          <w:sz w:val="22"/>
          <w:szCs w:val="22"/>
          <w:lang w:val="fr-CA"/>
        </w:rPr>
      </w:pPr>
      <w:r w:rsidRPr="005B716F">
        <w:rPr>
          <w:sz w:val="22"/>
          <w:szCs w:val="22"/>
          <w:lang w:val="fr-CA"/>
        </w:rPr>
        <w:t xml:space="preserve">Ce cours </w:t>
      </w:r>
      <w:r w:rsidR="00E80D37" w:rsidRPr="005B716F">
        <w:rPr>
          <w:sz w:val="22"/>
          <w:szCs w:val="22"/>
          <w:lang w:val="fr-CA"/>
        </w:rPr>
        <w:t xml:space="preserve">constitue une introduction aux méthodes quantitatives </w:t>
      </w:r>
      <w:r w:rsidR="00A5789C" w:rsidRPr="005B716F">
        <w:rPr>
          <w:sz w:val="22"/>
          <w:szCs w:val="22"/>
          <w:lang w:val="fr-CA"/>
        </w:rPr>
        <w:t xml:space="preserve">et computationnelles </w:t>
      </w:r>
      <w:r w:rsidR="00E80D37" w:rsidRPr="005B716F">
        <w:rPr>
          <w:sz w:val="22"/>
          <w:szCs w:val="22"/>
          <w:lang w:val="fr-CA"/>
        </w:rPr>
        <w:t xml:space="preserve">en sociologie. Il est subdivisé en </w:t>
      </w:r>
      <w:r w:rsidR="00C0318D" w:rsidRPr="005B716F">
        <w:rPr>
          <w:sz w:val="22"/>
          <w:szCs w:val="22"/>
          <w:lang w:val="fr-CA"/>
        </w:rPr>
        <w:t>deux</w:t>
      </w:r>
      <w:r w:rsidR="00C0318D" w:rsidRPr="005B716F">
        <w:rPr>
          <w:sz w:val="22"/>
          <w:szCs w:val="22"/>
          <w:lang w:val="fr-CA"/>
        </w:rPr>
        <w:t xml:space="preserve"> </w:t>
      </w:r>
      <w:r w:rsidR="00E80D37" w:rsidRPr="005B716F">
        <w:rPr>
          <w:sz w:val="22"/>
          <w:szCs w:val="22"/>
          <w:lang w:val="fr-CA"/>
        </w:rPr>
        <w:t xml:space="preserve">parties. La première partie </w:t>
      </w:r>
      <w:r w:rsidR="009A4743" w:rsidRPr="005B716F">
        <w:rPr>
          <w:sz w:val="22"/>
          <w:szCs w:val="22"/>
          <w:lang w:val="fr-CA"/>
        </w:rPr>
        <w:t xml:space="preserve">présente les notions relatives à l’analyse descriptive univariée, c’est à dire les statistiques </w:t>
      </w:r>
      <w:r w:rsidR="00B00649" w:rsidRPr="005B716F">
        <w:rPr>
          <w:sz w:val="22"/>
          <w:szCs w:val="22"/>
          <w:lang w:val="fr-CA"/>
        </w:rPr>
        <w:t>produites à partir d</w:t>
      </w:r>
      <w:r w:rsidR="009A4743" w:rsidRPr="005B716F">
        <w:rPr>
          <w:sz w:val="22"/>
          <w:szCs w:val="22"/>
          <w:lang w:val="fr-CA"/>
        </w:rPr>
        <w:t>’une seule variable</w:t>
      </w:r>
      <w:r w:rsidR="00B00649" w:rsidRPr="005B716F">
        <w:rPr>
          <w:sz w:val="22"/>
          <w:szCs w:val="22"/>
          <w:lang w:val="fr-CA"/>
        </w:rPr>
        <w:t xml:space="preserve">. Cette partie est relativement simple, aussi, nous </w:t>
      </w:r>
      <w:r w:rsidR="00EE4CFD" w:rsidRPr="005B716F">
        <w:rPr>
          <w:sz w:val="22"/>
          <w:szCs w:val="22"/>
          <w:lang w:val="fr-CA"/>
        </w:rPr>
        <w:t>apprendrons</w:t>
      </w:r>
      <w:r w:rsidR="003977A1" w:rsidRPr="005B716F">
        <w:rPr>
          <w:sz w:val="22"/>
          <w:szCs w:val="22"/>
          <w:lang w:val="fr-CA"/>
        </w:rPr>
        <w:t xml:space="preserve"> également au cours de cette première partie le logiciel d’analyse de données</w:t>
      </w:r>
      <w:r w:rsidR="00245EF2" w:rsidRPr="005B716F">
        <w:rPr>
          <w:sz w:val="22"/>
          <w:szCs w:val="22"/>
          <w:lang w:val="fr-CA"/>
        </w:rPr>
        <w:t xml:space="preserve">. </w:t>
      </w:r>
      <w:r w:rsidR="00590E00" w:rsidRPr="005B716F">
        <w:rPr>
          <w:sz w:val="22"/>
          <w:szCs w:val="22"/>
          <w:lang w:val="fr-CA"/>
        </w:rPr>
        <w:t xml:space="preserve">La deuxième partie </w:t>
      </w:r>
      <w:r w:rsidR="00E80D37" w:rsidRPr="005B716F">
        <w:rPr>
          <w:sz w:val="22"/>
          <w:szCs w:val="22"/>
          <w:lang w:val="fr-CA"/>
        </w:rPr>
        <w:t>cherche à développer les compétences des étudiant-e-s sur les problèmes méthodologiques dans les statistiques inférentielles</w:t>
      </w:r>
      <w:r w:rsidR="00EE7CAE" w:rsidRPr="005B716F">
        <w:rPr>
          <w:sz w:val="22"/>
          <w:szCs w:val="22"/>
          <w:lang w:val="fr-CA"/>
        </w:rPr>
        <w:t>.</w:t>
      </w:r>
      <w:r w:rsidR="00E80D37" w:rsidRPr="005B716F">
        <w:rPr>
          <w:sz w:val="22"/>
          <w:szCs w:val="22"/>
          <w:lang w:val="fr-CA"/>
        </w:rPr>
        <w:t xml:space="preserve"> </w:t>
      </w:r>
      <w:r w:rsidR="00E05C3A" w:rsidRPr="005B716F">
        <w:rPr>
          <w:sz w:val="22"/>
          <w:szCs w:val="22"/>
          <w:lang w:val="fr-CA"/>
        </w:rPr>
        <w:t xml:space="preserve">Dans cette partie du cours, nous discuterons des concepts fondamentaux sur les données quantitatives, </w:t>
      </w:r>
      <w:r w:rsidR="006A4810">
        <w:rPr>
          <w:sz w:val="22"/>
          <w:szCs w:val="22"/>
          <w:lang w:val="fr-CA"/>
        </w:rPr>
        <w:t xml:space="preserve">de biais </w:t>
      </w:r>
      <w:r w:rsidR="00E05C3A" w:rsidRPr="005B716F">
        <w:rPr>
          <w:sz w:val="22"/>
          <w:szCs w:val="22"/>
          <w:lang w:val="fr-CA"/>
        </w:rPr>
        <w:t>d’échantillonnage et de mesures à partir d’exemples concrets, mais aussi à travers quelques lectures spécifiques. Elle développera le raisonnement et l’intuition des étudiant</w:t>
      </w:r>
      <w:r w:rsidR="00245EF2" w:rsidRPr="005B716F">
        <w:rPr>
          <w:sz w:val="22"/>
          <w:szCs w:val="22"/>
          <w:lang w:val="fr-CA"/>
        </w:rPr>
        <w:t>.e</w:t>
      </w:r>
      <w:r w:rsidR="00E05C3A" w:rsidRPr="005B716F">
        <w:rPr>
          <w:sz w:val="22"/>
          <w:szCs w:val="22"/>
          <w:lang w:val="fr-CA"/>
        </w:rPr>
        <w:t>s quant aux problèmes inhérents à la modélisation statistique</w:t>
      </w:r>
      <w:r w:rsidR="008B7435" w:rsidRPr="005B716F">
        <w:rPr>
          <w:sz w:val="22"/>
          <w:szCs w:val="22"/>
          <w:lang w:val="fr-CA"/>
        </w:rPr>
        <w:t xml:space="preserve">. </w:t>
      </w:r>
      <w:r w:rsidR="00C86F42" w:rsidRPr="005B716F">
        <w:rPr>
          <w:sz w:val="22"/>
          <w:szCs w:val="22"/>
          <w:lang w:val="fr-CA"/>
        </w:rPr>
        <w:t xml:space="preserve">La modélisation bivariée </w:t>
      </w:r>
      <w:r w:rsidR="004F72B3" w:rsidRPr="005B716F">
        <w:rPr>
          <w:sz w:val="22"/>
          <w:szCs w:val="22"/>
          <w:lang w:val="fr-CA"/>
        </w:rPr>
        <w:t xml:space="preserve">(entre deux variables) sera présentée dans cette partie. </w:t>
      </w:r>
      <w:r w:rsidR="007F6892" w:rsidRPr="005B716F">
        <w:rPr>
          <w:sz w:val="22"/>
          <w:szCs w:val="22"/>
          <w:lang w:val="fr-CA"/>
        </w:rPr>
        <w:t>Il s’agi</w:t>
      </w:r>
      <w:r w:rsidR="000A3B51">
        <w:rPr>
          <w:sz w:val="22"/>
          <w:szCs w:val="22"/>
          <w:lang w:val="fr-CA"/>
        </w:rPr>
        <w:t>ra</w:t>
      </w:r>
      <w:r w:rsidR="007F6892" w:rsidRPr="005B716F">
        <w:rPr>
          <w:sz w:val="22"/>
          <w:szCs w:val="22"/>
          <w:lang w:val="fr-CA"/>
        </w:rPr>
        <w:t xml:space="preserve"> en particulier de</w:t>
      </w:r>
      <w:r w:rsidR="005D689B" w:rsidRPr="005B716F">
        <w:rPr>
          <w:sz w:val="22"/>
          <w:szCs w:val="22"/>
          <w:lang w:val="fr-CA"/>
        </w:rPr>
        <w:t>s techniques de mesure de relation entre deux variables</w:t>
      </w:r>
      <w:r w:rsidR="00FF09DE">
        <w:rPr>
          <w:sz w:val="22"/>
          <w:szCs w:val="22"/>
          <w:lang w:val="fr-CA"/>
        </w:rPr>
        <w:t xml:space="preserve"> et</w:t>
      </w:r>
      <w:r w:rsidR="005D689B" w:rsidRPr="005B716F">
        <w:rPr>
          <w:sz w:val="22"/>
          <w:szCs w:val="22"/>
          <w:lang w:val="fr-CA"/>
        </w:rPr>
        <w:t xml:space="preserve"> de tests statistiques.</w:t>
      </w:r>
      <w:r w:rsidR="007F6892" w:rsidRPr="005B716F">
        <w:rPr>
          <w:sz w:val="22"/>
          <w:szCs w:val="22"/>
          <w:lang w:val="fr-CA"/>
        </w:rPr>
        <w:t xml:space="preserve"> </w:t>
      </w:r>
      <w:r w:rsidR="00245EF2" w:rsidRPr="005B716F">
        <w:rPr>
          <w:sz w:val="22"/>
          <w:szCs w:val="22"/>
          <w:lang w:val="fr-CA"/>
        </w:rPr>
        <w:t xml:space="preserve">Le cours utilisera une variété de données secondaires issues de contextes variés. </w:t>
      </w:r>
    </w:p>
    <w:p w14:paraId="6C41E1B8" w14:textId="77777777" w:rsidR="004C3950" w:rsidRDefault="004C3950" w:rsidP="001226A1">
      <w:pPr>
        <w:jc w:val="both"/>
        <w:rPr>
          <w:sz w:val="22"/>
          <w:szCs w:val="22"/>
          <w:lang w:val="fr-CA"/>
        </w:rPr>
      </w:pPr>
    </w:p>
    <w:p w14:paraId="20B80E61" w14:textId="77777777" w:rsidR="00310114" w:rsidRDefault="00310114" w:rsidP="001226A1">
      <w:pPr>
        <w:jc w:val="both"/>
        <w:rPr>
          <w:sz w:val="22"/>
          <w:szCs w:val="22"/>
          <w:lang w:val="fr-CA"/>
        </w:rPr>
      </w:pPr>
    </w:p>
    <w:p w14:paraId="070FA2A7" w14:textId="77777777" w:rsidR="00310114" w:rsidRDefault="00310114" w:rsidP="001226A1">
      <w:pPr>
        <w:jc w:val="both"/>
        <w:rPr>
          <w:sz w:val="22"/>
          <w:szCs w:val="22"/>
          <w:lang w:val="fr-CA"/>
        </w:rPr>
      </w:pPr>
    </w:p>
    <w:p w14:paraId="07EBAE27" w14:textId="77777777" w:rsidR="00655144" w:rsidRPr="005B716F" w:rsidRDefault="00655144" w:rsidP="001226A1">
      <w:pPr>
        <w:jc w:val="both"/>
        <w:rPr>
          <w:sz w:val="22"/>
          <w:szCs w:val="22"/>
          <w:lang w:val="fr-CA"/>
        </w:rPr>
      </w:pPr>
    </w:p>
    <w:p w14:paraId="1E1887AE" w14:textId="70E08B9F" w:rsidR="0005071A" w:rsidRPr="005B716F" w:rsidRDefault="000849EF" w:rsidP="00E03575">
      <w:pPr>
        <w:pStyle w:val="ListParagraph"/>
        <w:numPr>
          <w:ilvl w:val="0"/>
          <w:numId w:val="14"/>
        </w:numPr>
        <w:jc w:val="both"/>
        <w:rPr>
          <w:b/>
          <w:sz w:val="22"/>
          <w:szCs w:val="22"/>
          <w:lang w:val="fr-CA"/>
        </w:rPr>
      </w:pPr>
      <w:r w:rsidRPr="000849EF">
        <w:rPr>
          <w:b/>
          <w:sz w:val="22"/>
          <w:szCs w:val="22"/>
          <w:lang w:val="fr-CA"/>
        </w:rPr>
        <w:lastRenderedPageBreak/>
        <w:t xml:space="preserve">OBJECTIFS </w:t>
      </w:r>
    </w:p>
    <w:p w14:paraId="1348D181" w14:textId="77777777" w:rsidR="00876E4E" w:rsidRPr="005B716F" w:rsidRDefault="00876E4E" w:rsidP="00876E4E">
      <w:pPr>
        <w:autoSpaceDE w:val="0"/>
        <w:autoSpaceDN w:val="0"/>
        <w:adjustRightInd w:val="0"/>
        <w:jc w:val="both"/>
        <w:rPr>
          <w:rFonts w:eastAsia="Batang"/>
          <w:sz w:val="22"/>
          <w:szCs w:val="22"/>
          <w:lang w:val="fr-CA"/>
        </w:rPr>
      </w:pPr>
    </w:p>
    <w:p w14:paraId="4111528A" w14:textId="65AC0501" w:rsidR="00876E4E" w:rsidRPr="005B716F" w:rsidRDefault="00876E4E" w:rsidP="00702692">
      <w:pPr>
        <w:autoSpaceDE w:val="0"/>
        <w:autoSpaceDN w:val="0"/>
        <w:adjustRightInd w:val="0"/>
        <w:jc w:val="both"/>
        <w:rPr>
          <w:rFonts w:eastAsia="Batang"/>
          <w:sz w:val="22"/>
          <w:szCs w:val="22"/>
          <w:lang w:val="fr-CA"/>
        </w:rPr>
      </w:pPr>
      <w:r w:rsidRPr="005B716F">
        <w:rPr>
          <w:rFonts w:eastAsia="Batang"/>
          <w:sz w:val="22"/>
          <w:szCs w:val="22"/>
          <w:lang w:val="fr-CA"/>
        </w:rPr>
        <w:t>À la fin du cours, l'étudiant sera capable de :</w:t>
      </w:r>
    </w:p>
    <w:p w14:paraId="7BE16DE8" w14:textId="7DDF8DD9"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 xml:space="preserve">Connaître les types de données </w:t>
      </w:r>
      <w:r w:rsidR="00A74EEE" w:rsidRPr="005B716F">
        <w:rPr>
          <w:rFonts w:eastAsia="Batang"/>
          <w:sz w:val="22"/>
          <w:szCs w:val="22"/>
          <w:lang w:val="fr-CA"/>
        </w:rPr>
        <w:t xml:space="preserve">d’enquêtes et de données numériques que le </w:t>
      </w:r>
      <w:r w:rsidR="00411ED5" w:rsidRPr="005B716F">
        <w:rPr>
          <w:rFonts w:eastAsia="Batang"/>
          <w:sz w:val="22"/>
          <w:szCs w:val="22"/>
          <w:lang w:val="fr-CA"/>
        </w:rPr>
        <w:t>s</w:t>
      </w:r>
      <w:r w:rsidR="00A74EEE" w:rsidRPr="005B716F">
        <w:rPr>
          <w:rFonts w:eastAsia="Batang"/>
          <w:sz w:val="22"/>
          <w:szCs w:val="22"/>
          <w:lang w:val="fr-CA"/>
        </w:rPr>
        <w:t>ociologue utilise</w:t>
      </w:r>
      <w:r w:rsidRPr="005B716F">
        <w:rPr>
          <w:rFonts w:eastAsia="Batang"/>
          <w:sz w:val="22"/>
          <w:szCs w:val="22"/>
          <w:lang w:val="fr-CA"/>
        </w:rPr>
        <w:t xml:space="preserve"> et les problèmes qui leur sont associé</w:t>
      </w:r>
      <w:r w:rsidR="00310114">
        <w:rPr>
          <w:rFonts w:eastAsia="Batang"/>
          <w:sz w:val="22"/>
          <w:szCs w:val="22"/>
          <w:lang w:val="fr-CA"/>
        </w:rPr>
        <w:t>e</w:t>
      </w:r>
      <w:r w:rsidRPr="005B716F">
        <w:rPr>
          <w:rFonts w:eastAsia="Batang"/>
          <w:sz w:val="22"/>
          <w:szCs w:val="22"/>
          <w:lang w:val="fr-CA"/>
        </w:rPr>
        <w:t>s ;</w:t>
      </w:r>
    </w:p>
    <w:p w14:paraId="540F5BDA" w14:textId="5C4E9A4C" w:rsidR="00C836B2" w:rsidRPr="005B716F" w:rsidRDefault="00F04480"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Faire la di</w:t>
      </w:r>
      <w:r w:rsidR="00C154A7" w:rsidRPr="005B716F">
        <w:rPr>
          <w:rFonts w:eastAsia="Batang"/>
          <w:sz w:val="22"/>
          <w:szCs w:val="22"/>
          <w:lang w:val="fr-CA"/>
        </w:rPr>
        <w:t>f</w:t>
      </w:r>
      <w:r w:rsidRPr="005B716F">
        <w:rPr>
          <w:rFonts w:eastAsia="Batang"/>
          <w:sz w:val="22"/>
          <w:szCs w:val="22"/>
          <w:lang w:val="fr-CA"/>
        </w:rPr>
        <w:t>férence entre</w:t>
      </w:r>
      <w:r w:rsidRPr="005B716F">
        <w:rPr>
          <w:rFonts w:eastAsia="Batang"/>
          <w:sz w:val="22"/>
          <w:szCs w:val="22"/>
          <w:lang w:val="fr-CA"/>
        </w:rPr>
        <w:t xml:space="preserve"> </w:t>
      </w:r>
      <w:r w:rsidR="00C836B2" w:rsidRPr="005B716F">
        <w:rPr>
          <w:rFonts w:eastAsia="Batang"/>
          <w:sz w:val="22"/>
          <w:szCs w:val="22"/>
          <w:lang w:val="fr-CA"/>
        </w:rPr>
        <w:t>les notions de causalité et de corrélation ;</w:t>
      </w:r>
    </w:p>
    <w:p w14:paraId="1479CD48" w14:textId="21C48C41"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Comprendre et savoir utiliser les modèles statistiques les plus usuels en sciences sociales ;</w:t>
      </w:r>
    </w:p>
    <w:p w14:paraId="5BFB6263" w14:textId="7D742D00" w:rsidR="00876E4E" w:rsidRPr="005B716F" w:rsidRDefault="00876E4E" w:rsidP="00702692">
      <w:pPr>
        <w:numPr>
          <w:ilvl w:val="1"/>
          <w:numId w:val="6"/>
        </w:numPr>
        <w:contextualSpacing/>
        <w:jc w:val="both"/>
        <w:rPr>
          <w:sz w:val="22"/>
          <w:szCs w:val="22"/>
          <w:lang w:val="fr-CA"/>
        </w:rPr>
      </w:pPr>
      <w:r w:rsidRPr="005B716F">
        <w:rPr>
          <w:sz w:val="22"/>
          <w:szCs w:val="22"/>
          <w:lang w:val="fr-CA"/>
        </w:rPr>
        <w:t>Analyses descriptives</w:t>
      </w:r>
      <w:r w:rsidR="00E05C3A" w:rsidRPr="005B716F">
        <w:rPr>
          <w:sz w:val="22"/>
          <w:szCs w:val="22"/>
          <w:lang w:val="fr-CA"/>
        </w:rPr>
        <w:t xml:space="preserve"> uni et bivariées et leurs limites</w:t>
      </w:r>
    </w:p>
    <w:p w14:paraId="55FA4468" w14:textId="77777777" w:rsidR="00876E4E" w:rsidRPr="005B716F" w:rsidRDefault="00876E4E" w:rsidP="00702692">
      <w:pPr>
        <w:numPr>
          <w:ilvl w:val="1"/>
          <w:numId w:val="6"/>
        </w:numPr>
        <w:contextualSpacing/>
        <w:jc w:val="both"/>
        <w:rPr>
          <w:sz w:val="22"/>
          <w:szCs w:val="22"/>
          <w:lang w:val="fr-CA"/>
        </w:rPr>
      </w:pPr>
      <w:r w:rsidRPr="005B716F">
        <w:rPr>
          <w:sz w:val="22"/>
          <w:szCs w:val="22"/>
          <w:lang w:val="fr-CA"/>
        </w:rPr>
        <w:t>Mesure de l’association entre deux variables</w:t>
      </w:r>
    </w:p>
    <w:p w14:paraId="7D1F3ED1" w14:textId="77777777" w:rsidR="00876E4E" w:rsidRPr="005B716F" w:rsidRDefault="00876E4E" w:rsidP="00702692">
      <w:pPr>
        <w:numPr>
          <w:ilvl w:val="1"/>
          <w:numId w:val="6"/>
        </w:numPr>
        <w:contextualSpacing/>
        <w:jc w:val="both"/>
        <w:rPr>
          <w:sz w:val="22"/>
          <w:szCs w:val="22"/>
          <w:lang w:val="fr-CA"/>
        </w:rPr>
      </w:pPr>
      <w:r w:rsidRPr="005B716F">
        <w:rPr>
          <w:sz w:val="22"/>
          <w:szCs w:val="22"/>
          <w:lang w:val="fr-CA"/>
        </w:rPr>
        <w:t>Tests statistiques</w:t>
      </w:r>
    </w:p>
    <w:p w14:paraId="1FC51009" w14:textId="781184AF"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Interpréter correctement les résultats issus des modèles statistiques ;</w:t>
      </w:r>
    </w:p>
    <w:p w14:paraId="531C2682" w14:textId="7DB85D57" w:rsidR="00C836B2" w:rsidRPr="005B716F" w:rsidRDefault="00C836B2"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Développer une réflexion critique et objective sur les travaux de recherche faisant appel aux méthodes quantitatives simples ;</w:t>
      </w:r>
    </w:p>
    <w:p w14:paraId="6604EAAE" w14:textId="4E824B2C"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 xml:space="preserve">Utiliser </w:t>
      </w:r>
      <w:r w:rsidR="00A84B9C" w:rsidRPr="005B716F">
        <w:rPr>
          <w:rFonts w:eastAsia="Batang"/>
          <w:sz w:val="22"/>
          <w:szCs w:val="22"/>
          <w:lang w:val="fr-CA"/>
        </w:rPr>
        <w:t>BlueSky Statistics</w:t>
      </w:r>
      <w:r w:rsidRPr="005B716F">
        <w:rPr>
          <w:rFonts w:eastAsia="Batang"/>
          <w:sz w:val="22"/>
          <w:szCs w:val="22"/>
          <w:lang w:val="fr-CA"/>
        </w:rPr>
        <w:t xml:space="preserve"> pour</w:t>
      </w:r>
      <w:r w:rsidR="004C3950" w:rsidRPr="005B716F">
        <w:rPr>
          <w:rFonts w:eastAsia="Batang"/>
          <w:sz w:val="22"/>
          <w:szCs w:val="22"/>
          <w:lang w:val="fr-CA"/>
        </w:rPr>
        <w:t xml:space="preserve"> </w:t>
      </w:r>
      <w:r w:rsidR="004C3950" w:rsidRPr="005B716F">
        <w:rPr>
          <w:sz w:val="22"/>
          <w:szCs w:val="22"/>
          <w:lang w:val="fr-CA"/>
        </w:rPr>
        <w:t>produire des résultats statistiques à partir de données secondaires</w:t>
      </w:r>
      <w:r w:rsidRPr="005B716F">
        <w:rPr>
          <w:rFonts w:eastAsia="Batang"/>
          <w:sz w:val="22"/>
          <w:szCs w:val="22"/>
          <w:lang w:val="fr-CA"/>
        </w:rPr>
        <w:t>.</w:t>
      </w:r>
    </w:p>
    <w:p w14:paraId="24AAA1E3" w14:textId="5DF4387D" w:rsidR="00876E4E" w:rsidRPr="005B716F" w:rsidRDefault="00876E4E" w:rsidP="003E2D7C">
      <w:pPr>
        <w:contextualSpacing/>
        <w:jc w:val="both"/>
        <w:rPr>
          <w:sz w:val="22"/>
          <w:szCs w:val="22"/>
          <w:lang w:val="fr-CA"/>
        </w:rPr>
      </w:pPr>
    </w:p>
    <w:p w14:paraId="4F1454BA" w14:textId="63BB4516" w:rsidR="00BA0C3E" w:rsidRPr="005B716F" w:rsidRDefault="000849EF" w:rsidP="00BA0C3E">
      <w:pPr>
        <w:pStyle w:val="ListParagraph"/>
        <w:numPr>
          <w:ilvl w:val="0"/>
          <w:numId w:val="14"/>
        </w:numPr>
        <w:autoSpaceDE w:val="0"/>
        <w:autoSpaceDN w:val="0"/>
        <w:adjustRightInd w:val="0"/>
        <w:jc w:val="both"/>
        <w:rPr>
          <w:rFonts w:eastAsia="Batang"/>
          <w:b/>
          <w:sz w:val="22"/>
          <w:szCs w:val="22"/>
          <w:lang w:val="fr-CA"/>
        </w:rPr>
      </w:pPr>
      <w:r w:rsidRPr="000849EF">
        <w:rPr>
          <w:rFonts w:eastAsia="Batang"/>
          <w:b/>
          <w:sz w:val="22"/>
          <w:szCs w:val="22"/>
          <w:lang w:val="fr-CA"/>
        </w:rPr>
        <w:t>ORGANISATION DE LA CLASSE</w:t>
      </w:r>
    </w:p>
    <w:p w14:paraId="5A034B32" w14:textId="77777777" w:rsidR="00BA0C3E" w:rsidRPr="005B716F" w:rsidRDefault="00BA0C3E" w:rsidP="00BA0C3E">
      <w:pPr>
        <w:autoSpaceDE w:val="0"/>
        <w:autoSpaceDN w:val="0"/>
        <w:adjustRightInd w:val="0"/>
        <w:jc w:val="both"/>
        <w:rPr>
          <w:rFonts w:eastAsia="Batang"/>
          <w:sz w:val="22"/>
          <w:szCs w:val="22"/>
          <w:lang w:val="fr-CA"/>
        </w:rPr>
      </w:pPr>
    </w:p>
    <w:p w14:paraId="63E5B512" w14:textId="77777777" w:rsidR="003D243C" w:rsidRDefault="00BA0C3E" w:rsidP="00BA0C3E">
      <w:pPr>
        <w:autoSpaceDE w:val="0"/>
        <w:autoSpaceDN w:val="0"/>
        <w:adjustRightInd w:val="0"/>
        <w:jc w:val="both"/>
        <w:rPr>
          <w:rFonts w:eastAsia="Batang"/>
          <w:sz w:val="22"/>
          <w:szCs w:val="22"/>
          <w:lang w:val="fr-CA"/>
        </w:rPr>
      </w:pPr>
      <w:r w:rsidRPr="005B716F">
        <w:rPr>
          <w:rFonts w:eastAsia="Batang"/>
          <w:sz w:val="22"/>
          <w:szCs w:val="22"/>
          <w:lang w:val="fr-CA"/>
        </w:rPr>
        <w:t xml:space="preserve">Ce cours est donné entièrement en </w:t>
      </w:r>
      <w:r w:rsidR="00245EF2" w:rsidRPr="005B716F">
        <w:rPr>
          <w:rFonts w:eastAsia="Batang"/>
          <w:sz w:val="22"/>
          <w:szCs w:val="22"/>
          <w:lang w:val="fr-CA"/>
        </w:rPr>
        <w:t>présentiel</w:t>
      </w:r>
      <w:r w:rsidRPr="005B716F">
        <w:rPr>
          <w:rFonts w:eastAsia="Batang"/>
          <w:sz w:val="22"/>
          <w:szCs w:val="22"/>
          <w:lang w:val="fr-CA"/>
        </w:rPr>
        <w:t xml:space="preserve">. Nous allons adopter le modèle pédagogique de la classe inversée. Ce modèle se subdivise en deux parties, une partie où vous ferez les lectures à la maison, et une partie en classe consacrée aux exercices et labos. Ainsi, pour </w:t>
      </w:r>
      <w:r w:rsidR="00245EF2" w:rsidRPr="005B716F">
        <w:rPr>
          <w:rFonts w:eastAsia="Batang"/>
          <w:sz w:val="22"/>
          <w:szCs w:val="22"/>
          <w:lang w:val="fr-CA"/>
        </w:rPr>
        <w:t>chaque cours,</w:t>
      </w:r>
      <w:r w:rsidRPr="005B716F">
        <w:rPr>
          <w:rFonts w:eastAsia="Batang"/>
          <w:sz w:val="22"/>
          <w:szCs w:val="22"/>
          <w:lang w:val="fr-CA"/>
        </w:rPr>
        <w:t xml:space="preserve"> je mettrai à votre disposition avant chaque classe des capsules vidéo, des présentations Powerpoint courtes et détaillées, et des lectures du livre de cours avec lesquels vous devez vous engager avant chaque classe. </w:t>
      </w:r>
      <w:r w:rsidR="00245EF2" w:rsidRPr="005B716F">
        <w:rPr>
          <w:rFonts w:eastAsia="Batang"/>
          <w:sz w:val="22"/>
          <w:szCs w:val="22"/>
          <w:lang w:val="fr-CA"/>
        </w:rPr>
        <w:t xml:space="preserve">En classe, je ferai un résumé succinct de ces notions et répondrai à vos préoccupations. </w:t>
      </w:r>
    </w:p>
    <w:p w14:paraId="4B689F05" w14:textId="73A2ED82" w:rsidR="00BA0C3E" w:rsidRDefault="006245DA" w:rsidP="00BA0C3E">
      <w:pPr>
        <w:autoSpaceDE w:val="0"/>
        <w:autoSpaceDN w:val="0"/>
        <w:adjustRightInd w:val="0"/>
        <w:jc w:val="both"/>
        <w:rPr>
          <w:rFonts w:eastAsia="Batang"/>
          <w:sz w:val="22"/>
          <w:szCs w:val="22"/>
          <w:lang w:val="fr-CA"/>
        </w:rPr>
      </w:pPr>
      <w:r>
        <w:rPr>
          <w:rFonts w:eastAsia="Batang"/>
          <w:sz w:val="22"/>
          <w:szCs w:val="22"/>
          <w:lang w:val="fr-CA"/>
        </w:rPr>
        <w:t>Dans la deuxième partie</w:t>
      </w:r>
      <w:r w:rsidR="00245EF2" w:rsidRPr="005B716F">
        <w:rPr>
          <w:rFonts w:eastAsia="Batang"/>
          <w:sz w:val="22"/>
          <w:szCs w:val="22"/>
          <w:lang w:val="fr-CA"/>
        </w:rPr>
        <w:t xml:space="preserve">, </w:t>
      </w:r>
      <w:r w:rsidR="00BA0C3E" w:rsidRPr="005B716F">
        <w:rPr>
          <w:rFonts w:eastAsia="Batang"/>
          <w:sz w:val="22"/>
          <w:szCs w:val="22"/>
          <w:lang w:val="fr-CA"/>
        </w:rPr>
        <w:t>nous ferons beaucoup d’exercices. Je subdiviserai aussi les classes en petits groupes pour permettre des échanges entre vous</w:t>
      </w:r>
      <w:r>
        <w:rPr>
          <w:rFonts w:eastAsia="Batang"/>
          <w:sz w:val="22"/>
          <w:szCs w:val="22"/>
          <w:lang w:val="fr-CA"/>
        </w:rPr>
        <w:t xml:space="preserve"> durant le cours</w:t>
      </w:r>
      <w:r w:rsidR="00BA0C3E" w:rsidRPr="005B716F">
        <w:rPr>
          <w:rFonts w:eastAsia="Batang"/>
          <w:sz w:val="22"/>
          <w:szCs w:val="22"/>
          <w:lang w:val="fr-CA"/>
        </w:rPr>
        <w:t xml:space="preserve">. Si vous ne faites pas vos lectures, vous serez rapidement dépassés par les notions qu’on va voir et vous ne pouvez pas bien participer en classe. </w:t>
      </w:r>
      <w:r w:rsidR="00245EF2" w:rsidRPr="005B716F">
        <w:rPr>
          <w:rFonts w:eastAsia="Batang"/>
          <w:sz w:val="22"/>
          <w:szCs w:val="22"/>
          <w:lang w:val="fr-CA"/>
        </w:rPr>
        <w:t>J</w:t>
      </w:r>
      <w:r w:rsidR="00BA0C3E" w:rsidRPr="005B716F">
        <w:rPr>
          <w:rFonts w:eastAsia="Batang"/>
          <w:sz w:val="22"/>
          <w:szCs w:val="22"/>
          <w:lang w:val="fr-CA"/>
        </w:rPr>
        <w:t xml:space="preserve">e ferai tout en mon possible pour </w:t>
      </w:r>
      <w:r w:rsidR="00245EF2" w:rsidRPr="005B716F">
        <w:rPr>
          <w:rFonts w:eastAsia="Batang"/>
          <w:sz w:val="22"/>
          <w:szCs w:val="22"/>
          <w:lang w:val="fr-CA"/>
        </w:rPr>
        <w:t xml:space="preserve">répondre à vos préoccupations, </w:t>
      </w:r>
      <w:r w:rsidR="00245EF2" w:rsidRPr="005B716F">
        <w:rPr>
          <w:rFonts w:eastAsia="Batang"/>
          <w:b/>
          <w:bCs/>
          <w:sz w:val="22"/>
          <w:szCs w:val="22"/>
          <w:lang w:val="fr-CA"/>
        </w:rPr>
        <w:t xml:space="preserve">mais je </w:t>
      </w:r>
      <w:r w:rsidR="00655144">
        <w:rPr>
          <w:rFonts w:eastAsia="Batang"/>
          <w:b/>
          <w:bCs/>
          <w:sz w:val="22"/>
          <w:szCs w:val="22"/>
          <w:lang w:val="fr-CA"/>
        </w:rPr>
        <w:t>NE</w:t>
      </w:r>
      <w:r w:rsidR="00655144" w:rsidRPr="005B716F">
        <w:rPr>
          <w:rFonts w:eastAsia="Batang"/>
          <w:b/>
          <w:bCs/>
          <w:sz w:val="22"/>
          <w:szCs w:val="22"/>
          <w:lang w:val="fr-CA"/>
        </w:rPr>
        <w:t xml:space="preserve"> </w:t>
      </w:r>
      <w:r w:rsidR="00245EF2" w:rsidRPr="005B716F">
        <w:rPr>
          <w:rFonts w:eastAsia="Batang"/>
          <w:b/>
          <w:bCs/>
          <w:sz w:val="22"/>
          <w:szCs w:val="22"/>
          <w:lang w:val="fr-CA"/>
        </w:rPr>
        <w:t xml:space="preserve">peux </w:t>
      </w:r>
      <w:r w:rsidR="00655144">
        <w:rPr>
          <w:rFonts w:eastAsia="Batang"/>
          <w:b/>
          <w:bCs/>
          <w:sz w:val="22"/>
          <w:szCs w:val="22"/>
          <w:lang w:val="fr-CA"/>
        </w:rPr>
        <w:t xml:space="preserve">PAS </w:t>
      </w:r>
      <w:r w:rsidR="00245EF2" w:rsidRPr="005B716F">
        <w:rPr>
          <w:rFonts w:eastAsia="Batang"/>
          <w:b/>
          <w:bCs/>
          <w:sz w:val="22"/>
          <w:szCs w:val="22"/>
          <w:lang w:val="fr-CA"/>
        </w:rPr>
        <w:t>faire les lectures à votre place.</w:t>
      </w:r>
      <w:r w:rsidR="00245EF2" w:rsidRPr="005B716F">
        <w:rPr>
          <w:rFonts w:eastAsia="Batang"/>
          <w:sz w:val="22"/>
          <w:szCs w:val="22"/>
          <w:lang w:val="fr-CA"/>
        </w:rPr>
        <w:t xml:space="preserve"> Lors de votre lecture</w:t>
      </w:r>
      <w:r w:rsidR="00F21F8D" w:rsidRPr="005B716F">
        <w:rPr>
          <w:rFonts w:eastAsia="Batang"/>
          <w:sz w:val="22"/>
          <w:szCs w:val="22"/>
          <w:lang w:val="fr-CA"/>
        </w:rPr>
        <w:t xml:space="preserve"> de la matière</w:t>
      </w:r>
      <w:r w:rsidR="00245EF2" w:rsidRPr="005B716F">
        <w:rPr>
          <w:rFonts w:eastAsia="Batang"/>
          <w:sz w:val="22"/>
          <w:szCs w:val="22"/>
          <w:lang w:val="fr-CA"/>
        </w:rPr>
        <w:t xml:space="preserve">, </w:t>
      </w:r>
      <w:r w:rsidR="00F21F8D" w:rsidRPr="005B716F">
        <w:rPr>
          <w:rFonts w:eastAsia="Batang"/>
          <w:sz w:val="22"/>
          <w:szCs w:val="22"/>
          <w:lang w:val="fr-CA"/>
        </w:rPr>
        <w:t>vous pouvez envoyer des questions à l’assistant du cours ou à moi</w:t>
      </w:r>
      <w:r w:rsidR="00D13E42" w:rsidRPr="005B716F">
        <w:rPr>
          <w:rFonts w:eastAsia="Batang"/>
          <w:sz w:val="22"/>
          <w:szCs w:val="22"/>
          <w:lang w:val="fr-CA"/>
        </w:rPr>
        <w:t xml:space="preserve"> directement, </w:t>
      </w:r>
      <w:r w:rsidR="00CD56D7" w:rsidRPr="00CD56D7">
        <w:rPr>
          <w:rFonts w:eastAsia="Batang"/>
          <w:sz w:val="22"/>
          <w:szCs w:val="22"/>
          <w:lang w:val="fr-CA"/>
        </w:rPr>
        <w:t>n’attendez</w:t>
      </w:r>
      <w:r w:rsidR="00D13E42" w:rsidRPr="005B716F">
        <w:rPr>
          <w:rFonts w:eastAsia="Batang"/>
          <w:sz w:val="22"/>
          <w:szCs w:val="22"/>
          <w:lang w:val="fr-CA"/>
        </w:rPr>
        <w:t xml:space="preserve"> pas forcément de venir en classe d’abord</w:t>
      </w:r>
      <w:r w:rsidR="005472D8" w:rsidRPr="005B716F">
        <w:rPr>
          <w:rFonts w:eastAsia="Batang"/>
          <w:sz w:val="22"/>
          <w:szCs w:val="22"/>
          <w:lang w:val="fr-CA"/>
        </w:rPr>
        <w:t xml:space="preserve">. </w:t>
      </w:r>
    </w:p>
    <w:p w14:paraId="70A19B99" w14:textId="77777777" w:rsidR="005E783F" w:rsidRDefault="005E783F" w:rsidP="00BA0C3E">
      <w:pPr>
        <w:autoSpaceDE w:val="0"/>
        <w:autoSpaceDN w:val="0"/>
        <w:adjustRightInd w:val="0"/>
        <w:jc w:val="both"/>
        <w:rPr>
          <w:rFonts w:eastAsia="Batang"/>
          <w:sz w:val="22"/>
          <w:szCs w:val="22"/>
          <w:lang w:val="fr-CA"/>
        </w:rPr>
      </w:pPr>
    </w:p>
    <w:p w14:paraId="02081F50" w14:textId="05464265" w:rsidR="005E783F" w:rsidRPr="005B716F" w:rsidRDefault="005E783F" w:rsidP="005E783F">
      <w:pPr>
        <w:pStyle w:val="ListParagraph"/>
        <w:numPr>
          <w:ilvl w:val="0"/>
          <w:numId w:val="48"/>
        </w:numPr>
        <w:autoSpaceDE w:val="0"/>
        <w:autoSpaceDN w:val="0"/>
        <w:adjustRightInd w:val="0"/>
        <w:jc w:val="both"/>
        <w:rPr>
          <w:rFonts w:eastAsia="Batang"/>
          <w:b/>
          <w:bCs/>
          <w:sz w:val="22"/>
          <w:szCs w:val="22"/>
          <w:lang w:val="fr-CA"/>
        </w:rPr>
      </w:pPr>
      <w:r w:rsidRPr="005B716F">
        <w:rPr>
          <w:rFonts w:eastAsia="Batang"/>
          <w:b/>
          <w:bCs/>
          <w:sz w:val="22"/>
          <w:szCs w:val="22"/>
          <w:lang w:val="fr-CA"/>
        </w:rPr>
        <w:t>Labo</w:t>
      </w:r>
    </w:p>
    <w:p w14:paraId="1FE52028" w14:textId="77777777" w:rsidR="00181DF6" w:rsidRDefault="00181DF6" w:rsidP="005E783F">
      <w:pPr>
        <w:autoSpaceDE w:val="0"/>
        <w:autoSpaceDN w:val="0"/>
        <w:adjustRightInd w:val="0"/>
        <w:jc w:val="both"/>
        <w:rPr>
          <w:rFonts w:eastAsia="Batang"/>
          <w:sz w:val="22"/>
          <w:szCs w:val="22"/>
          <w:lang w:val="fr-CA"/>
        </w:rPr>
      </w:pPr>
    </w:p>
    <w:p w14:paraId="0C2F93E4" w14:textId="6072E7C7" w:rsidR="005E783F" w:rsidRDefault="00675F76" w:rsidP="005E783F">
      <w:pPr>
        <w:autoSpaceDE w:val="0"/>
        <w:autoSpaceDN w:val="0"/>
        <w:adjustRightInd w:val="0"/>
        <w:jc w:val="both"/>
        <w:rPr>
          <w:rFonts w:eastAsia="Batang"/>
          <w:sz w:val="22"/>
          <w:szCs w:val="22"/>
          <w:lang w:val="fr-CA"/>
        </w:rPr>
      </w:pPr>
      <w:r>
        <w:rPr>
          <w:rFonts w:eastAsia="Batang"/>
          <w:sz w:val="22"/>
          <w:szCs w:val="22"/>
          <w:lang w:val="fr-CA"/>
        </w:rPr>
        <w:t xml:space="preserve">J’ai prévu </w:t>
      </w:r>
      <w:r w:rsidR="00D90C0B">
        <w:rPr>
          <w:rFonts w:eastAsia="Batang"/>
          <w:sz w:val="22"/>
          <w:szCs w:val="22"/>
          <w:lang w:val="fr-CA"/>
        </w:rPr>
        <w:t>des périodes</w:t>
      </w:r>
      <w:r>
        <w:rPr>
          <w:rFonts w:eastAsia="Batang"/>
          <w:sz w:val="22"/>
          <w:szCs w:val="22"/>
          <w:lang w:val="fr-CA"/>
        </w:rPr>
        <w:t xml:space="preserve"> </w:t>
      </w:r>
      <w:r>
        <w:rPr>
          <w:rFonts w:eastAsia="Batang"/>
          <w:sz w:val="22"/>
          <w:szCs w:val="22"/>
          <w:lang w:val="fr-CA"/>
        </w:rPr>
        <w:t xml:space="preserve">optionnelles </w:t>
      </w:r>
      <w:r>
        <w:rPr>
          <w:rFonts w:eastAsia="Batang"/>
          <w:sz w:val="22"/>
          <w:szCs w:val="22"/>
          <w:lang w:val="fr-CA"/>
        </w:rPr>
        <w:t>de labo pour refaire les exercices avec vous</w:t>
      </w:r>
      <w:r w:rsidR="00D90C0B">
        <w:rPr>
          <w:rFonts w:eastAsia="Batang"/>
          <w:sz w:val="22"/>
          <w:szCs w:val="22"/>
          <w:lang w:val="fr-CA"/>
        </w:rPr>
        <w:t xml:space="preserve">, </w:t>
      </w:r>
      <w:r w:rsidR="00346E7C">
        <w:rPr>
          <w:rFonts w:eastAsia="Batang"/>
          <w:sz w:val="22"/>
          <w:szCs w:val="22"/>
          <w:lang w:val="fr-CA"/>
        </w:rPr>
        <w:t>vous démontrer l’utilisation du logiciel du cours</w:t>
      </w:r>
      <w:r>
        <w:rPr>
          <w:rFonts w:eastAsia="Batang"/>
          <w:sz w:val="22"/>
          <w:szCs w:val="22"/>
          <w:lang w:val="fr-CA"/>
        </w:rPr>
        <w:t xml:space="preserve"> et pour répondre à vos questions. </w:t>
      </w:r>
      <w:r w:rsidR="006B381E">
        <w:rPr>
          <w:rFonts w:eastAsia="Batang"/>
          <w:sz w:val="22"/>
          <w:szCs w:val="22"/>
          <w:lang w:val="fr-CA"/>
        </w:rPr>
        <w:t xml:space="preserve">Ces labos/démonstrations seront animés par les assistants du cours. </w:t>
      </w:r>
      <w:r w:rsidR="00181DF6">
        <w:rPr>
          <w:rFonts w:eastAsia="Batang"/>
          <w:sz w:val="22"/>
          <w:szCs w:val="22"/>
          <w:lang w:val="fr-CA"/>
        </w:rPr>
        <w:t>Ils sont optionnels mais fortement recommandé</w:t>
      </w:r>
      <w:r w:rsidR="009A1637">
        <w:rPr>
          <w:rFonts w:eastAsia="Batang"/>
          <w:sz w:val="22"/>
          <w:szCs w:val="22"/>
          <w:lang w:val="fr-CA"/>
        </w:rPr>
        <w:t>s</w:t>
      </w:r>
      <w:r w:rsidR="00181DF6">
        <w:rPr>
          <w:rFonts w:eastAsia="Batang"/>
          <w:sz w:val="22"/>
          <w:szCs w:val="22"/>
          <w:lang w:val="fr-CA"/>
        </w:rPr>
        <w:t xml:space="preserve">. </w:t>
      </w:r>
      <w:r w:rsidR="00D67C59">
        <w:rPr>
          <w:rFonts w:eastAsia="Batang"/>
          <w:sz w:val="22"/>
          <w:szCs w:val="22"/>
          <w:lang w:val="fr-CA"/>
        </w:rPr>
        <w:t xml:space="preserve">Vous travaillerez en petits groupes. </w:t>
      </w:r>
      <w:r w:rsidR="0012396C">
        <w:rPr>
          <w:rFonts w:eastAsia="Batang"/>
          <w:sz w:val="22"/>
          <w:szCs w:val="22"/>
          <w:lang w:val="fr-CA"/>
        </w:rPr>
        <w:t xml:space="preserve">Chaque groupe de labo comprendra </w:t>
      </w:r>
      <w:r w:rsidR="00D67C59">
        <w:rPr>
          <w:rFonts w:eastAsia="Batang"/>
          <w:sz w:val="22"/>
          <w:szCs w:val="22"/>
          <w:lang w:val="fr-CA"/>
        </w:rPr>
        <w:t xml:space="preserve">une dizaine d’étudiant.es. </w:t>
      </w:r>
      <w:r w:rsidR="00786349">
        <w:rPr>
          <w:rFonts w:eastAsia="Batang"/>
          <w:sz w:val="22"/>
          <w:szCs w:val="22"/>
          <w:lang w:val="fr-CA"/>
        </w:rPr>
        <w:t xml:space="preserve">Même si vous êtes déjà à l’aise avec les notions, ce serait l’occasion de venir les perfectionner dans une ambiance très conviviale. </w:t>
      </w:r>
      <w:r>
        <w:rPr>
          <w:rFonts w:eastAsia="Batang"/>
          <w:sz w:val="22"/>
          <w:szCs w:val="22"/>
          <w:lang w:val="fr-CA"/>
        </w:rPr>
        <w:t xml:space="preserve">Vous </w:t>
      </w:r>
      <w:r w:rsidR="00800835">
        <w:rPr>
          <w:rFonts w:eastAsia="Batang"/>
          <w:sz w:val="22"/>
          <w:szCs w:val="22"/>
          <w:lang w:val="fr-CA"/>
        </w:rPr>
        <w:t xml:space="preserve">pouvez d’ores et déjà inscrire vos noms sur </w:t>
      </w:r>
      <w:r w:rsidR="00651F04">
        <w:rPr>
          <w:rFonts w:eastAsia="Batang"/>
          <w:sz w:val="22"/>
          <w:szCs w:val="22"/>
          <w:lang w:val="fr-CA"/>
        </w:rPr>
        <w:t>les</w:t>
      </w:r>
      <w:r w:rsidR="00800835">
        <w:rPr>
          <w:rFonts w:eastAsia="Batang"/>
          <w:sz w:val="22"/>
          <w:szCs w:val="22"/>
          <w:lang w:val="fr-CA"/>
        </w:rPr>
        <w:t xml:space="preserve"> plage</w:t>
      </w:r>
      <w:r w:rsidR="00651F04">
        <w:rPr>
          <w:rFonts w:eastAsia="Batang"/>
          <w:sz w:val="22"/>
          <w:szCs w:val="22"/>
          <w:lang w:val="fr-CA"/>
        </w:rPr>
        <w:t>s</w:t>
      </w:r>
      <w:r w:rsidR="00800835">
        <w:rPr>
          <w:rFonts w:eastAsia="Batang"/>
          <w:sz w:val="22"/>
          <w:szCs w:val="22"/>
          <w:lang w:val="fr-CA"/>
        </w:rPr>
        <w:t xml:space="preserve"> horaire</w:t>
      </w:r>
      <w:r w:rsidR="00651F04">
        <w:rPr>
          <w:rFonts w:eastAsia="Batang"/>
          <w:sz w:val="22"/>
          <w:szCs w:val="22"/>
          <w:lang w:val="fr-CA"/>
        </w:rPr>
        <w:t>s</w:t>
      </w:r>
      <w:r w:rsidR="00800835">
        <w:rPr>
          <w:rFonts w:eastAsia="Batang"/>
          <w:sz w:val="22"/>
          <w:szCs w:val="22"/>
          <w:lang w:val="fr-CA"/>
        </w:rPr>
        <w:t xml:space="preserve"> qui vous convien</w:t>
      </w:r>
      <w:r w:rsidR="00651F04">
        <w:rPr>
          <w:rFonts w:eastAsia="Batang"/>
          <w:sz w:val="22"/>
          <w:szCs w:val="22"/>
          <w:lang w:val="fr-CA"/>
        </w:rPr>
        <w:t>nen</w:t>
      </w:r>
      <w:r w:rsidR="00800835">
        <w:rPr>
          <w:rFonts w:eastAsia="Batang"/>
          <w:sz w:val="22"/>
          <w:szCs w:val="22"/>
          <w:lang w:val="fr-CA"/>
        </w:rPr>
        <w:t>t</w:t>
      </w:r>
      <w:r w:rsidR="006418A2">
        <w:rPr>
          <w:rFonts w:eastAsia="Batang"/>
          <w:sz w:val="22"/>
          <w:szCs w:val="22"/>
          <w:lang w:val="fr-CA"/>
        </w:rPr>
        <w:t xml:space="preserve"> à partir de ce lien : </w:t>
      </w:r>
      <w:r w:rsidR="00055A86" w:rsidRPr="00055A86">
        <w:rPr>
          <w:rFonts w:eastAsia="Batang"/>
          <w:b/>
          <w:bCs/>
          <w:color w:val="1F497D" w:themeColor="text2"/>
          <w:sz w:val="22"/>
          <w:szCs w:val="22"/>
          <w:lang w:val="fr-CA"/>
        </w:rPr>
        <w:t>shorturl.at/IP358</w:t>
      </w:r>
      <w:r w:rsidR="00D90C0B">
        <w:rPr>
          <w:rFonts w:eastAsia="Batang"/>
          <w:sz w:val="22"/>
          <w:szCs w:val="22"/>
          <w:lang w:val="fr-CA"/>
        </w:rPr>
        <w:t>.</w:t>
      </w:r>
    </w:p>
    <w:p w14:paraId="6DF695C4" w14:textId="77777777" w:rsidR="00D90C0B" w:rsidRPr="005B716F" w:rsidRDefault="00D90C0B" w:rsidP="005E783F">
      <w:pPr>
        <w:autoSpaceDE w:val="0"/>
        <w:autoSpaceDN w:val="0"/>
        <w:adjustRightInd w:val="0"/>
        <w:jc w:val="both"/>
        <w:rPr>
          <w:rFonts w:eastAsia="Batang"/>
          <w:sz w:val="22"/>
          <w:szCs w:val="22"/>
          <w:lang w:val="fr-CA"/>
        </w:rPr>
      </w:pPr>
    </w:p>
    <w:p w14:paraId="7A57BDC6" w14:textId="13184E9E" w:rsidR="001335FE" w:rsidRPr="005B716F" w:rsidRDefault="001335FE" w:rsidP="00BA0C3E">
      <w:pPr>
        <w:autoSpaceDE w:val="0"/>
        <w:autoSpaceDN w:val="0"/>
        <w:adjustRightInd w:val="0"/>
        <w:jc w:val="both"/>
        <w:rPr>
          <w:rFonts w:eastAsia="Batang"/>
          <w:sz w:val="22"/>
          <w:szCs w:val="22"/>
          <w:lang w:val="fr-CA"/>
        </w:rPr>
      </w:pPr>
    </w:p>
    <w:p w14:paraId="0028285F" w14:textId="117DAA8C" w:rsidR="009A7DC1" w:rsidRPr="005B716F" w:rsidRDefault="000849EF" w:rsidP="00895350">
      <w:pPr>
        <w:pStyle w:val="ListParagraph"/>
        <w:numPr>
          <w:ilvl w:val="0"/>
          <w:numId w:val="14"/>
        </w:numPr>
        <w:jc w:val="both"/>
        <w:rPr>
          <w:sz w:val="22"/>
          <w:szCs w:val="22"/>
          <w:lang w:val="fr-CA"/>
        </w:rPr>
      </w:pPr>
      <w:r w:rsidRPr="000849EF">
        <w:rPr>
          <w:b/>
          <w:sz w:val="22"/>
          <w:szCs w:val="22"/>
          <w:lang w:val="fr-CA"/>
        </w:rPr>
        <w:t>MATÉRIELS</w:t>
      </w:r>
    </w:p>
    <w:p w14:paraId="25F5FAC2" w14:textId="77777777" w:rsidR="001A7C96" w:rsidRPr="005B716F" w:rsidRDefault="001A7C96" w:rsidP="003C3F21">
      <w:pPr>
        <w:jc w:val="both"/>
        <w:rPr>
          <w:sz w:val="22"/>
          <w:szCs w:val="22"/>
          <w:lang w:val="fr-CA"/>
        </w:rPr>
      </w:pPr>
    </w:p>
    <w:p w14:paraId="16FE9770" w14:textId="623B5F09" w:rsidR="00122A57" w:rsidRPr="005B716F" w:rsidRDefault="00122A57" w:rsidP="009A7DC1">
      <w:pPr>
        <w:pStyle w:val="ListParagraph"/>
        <w:numPr>
          <w:ilvl w:val="1"/>
          <w:numId w:val="14"/>
        </w:numPr>
        <w:jc w:val="both"/>
        <w:rPr>
          <w:b/>
          <w:i/>
          <w:sz w:val="22"/>
          <w:szCs w:val="22"/>
          <w:lang w:val="fr-CA"/>
        </w:rPr>
      </w:pPr>
      <w:r w:rsidRPr="005B716F">
        <w:rPr>
          <w:b/>
          <w:i/>
          <w:sz w:val="22"/>
          <w:szCs w:val="22"/>
          <w:lang w:val="fr-CA"/>
        </w:rPr>
        <w:t>Logiciel</w:t>
      </w:r>
      <w:r w:rsidR="00D5088B" w:rsidRPr="005B716F">
        <w:rPr>
          <w:b/>
          <w:i/>
          <w:sz w:val="22"/>
          <w:szCs w:val="22"/>
          <w:lang w:val="fr-CA"/>
        </w:rPr>
        <w:t>s</w:t>
      </w:r>
      <w:r w:rsidR="009A7DC1" w:rsidRPr="005B716F">
        <w:rPr>
          <w:b/>
          <w:i/>
          <w:sz w:val="22"/>
          <w:szCs w:val="22"/>
          <w:lang w:val="fr-CA"/>
        </w:rPr>
        <w:t xml:space="preserve"> </w:t>
      </w:r>
    </w:p>
    <w:p w14:paraId="4246CBA9" w14:textId="30FFE232" w:rsidR="00122A57" w:rsidRPr="005B716F" w:rsidRDefault="00122A57" w:rsidP="001226A1">
      <w:pPr>
        <w:jc w:val="both"/>
        <w:rPr>
          <w:sz w:val="22"/>
          <w:szCs w:val="22"/>
          <w:lang w:val="fr-CA"/>
        </w:rPr>
      </w:pPr>
    </w:p>
    <w:p w14:paraId="40AA5268" w14:textId="72E82E85" w:rsidR="00ED2198" w:rsidRPr="005B716F" w:rsidRDefault="00B86074" w:rsidP="00560D1C">
      <w:pPr>
        <w:jc w:val="both"/>
        <w:rPr>
          <w:sz w:val="22"/>
          <w:szCs w:val="22"/>
          <w:lang w:val="fr-CA"/>
        </w:rPr>
      </w:pPr>
      <w:r w:rsidRPr="005B716F">
        <w:rPr>
          <w:sz w:val="22"/>
          <w:szCs w:val="22"/>
          <w:lang w:val="fr-CA"/>
        </w:rPr>
        <w:t>La meilleure façon et souvent la seule, d'apprendre de nouvelles procédures statistiques est de le</w:t>
      </w:r>
      <w:r w:rsidR="0017613E" w:rsidRPr="005B716F">
        <w:rPr>
          <w:sz w:val="22"/>
          <w:szCs w:val="22"/>
          <w:lang w:val="fr-CA"/>
        </w:rPr>
        <w:t>s appliquer</w:t>
      </w:r>
      <w:r w:rsidRPr="005B716F">
        <w:rPr>
          <w:sz w:val="22"/>
          <w:szCs w:val="22"/>
          <w:lang w:val="fr-CA"/>
        </w:rPr>
        <w:t xml:space="preserve">. </w:t>
      </w:r>
      <w:r w:rsidR="00122A57" w:rsidRPr="005B716F">
        <w:rPr>
          <w:sz w:val="22"/>
          <w:szCs w:val="22"/>
          <w:lang w:val="fr-CA"/>
        </w:rPr>
        <w:t>Le cours fera recours au logiciel R</w:t>
      </w:r>
      <w:r w:rsidR="009D4590" w:rsidRPr="005B716F">
        <w:rPr>
          <w:sz w:val="22"/>
          <w:szCs w:val="22"/>
          <w:lang w:val="fr-CA"/>
        </w:rPr>
        <w:t xml:space="preserve"> </w:t>
      </w:r>
      <w:r w:rsidR="006B2DFE" w:rsidRPr="005B716F">
        <w:rPr>
          <w:sz w:val="22"/>
          <w:szCs w:val="22"/>
          <w:lang w:val="fr-CA"/>
        </w:rPr>
        <w:t xml:space="preserve">que nous apprendrons à partir </w:t>
      </w:r>
      <w:r w:rsidR="006C3DB3" w:rsidRPr="005B716F">
        <w:rPr>
          <w:sz w:val="22"/>
          <w:szCs w:val="22"/>
          <w:lang w:val="fr-CA"/>
        </w:rPr>
        <w:t xml:space="preserve">de l’environnement </w:t>
      </w:r>
      <w:r w:rsidR="000D3D32" w:rsidRPr="005B716F">
        <w:rPr>
          <w:sz w:val="22"/>
          <w:szCs w:val="22"/>
          <w:lang w:val="fr-CA"/>
        </w:rPr>
        <w:t xml:space="preserve">(IDE) </w:t>
      </w:r>
      <w:r w:rsidR="006C3DB3" w:rsidRPr="00042DE6">
        <w:rPr>
          <w:b/>
          <w:bCs/>
          <w:i/>
          <w:iCs/>
          <w:sz w:val="22"/>
          <w:szCs w:val="22"/>
          <w:lang w:val="fr-CA"/>
        </w:rPr>
        <w:t>BlueSky Statistics</w:t>
      </w:r>
      <w:r w:rsidR="000D3D32" w:rsidRPr="00042DE6">
        <w:rPr>
          <w:b/>
          <w:bCs/>
          <w:i/>
          <w:iCs/>
          <w:sz w:val="22"/>
          <w:szCs w:val="22"/>
          <w:lang w:val="fr-CA"/>
        </w:rPr>
        <w:t>.</w:t>
      </w:r>
      <w:r w:rsidR="000D3D32" w:rsidRPr="005B716F">
        <w:rPr>
          <w:sz w:val="22"/>
          <w:szCs w:val="22"/>
          <w:lang w:val="fr-CA"/>
        </w:rPr>
        <w:t xml:space="preserve"> </w:t>
      </w:r>
      <w:r w:rsidR="00DC1A9A" w:rsidRPr="005B716F">
        <w:rPr>
          <w:sz w:val="22"/>
          <w:szCs w:val="22"/>
          <w:lang w:val="fr-CA"/>
        </w:rPr>
        <w:t>Toutefois, pour les étudiant</w:t>
      </w:r>
      <w:r w:rsidR="00277B9D" w:rsidRPr="005B716F">
        <w:rPr>
          <w:sz w:val="22"/>
          <w:szCs w:val="22"/>
          <w:lang w:val="fr-CA"/>
        </w:rPr>
        <w:t>.e</w:t>
      </w:r>
      <w:r w:rsidR="00DC1A9A" w:rsidRPr="005B716F">
        <w:rPr>
          <w:sz w:val="22"/>
          <w:szCs w:val="22"/>
          <w:lang w:val="fr-CA"/>
        </w:rPr>
        <w:t xml:space="preserve">s qui sont à l’aise avec les statistiques, je vous conseille d’utiliser directement R à partir de RStudio. </w:t>
      </w:r>
      <w:r w:rsidR="00ED2198" w:rsidRPr="005B716F">
        <w:rPr>
          <w:sz w:val="22"/>
          <w:szCs w:val="22"/>
          <w:lang w:val="fr-CA"/>
        </w:rPr>
        <w:t>Vous trouverez ci-dessous comment installer</w:t>
      </w:r>
      <w:r w:rsidR="006C3DB3" w:rsidRPr="005B716F">
        <w:rPr>
          <w:sz w:val="22"/>
          <w:szCs w:val="22"/>
          <w:lang w:val="fr-CA"/>
        </w:rPr>
        <w:t xml:space="preserve"> </w:t>
      </w:r>
      <w:r w:rsidR="00ED2198" w:rsidRPr="005B716F">
        <w:rPr>
          <w:sz w:val="22"/>
          <w:szCs w:val="22"/>
          <w:lang w:val="fr-CA"/>
        </w:rPr>
        <w:t>ces logiciels.</w:t>
      </w:r>
    </w:p>
    <w:p w14:paraId="21F97F1C" w14:textId="77777777" w:rsidR="000C0433" w:rsidRPr="005B716F" w:rsidRDefault="000C0433" w:rsidP="000C0433">
      <w:pPr>
        <w:pStyle w:val="Heading3"/>
        <w:numPr>
          <w:ilvl w:val="2"/>
          <w:numId w:val="14"/>
        </w:numPr>
        <w:rPr>
          <w:b/>
          <w:bCs/>
          <w:i/>
          <w:iCs/>
          <w:sz w:val="22"/>
          <w:szCs w:val="22"/>
          <w:lang w:val="fr-FR"/>
        </w:rPr>
      </w:pPr>
      <w:r w:rsidRPr="005B716F">
        <w:rPr>
          <w:b/>
          <w:bCs/>
          <w:i/>
          <w:iCs/>
          <w:sz w:val="22"/>
          <w:szCs w:val="22"/>
          <w:lang w:val="fr-FR"/>
        </w:rPr>
        <w:lastRenderedPageBreak/>
        <w:t>Installation de BlueSky Statistics</w:t>
      </w:r>
    </w:p>
    <w:p w14:paraId="663FEDFD" w14:textId="48A06FE4" w:rsidR="000C0433" w:rsidRDefault="000C0433" w:rsidP="00371590">
      <w:pPr>
        <w:jc w:val="both"/>
        <w:rPr>
          <w:sz w:val="22"/>
          <w:szCs w:val="22"/>
          <w:lang w:val="fr-FR"/>
        </w:rPr>
      </w:pPr>
      <w:r w:rsidRPr="005B716F">
        <w:rPr>
          <w:rFonts w:eastAsiaTheme="minorHAnsi"/>
          <w:sz w:val="22"/>
          <w:szCs w:val="22"/>
          <w:lang w:val="fr-FR"/>
        </w:rPr>
        <w:t>BlueSky Statistics est une interface intégrée (Graphical User Interface) pour utiliser R (similaire à SPSS). Vous pouvez l’installer à partir de ce lien :</w:t>
      </w:r>
      <w:r w:rsidR="00101267" w:rsidRPr="005B716F">
        <w:rPr>
          <w:rFonts w:eastAsiaTheme="minorHAnsi"/>
          <w:sz w:val="22"/>
          <w:szCs w:val="22"/>
          <w:lang w:val="fr-FR"/>
        </w:rPr>
        <w:t xml:space="preserve"> </w:t>
      </w:r>
      <w:hyperlink r:id="rId8" w:history="1">
        <w:r w:rsidR="003444D4" w:rsidRPr="005B716F">
          <w:rPr>
            <w:rStyle w:val="Hyperlink"/>
            <w:rFonts w:eastAsiaTheme="minorHAnsi"/>
            <w:sz w:val="22"/>
            <w:szCs w:val="22"/>
            <w:lang w:val="fr-FR"/>
          </w:rPr>
          <w:t>https://www.blueskystatistics.com/Articles.asp?ID=317</w:t>
        </w:r>
      </w:hyperlink>
      <w:r w:rsidRPr="005B716F">
        <w:rPr>
          <w:rFonts w:eastAsiaTheme="minorHAnsi"/>
          <w:sz w:val="22"/>
          <w:szCs w:val="22"/>
          <w:lang w:val="fr-FR"/>
        </w:rPr>
        <w:t xml:space="preserve">. </w:t>
      </w:r>
      <w:r w:rsidR="007C2128">
        <w:rPr>
          <w:rFonts w:eastAsiaTheme="minorHAnsi"/>
          <w:sz w:val="22"/>
          <w:szCs w:val="22"/>
          <w:lang w:val="fr-FR"/>
        </w:rPr>
        <w:t>Cep</w:t>
      </w:r>
      <w:r w:rsidR="00E760B0">
        <w:rPr>
          <w:rFonts w:eastAsiaTheme="minorHAnsi"/>
          <w:sz w:val="22"/>
          <w:szCs w:val="22"/>
          <w:lang w:val="fr-FR"/>
        </w:rPr>
        <w:t xml:space="preserve">endant, </w:t>
      </w:r>
      <w:r w:rsidR="00E760B0">
        <w:rPr>
          <w:sz w:val="22"/>
          <w:szCs w:val="22"/>
          <w:lang w:val="fr-FR"/>
        </w:rPr>
        <w:t>il faut toujours bien lire les instructions avant d’installer les logiciels :</w:t>
      </w:r>
    </w:p>
    <w:p w14:paraId="4AFB210E" w14:textId="29D49DAF" w:rsidR="00E760B0" w:rsidRDefault="00E760B0" w:rsidP="00B22981">
      <w:pPr>
        <w:pStyle w:val="ListParagraph"/>
        <w:numPr>
          <w:ilvl w:val="0"/>
          <w:numId w:val="48"/>
        </w:numPr>
        <w:rPr>
          <w:sz w:val="22"/>
          <w:szCs w:val="22"/>
          <w:lang w:val="fr-FR"/>
        </w:rPr>
      </w:pPr>
      <w:hyperlink r:id="rId9" w:history="1">
        <w:r w:rsidRPr="008E0687">
          <w:rPr>
            <w:rStyle w:val="Hyperlink"/>
            <w:sz w:val="22"/>
            <w:szCs w:val="22"/>
            <w:lang w:val="fr-FR"/>
          </w:rPr>
          <w:t>https://www.blueskystatistics.com/Articles.asp?ID=320</w:t>
        </w:r>
      </w:hyperlink>
    </w:p>
    <w:p w14:paraId="10949EE0" w14:textId="3F8056B9" w:rsidR="00E05C3A" w:rsidRPr="005B716F" w:rsidRDefault="00367939" w:rsidP="0045400F">
      <w:pPr>
        <w:pStyle w:val="Heading3"/>
        <w:numPr>
          <w:ilvl w:val="2"/>
          <w:numId w:val="14"/>
        </w:numPr>
        <w:rPr>
          <w:b/>
          <w:bCs/>
          <w:i/>
          <w:iCs/>
          <w:sz w:val="22"/>
          <w:szCs w:val="22"/>
          <w:lang w:val="fr-FR"/>
        </w:rPr>
      </w:pPr>
      <w:bookmarkStart w:id="0" w:name="installation-de-r"/>
      <w:r w:rsidRPr="005B716F">
        <w:rPr>
          <w:b/>
          <w:bCs/>
          <w:i/>
          <w:iCs/>
          <w:sz w:val="22"/>
          <w:szCs w:val="22"/>
          <w:lang w:val="fr-FR"/>
        </w:rPr>
        <w:t>Installation de R</w:t>
      </w:r>
      <w:bookmarkEnd w:id="0"/>
    </w:p>
    <w:p w14:paraId="117421F7" w14:textId="3231B26D" w:rsidR="00367939" w:rsidRPr="005B716F" w:rsidRDefault="00367939" w:rsidP="00367939">
      <w:pPr>
        <w:pStyle w:val="FirstParagraph"/>
        <w:rPr>
          <w:rFonts w:ascii="Times New Roman" w:hAnsi="Times New Roman" w:cs="Times New Roman"/>
          <w:sz w:val="22"/>
          <w:szCs w:val="22"/>
          <w:lang w:val="fr-FR"/>
        </w:rPr>
      </w:pPr>
      <w:r w:rsidRPr="005B716F">
        <w:rPr>
          <w:rFonts w:ascii="Times New Roman" w:hAnsi="Times New Roman" w:cs="Times New Roman"/>
          <w:sz w:val="22"/>
          <w:szCs w:val="22"/>
          <w:lang w:val="fr-FR"/>
        </w:rPr>
        <w:t xml:space="preserve">Suivez les instructions selon votre système </w:t>
      </w:r>
      <w:r w:rsidR="002E7492" w:rsidRPr="002E7492">
        <w:rPr>
          <w:rFonts w:ascii="Times New Roman" w:hAnsi="Times New Roman" w:cs="Times New Roman"/>
          <w:sz w:val="22"/>
          <w:szCs w:val="22"/>
          <w:lang w:val="fr-FR"/>
        </w:rPr>
        <w:t>d’exploitation :</w:t>
      </w:r>
      <w:r w:rsidRPr="005B716F">
        <w:rPr>
          <w:rFonts w:ascii="Times New Roman" w:hAnsi="Times New Roman" w:cs="Times New Roman"/>
          <w:sz w:val="22"/>
          <w:szCs w:val="22"/>
          <w:lang w:val="fr-FR"/>
        </w:rPr>
        <w:t xml:space="preserve"> </w:t>
      </w:r>
      <w:hyperlink r:id="rId10">
        <w:r w:rsidRPr="005B716F">
          <w:rPr>
            <w:rStyle w:val="Hyperlink"/>
            <w:rFonts w:ascii="Times New Roman" w:hAnsi="Times New Roman" w:cs="Times New Roman"/>
            <w:sz w:val="22"/>
            <w:szCs w:val="22"/>
            <w:lang w:val="fr-FR"/>
          </w:rPr>
          <w:t>http://cran.cnr.berkeley.edu/</w:t>
        </w:r>
      </w:hyperlink>
    </w:p>
    <w:p w14:paraId="2F47AE5D" w14:textId="4FFF5F91" w:rsidR="00367939" w:rsidRPr="005B716F" w:rsidRDefault="00367939" w:rsidP="001521AC">
      <w:pPr>
        <w:pStyle w:val="Heading3"/>
        <w:numPr>
          <w:ilvl w:val="2"/>
          <w:numId w:val="14"/>
        </w:numPr>
        <w:rPr>
          <w:b/>
          <w:bCs/>
          <w:i/>
          <w:iCs/>
          <w:sz w:val="22"/>
          <w:szCs w:val="22"/>
        </w:rPr>
      </w:pPr>
      <w:bookmarkStart w:id="1" w:name="installer-rstudio-desktop"/>
      <w:r w:rsidRPr="005B716F">
        <w:rPr>
          <w:b/>
          <w:bCs/>
          <w:i/>
          <w:iCs/>
          <w:sz w:val="22"/>
          <w:szCs w:val="22"/>
        </w:rPr>
        <w:t>Installer RStudio (Desktop)</w:t>
      </w:r>
      <w:bookmarkEnd w:id="1"/>
    </w:p>
    <w:p w14:paraId="6BF8F103" w14:textId="77777777" w:rsidR="00367939" w:rsidRPr="005B716F" w:rsidRDefault="00367939" w:rsidP="001521AC">
      <w:pPr>
        <w:pStyle w:val="Compact"/>
        <w:numPr>
          <w:ilvl w:val="0"/>
          <w:numId w:val="44"/>
        </w:numPr>
        <w:rPr>
          <w:rFonts w:ascii="Times New Roman" w:hAnsi="Times New Roman" w:cs="Times New Roman"/>
          <w:sz w:val="22"/>
          <w:szCs w:val="22"/>
          <w:lang w:val="fr-FR"/>
        </w:rPr>
      </w:pPr>
      <w:r w:rsidRPr="005B716F">
        <w:rPr>
          <w:rFonts w:ascii="Times New Roman" w:hAnsi="Times New Roman" w:cs="Times New Roman"/>
          <w:sz w:val="22"/>
          <w:szCs w:val="22"/>
          <w:lang w:val="fr-FR"/>
        </w:rPr>
        <w:t xml:space="preserve">Sur le site de RStudio </w:t>
      </w:r>
      <w:hyperlink r:id="rId11">
        <w:r w:rsidRPr="005B716F">
          <w:rPr>
            <w:rStyle w:val="Hyperlink"/>
            <w:rFonts w:ascii="Times New Roman" w:hAnsi="Times New Roman" w:cs="Times New Roman"/>
            <w:sz w:val="22"/>
            <w:szCs w:val="22"/>
            <w:lang w:val="fr-FR"/>
          </w:rPr>
          <w:t>https://ww</w:t>
        </w:r>
        <w:r w:rsidRPr="005B716F">
          <w:rPr>
            <w:rStyle w:val="Hyperlink"/>
            <w:rFonts w:ascii="Times New Roman" w:hAnsi="Times New Roman" w:cs="Times New Roman"/>
            <w:sz w:val="22"/>
            <w:szCs w:val="22"/>
            <w:lang w:val="fr-FR"/>
          </w:rPr>
          <w:t>w</w:t>
        </w:r>
        <w:r w:rsidRPr="005B716F">
          <w:rPr>
            <w:rStyle w:val="Hyperlink"/>
            <w:rFonts w:ascii="Times New Roman" w:hAnsi="Times New Roman" w:cs="Times New Roman"/>
            <w:sz w:val="22"/>
            <w:szCs w:val="22"/>
            <w:lang w:val="fr-FR"/>
          </w:rPr>
          <w:t>.rstudio.com/</w:t>
        </w:r>
      </w:hyperlink>
    </w:p>
    <w:p w14:paraId="5BCF2E1D" w14:textId="39DFF35B" w:rsidR="006F6419" w:rsidRPr="009709AA" w:rsidRDefault="00367939" w:rsidP="006F6419">
      <w:pPr>
        <w:pStyle w:val="Compact"/>
        <w:numPr>
          <w:ilvl w:val="0"/>
          <w:numId w:val="44"/>
        </w:numPr>
        <w:rPr>
          <w:rFonts w:ascii="Times New Roman" w:hAnsi="Times New Roman" w:cs="Times New Roman"/>
          <w:sz w:val="22"/>
          <w:szCs w:val="22"/>
          <w:lang w:val="fr-FR"/>
        </w:rPr>
      </w:pPr>
      <w:r w:rsidRPr="005B716F">
        <w:rPr>
          <w:rFonts w:ascii="Times New Roman" w:hAnsi="Times New Roman" w:cs="Times New Roman"/>
          <w:sz w:val="22"/>
          <w:szCs w:val="22"/>
          <w:lang w:val="fr-FR"/>
        </w:rPr>
        <w:t xml:space="preserve">Ou directement à partir de ce </w:t>
      </w:r>
      <w:r w:rsidR="00633BE4" w:rsidRPr="005B716F">
        <w:rPr>
          <w:rFonts w:ascii="Times New Roman" w:hAnsi="Times New Roman" w:cs="Times New Roman"/>
          <w:sz w:val="22"/>
          <w:szCs w:val="22"/>
          <w:lang w:val="fr-FR"/>
        </w:rPr>
        <w:t>lien :</w:t>
      </w:r>
      <w:r w:rsidRPr="005B716F">
        <w:rPr>
          <w:rFonts w:ascii="Times New Roman" w:hAnsi="Times New Roman" w:cs="Times New Roman"/>
          <w:sz w:val="22"/>
          <w:szCs w:val="22"/>
          <w:lang w:val="fr-FR"/>
        </w:rPr>
        <w:t xml:space="preserve"> </w:t>
      </w:r>
      <w:hyperlink r:id="rId12" w:history="1">
        <w:r w:rsidR="00552B81" w:rsidRPr="008E0687">
          <w:rPr>
            <w:rStyle w:val="Hyperlink"/>
            <w:rFonts w:ascii="Times New Roman" w:hAnsi="Times New Roman" w:cs="Times New Roman"/>
            <w:sz w:val="22"/>
            <w:szCs w:val="22"/>
            <w:lang w:val="fr-FR"/>
          </w:rPr>
          <w:t>https://posit.co/downloads/</w:t>
        </w:r>
      </w:hyperlink>
    </w:p>
    <w:p w14:paraId="409A80BC" w14:textId="2E3AE054" w:rsidR="006F6419" w:rsidRPr="005B716F" w:rsidRDefault="006F6419" w:rsidP="006F6419">
      <w:pPr>
        <w:pStyle w:val="Heading3"/>
        <w:numPr>
          <w:ilvl w:val="2"/>
          <w:numId w:val="14"/>
        </w:numPr>
        <w:rPr>
          <w:b/>
          <w:bCs/>
          <w:i/>
          <w:iCs/>
          <w:sz w:val="22"/>
          <w:szCs w:val="22"/>
        </w:rPr>
      </w:pPr>
      <w:r>
        <w:rPr>
          <w:b/>
          <w:bCs/>
          <w:i/>
          <w:iCs/>
          <w:sz w:val="22"/>
          <w:szCs w:val="22"/>
        </w:rPr>
        <w:t>Utiliser Python</w:t>
      </w:r>
    </w:p>
    <w:p w14:paraId="32E2FEF7" w14:textId="77777777" w:rsidR="00DB0090" w:rsidRDefault="00DB0090" w:rsidP="006F6419">
      <w:pPr>
        <w:pStyle w:val="Compact"/>
        <w:rPr>
          <w:rFonts w:ascii="Times New Roman" w:hAnsi="Times New Roman" w:cs="Times New Roman"/>
          <w:sz w:val="22"/>
          <w:szCs w:val="22"/>
          <w:lang w:val="fr-FR"/>
        </w:rPr>
      </w:pPr>
    </w:p>
    <w:p w14:paraId="5EDF8913" w14:textId="225B4D9F" w:rsidR="006F6419" w:rsidRPr="008654CA" w:rsidRDefault="00DB0090" w:rsidP="006F6419">
      <w:pPr>
        <w:pStyle w:val="Compact"/>
        <w:rPr>
          <w:rFonts w:ascii="Times New Roman" w:hAnsi="Times New Roman" w:cs="Times New Roman"/>
          <w:sz w:val="22"/>
          <w:szCs w:val="22"/>
          <w:lang w:val="fr-FR"/>
        </w:rPr>
      </w:pPr>
      <w:r>
        <w:rPr>
          <w:rFonts w:ascii="Times New Roman" w:hAnsi="Times New Roman" w:cs="Times New Roman"/>
          <w:sz w:val="22"/>
          <w:szCs w:val="22"/>
          <w:lang w:val="fr-FR"/>
        </w:rPr>
        <w:t xml:space="preserve">Un autre langage de programmation </w:t>
      </w:r>
      <w:r w:rsidR="006F6419">
        <w:rPr>
          <w:rFonts w:ascii="Times New Roman" w:hAnsi="Times New Roman" w:cs="Times New Roman"/>
          <w:sz w:val="22"/>
          <w:szCs w:val="22"/>
          <w:lang w:val="fr-FR"/>
        </w:rPr>
        <w:t>pour l</w:t>
      </w:r>
      <w:r w:rsidR="0030232F">
        <w:rPr>
          <w:rFonts w:ascii="Times New Roman" w:hAnsi="Times New Roman" w:cs="Times New Roman"/>
          <w:sz w:val="22"/>
          <w:szCs w:val="22"/>
          <w:lang w:val="fr-FR"/>
        </w:rPr>
        <w:t>’</w:t>
      </w:r>
      <w:r w:rsidR="006F6419">
        <w:rPr>
          <w:rFonts w:ascii="Times New Roman" w:hAnsi="Times New Roman" w:cs="Times New Roman"/>
          <w:sz w:val="22"/>
          <w:szCs w:val="22"/>
          <w:lang w:val="fr-FR"/>
        </w:rPr>
        <w:t xml:space="preserve">analyse de données qui est aussi très populaire est </w:t>
      </w:r>
      <w:hyperlink r:id="rId13" w:history="1">
        <w:r w:rsidR="006F6419" w:rsidRPr="00DB0090">
          <w:rPr>
            <w:rStyle w:val="Hyperlink"/>
            <w:rFonts w:ascii="Times New Roman" w:hAnsi="Times New Roman" w:cs="Times New Roman"/>
            <w:sz w:val="22"/>
            <w:szCs w:val="22"/>
            <w:lang w:val="fr-FR"/>
          </w:rPr>
          <w:t>Python</w:t>
        </w:r>
      </w:hyperlink>
      <w:r w:rsidR="006F6419">
        <w:rPr>
          <w:rFonts w:ascii="Times New Roman" w:hAnsi="Times New Roman" w:cs="Times New Roman"/>
          <w:sz w:val="22"/>
          <w:szCs w:val="22"/>
          <w:lang w:val="fr-FR"/>
        </w:rPr>
        <w:t>.</w:t>
      </w:r>
      <w:r>
        <w:rPr>
          <w:rFonts w:ascii="Times New Roman" w:hAnsi="Times New Roman" w:cs="Times New Roman"/>
          <w:sz w:val="22"/>
          <w:szCs w:val="22"/>
          <w:lang w:val="fr-FR"/>
        </w:rPr>
        <w:t xml:space="preserve"> Vous pouvez l’apprendre et l’utiliser dans le cadre de ce cours </w:t>
      </w:r>
      <w:r w:rsidR="00FB731D">
        <w:rPr>
          <w:rFonts w:ascii="Times New Roman" w:hAnsi="Times New Roman" w:cs="Times New Roman"/>
          <w:sz w:val="22"/>
          <w:szCs w:val="22"/>
          <w:lang w:val="fr-FR"/>
        </w:rPr>
        <w:t>dans le labo de méthodologie de recherche du d</w:t>
      </w:r>
      <w:r w:rsidR="00AC3814">
        <w:rPr>
          <w:rFonts w:ascii="Times New Roman" w:hAnsi="Times New Roman" w:cs="Times New Roman"/>
          <w:sz w:val="22"/>
          <w:szCs w:val="22"/>
          <w:lang w:val="fr-FR"/>
        </w:rPr>
        <w:t>é</w:t>
      </w:r>
      <w:r w:rsidR="00FB731D">
        <w:rPr>
          <w:rFonts w:ascii="Times New Roman" w:hAnsi="Times New Roman" w:cs="Times New Roman"/>
          <w:sz w:val="22"/>
          <w:szCs w:val="22"/>
          <w:lang w:val="fr-FR"/>
        </w:rPr>
        <w:t>partement</w:t>
      </w:r>
      <w:r w:rsidR="00AC3814">
        <w:rPr>
          <w:rFonts w:ascii="Times New Roman" w:hAnsi="Times New Roman" w:cs="Times New Roman"/>
          <w:sz w:val="22"/>
          <w:szCs w:val="22"/>
          <w:lang w:val="fr-FR"/>
        </w:rPr>
        <w:t>. Signalez-moi votre intérêt.</w:t>
      </w:r>
      <w:r>
        <w:rPr>
          <w:rFonts w:ascii="Times New Roman" w:hAnsi="Times New Roman" w:cs="Times New Roman"/>
          <w:sz w:val="22"/>
          <w:szCs w:val="22"/>
          <w:lang w:val="fr-FR"/>
        </w:rPr>
        <w:t xml:space="preserve"> </w:t>
      </w:r>
    </w:p>
    <w:p w14:paraId="1F7DC763" w14:textId="70C61D15" w:rsidR="00C4320D" w:rsidRPr="005B716F" w:rsidRDefault="00C4320D" w:rsidP="00711ECB">
      <w:pPr>
        <w:pStyle w:val="Heading3"/>
        <w:numPr>
          <w:ilvl w:val="2"/>
          <w:numId w:val="14"/>
        </w:numPr>
        <w:rPr>
          <w:b/>
          <w:bCs/>
          <w:i/>
          <w:iCs/>
          <w:sz w:val="22"/>
          <w:szCs w:val="22"/>
          <w:lang w:val="fr-FR"/>
        </w:rPr>
      </w:pPr>
      <w:r w:rsidRPr="005B716F">
        <w:rPr>
          <w:rFonts w:eastAsiaTheme="minorHAnsi"/>
          <w:b/>
          <w:bCs/>
          <w:i/>
          <w:iCs/>
          <w:color w:val="auto"/>
          <w:sz w:val="22"/>
          <w:szCs w:val="22"/>
          <w:lang w:val="fr-FR"/>
        </w:rPr>
        <w:t xml:space="preserve">Inscription sur </w:t>
      </w:r>
      <w:r w:rsidRPr="005B716F">
        <w:rPr>
          <w:b/>
          <w:bCs/>
          <w:i/>
          <w:iCs/>
          <w:sz w:val="22"/>
          <w:szCs w:val="22"/>
          <w:lang w:val="fr-FR"/>
        </w:rPr>
        <w:t>Slack</w:t>
      </w:r>
    </w:p>
    <w:p w14:paraId="09D3DACE" w14:textId="29640F57" w:rsidR="00C4320D" w:rsidRPr="005B716F" w:rsidRDefault="00C4320D" w:rsidP="005B716F">
      <w:pPr>
        <w:pStyle w:val="FirstParagraph"/>
        <w:jc w:val="both"/>
        <w:rPr>
          <w:rFonts w:ascii="Times New Roman" w:hAnsi="Times New Roman" w:cs="Times New Roman"/>
          <w:sz w:val="22"/>
          <w:szCs w:val="22"/>
          <w:lang w:val="fr-FR"/>
        </w:rPr>
      </w:pPr>
      <w:r w:rsidRPr="005B716F">
        <w:rPr>
          <w:rFonts w:ascii="Times New Roman" w:eastAsia="Batang" w:hAnsi="Times New Roman" w:cs="Times New Roman"/>
          <w:color w:val="000000"/>
          <w:sz w:val="22"/>
          <w:szCs w:val="22"/>
          <w:lang w:val="fr-CA" w:eastAsia="en-ZA"/>
        </w:rPr>
        <w:t xml:space="preserve">Slack est un forum de discussion où vous pouvez poser des questions sur le matériel, interagir avec vos camarades. Vous pouvez aussi poser directement vos questions sur Moodle. Sachez que vos questions peuvent aider d’autres personnes aussi à comprendre la matière. De même, d’autres personnes peuvent avoir de meilleures réponses à vos questions. </w:t>
      </w:r>
      <w:r w:rsidR="009D3E68" w:rsidRPr="005B716F">
        <w:rPr>
          <w:rFonts w:ascii="Times New Roman" w:eastAsia="Batang" w:hAnsi="Times New Roman" w:cs="Times New Roman"/>
          <w:color w:val="000000"/>
          <w:sz w:val="22"/>
          <w:szCs w:val="22"/>
          <w:lang w:val="fr-CA" w:eastAsia="en-ZA"/>
        </w:rPr>
        <w:t>Je vous donnerai le lien pour vous inscrire au cours du premier cours.</w:t>
      </w:r>
    </w:p>
    <w:p w14:paraId="025112FA" w14:textId="2D6A0C68" w:rsidR="00F02A58" w:rsidRPr="005B716F" w:rsidRDefault="00F02A58" w:rsidP="00D5088B">
      <w:pPr>
        <w:rPr>
          <w:sz w:val="22"/>
          <w:szCs w:val="22"/>
          <w:lang w:val="fr-FR"/>
        </w:rPr>
      </w:pPr>
      <w:bookmarkStart w:id="2" w:name="datacamp"/>
    </w:p>
    <w:bookmarkEnd w:id="2"/>
    <w:p w14:paraId="13DAEEA5" w14:textId="77777777" w:rsidR="001E7279" w:rsidRPr="005B716F" w:rsidRDefault="001E7279" w:rsidP="001E7279">
      <w:pPr>
        <w:pStyle w:val="ListParagraph"/>
        <w:numPr>
          <w:ilvl w:val="1"/>
          <w:numId w:val="14"/>
        </w:numPr>
        <w:jc w:val="both"/>
        <w:rPr>
          <w:b/>
          <w:i/>
          <w:sz w:val="22"/>
          <w:szCs w:val="22"/>
          <w:lang w:val="fr-FR"/>
        </w:rPr>
      </w:pPr>
      <w:r w:rsidRPr="005B716F">
        <w:rPr>
          <w:b/>
          <w:i/>
          <w:sz w:val="22"/>
          <w:szCs w:val="22"/>
          <w:lang w:val="fr-FR"/>
        </w:rPr>
        <w:t>Livre en ligne</w:t>
      </w:r>
    </w:p>
    <w:p w14:paraId="20C164E5" w14:textId="77777777" w:rsidR="001E7279" w:rsidRPr="005B716F" w:rsidRDefault="001E7279" w:rsidP="001E7279">
      <w:pPr>
        <w:jc w:val="both"/>
        <w:rPr>
          <w:sz w:val="22"/>
          <w:szCs w:val="22"/>
          <w:lang w:val="fr-FR"/>
        </w:rPr>
      </w:pPr>
    </w:p>
    <w:p w14:paraId="0AF21106" w14:textId="57848280" w:rsidR="00A97C55" w:rsidRPr="005B716F" w:rsidRDefault="001E7279" w:rsidP="00952E49">
      <w:pPr>
        <w:jc w:val="both"/>
        <w:rPr>
          <w:sz w:val="22"/>
          <w:szCs w:val="22"/>
          <w:lang w:val="fr-FR"/>
        </w:rPr>
      </w:pPr>
      <w:r w:rsidRPr="005B716F">
        <w:rPr>
          <w:sz w:val="22"/>
          <w:szCs w:val="22"/>
          <w:lang w:val="fr-FR"/>
        </w:rPr>
        <w:t xml:space="preserve">J’ai commencé à préparer un livre de cours qui se base sur </w:t>
      </w:r>
      <w:r w:rsidR="006A4DCB" w:rsidRPr="005B716F">
        <w:rPr>
          <w:sz w:val="22"/>
          <w:szCs w:val="22"/>
          <w:lang w:val="fr-FR"/>
        </w:rPr>
        <w:t>mes expériences des années passées. Ce livre sera mis à votre disposition gratuitement. Je vous recommande vivement d’ajouter les éléments que vous juge</w:t>
      </w:r>
      <w:r w:rsidR="00AA7775" w:rsidRPr="005B716F">
        <w:rPr>
          <w:sz w:val="22"/>
          <w:szCs w:val="22"/>
          <w:lang w:val="fr-FR"/>
        </w:rPr>
        <w:t>re</w:t>
      </w:r>
      <w:r w:rsidR="006A4DCB" w:rsidRPr="005B716F">
        <w:rPr>
          <w:sz w:val="22"/>
          <w:szCs w:val="22"/>
          <w:lang w:val="fr-FR"/>
        </w:rPr>
        <w:t>z pertinent</w:t>
      </w:r>
      <w:r w:rsidR="00AA7775" w:rsidRPr="005B716F">
        <w:rPr>
          <w:sz w:val="22"/>
          <w:szCs w:val="22"/>
          <w:lang w:val="fr-FR"/>
        </w:rPr>
        <w:t xml:space="preserve"> lors du cours.</w:t>
      </w:r>
    </w:p>
    <w:p w14:paraId="0C42F574" w14:textId="77777777" w:rsidR="00AA7775" w:rsidRPr="005B716F" w:rsidRDefault="00AA7775" w:rsidP="00952E49">
      <w:pPr>
        <w:jc w:val="both"/>
        <w:rPr>
          <w:sz w:val="22"/>
          <w:szCs w:val="22"/>
          <w:lang w:val="fr-FR"/>
        </w:rPr>
      </w:pPr>
    </w:p>
    <w:p w14:paraId="4347AD52" w14:textId="09BB1229" w:rsidR="00650631" w:rsidRPr="005B716F" w:rsidRDefault="00650631">
      <w:pPr>
        <w:pBdr>
          <w:top w:val="nil"/>
          <w:left w:val="nil"/>
          <w:bottom w:val="nil"/>
          <w:right w:val="nil"/>
          <w:between w:val="nil"/>
        </w:pBdr>
        <w:spacing w:line="276" w:lineRule="auto"/>
        <w:rPr>
          <w:b/>
          <w:i/>
          <w:sz w:val="22"/>
          <w:szCs w:val="22"/>
          <w:lang w:val="fr-CA"/>
        </w:rPr>
      </w:pPr>
    </w:p>
    <w:p w14:paraId="72DDD85B" w14:textId="145BEC07" w:rsidR="009E2392" w:rsidRPr="005B716F" w:rsidRDefault="009E2392" w:rsidP="00DA6602">
      <w:pPr>
        <w:pStyle w:val="ListParagraph"/>
        <w:numPr>
          <w:ilvl w:val="1"/>
          <w:numId w:val="14"/>
        </w:numPr>
        <w:jc w:val="both"/>
        <w:rPr>
          <w:b/>
          <w:i/>
          <w:sz w:val="22"/>
          <w:szCs w:val="22"/>
          <w:lang w:val="fr-CA"/>
        </w:rPr>
      </w:pPr>
      <w:r w:rsidRPr="005B716F">
        <w:rPr>
          <w:b/>
          <w:i/>
          <w:sz w:val="22"/>
          <w:szCs w:val="22"/>
          <w:lang w:val="fr-CA"/>
        </w:rPr>
        <w:t>Référence obligatoire</w:t>
      </w:r>
    </w:p>
    <w:p w14:paraId="4734FF39" w14:textId="77777777" w:rsidR="00B72FC1" w:rsidRPr="005B716F" w:rsidRDefault="00B72FC1" w:rsidP="009E2392">
      <w:pPr>
        <w:jc w:val="both"/>
        <w:rPr>
          <w:sz w:val="22"/>
          <w:szCs w:val="22"/>
          <w:lang w:val="fr-CA"/>
        </w:rPr>
      </w:pPr>
    </w:p>
    <w:p w14:paraId="1F682DC2" w14:textId="46ABC86E" w:rsidR="009E2392" w:rsidRPr="005B716F" w:rsidRDefault="009E2392" w:rsidP="009E2392">
      <w:pPr>
        <w:jc w:val="both"/>
        <w:rPr>
          <w:sz w:val="22"/>
          <w:szCs w:val="22"/>
          <w:lang w:val="fr-CA"/>
        </w:rPr>
      </w:pPr>
      <w:r w:rsidRPr="005B716F">
        <w:rPr>
          <w:sz w:val="22"/>
          <w:szCs w:val="22"/>
          <w:lang w:val="fr-CA"/>
        </w:rPr>
        <w:t>Le livre de Fox est un classique utilisé par le département depuis des années. Il sera le livre de cours obligatoire. Ce livre est disponible à la Coop Uqam.</w:t>
      </w:r>
    </w:p>
    <w:p w14:paraId="1334FD15" w14:textId="45927A3C" w:rsidR="009E2392" w:rsidRPr="005B716F" w:rsidRDefault="009E2392" w:rsidP="009A7DC1">
      <w:pPr>
        <w:jc w:val="both"/>
        <w:rPr>
          <w:sz w:val="22"/>
          <w:szCs w:val="22"/>
          <w:lang w:val="fr-CA"/>
        </w:rPr>
      </w:pPr>
    </w:p>
    <w:p w14:paraId="57375238" w14:textId="6DA8EDC7" w:rsidR="009E2392" w:rsidRPr="005B716F" w:rsidRDefault="009E2392" w:rsidP="005B716F">
      <w:pPr>
        <w:ind w:left="567" w:hanging="567"/>
        <w:jc w:val="both"/>
        <w:rPr>
          <w:sz w:val="22"/>
          <w:szCs w:val="22"/>
          <w:lang w:val="fr-CA"/>
        </w:rPr>
      </w:pPr>
      <w:r w:rsidRPr="005B716F">
        <w:rPr>
          <w:noProof/>
          <w:sz w:val="22"/>
          <w:szCs w:val="22"/>
          <w:highlight w:val="lightGray"/>
          <w:lang w:val="fr-CA" w:eastAsia="fr-CA"/>
        </w:rPr>
        <w:sym w:font="Wingdings" w:char="F026"/>
      </w:r>
      <w:r w:rsidRPr="005B716F">
        <w:rPr>
          <w:noProof/>
          <w:sz w:val="22"/>
          <w:szCs w:val="22"/>
          <w:lang w:val="fr-CA" w:eastAsia="fr-CA"/>
        </w:rPr>
        <w:t xml:space="preserve"> </w:t>
      </w:r>
      <w:r w:rsidRPr="005B716F">
        <w:rPr>
          <w:noProof/>
          <w:sz w:val="22"/>
          <w:szCs w:val="22"/>
          <w:lang w:val="fr-CA"/>
        </w:rPr>
        <w:t>Fox, W. 1999. Statistiques sociales. Les Presses de l’Université Laval. Traduit de l’Anglais et adapté par L.M. Imbeau.</w:t>
      </w:r>
    </w:p>
    <w:p w14:paraId="1066BE86" w14:textId="77777777" w:rsidR="00886190" w:rsidRDefault="00886190" w:rsidP="009A7DC1">
      <w:pPr>
        <w:jc w:val="both"/>
        <w:rPr>
          <w:sz w:val="22"/>
          <w:szCs w:val="22"/>
          <w:lang w:val="fr-CA"/>
        </w:rPr>
      </w:pPr>
    </w:p>
    <w:p w14:paraId="58D540EB" w14:textId="77777777" w:rsidR="003A3634" w:rsidRPr="005B716F" w:rsidRDefault="003A3634" w:rsidP="003A3634">
      <w:pPr>
        <w:jc w:val="both"/>
        <w:rPr>
          <w:sz w:val="22"/>
          <w:szCs w:val="22"/>
          <w:lang w:val="fr-FR"/>
        </w:rPr>
      </w:pPr>
      <w:r>
        <w:rPr>
          <w:sz w:val="22"/>
          <w:szCs w:val="22"/>
          <w:lang w:val="fr-FR"/>
        </w:rPr>
        <w:t>L</w:t>
      </w:r>
      <w:r w:rsidRPr="005B716F">
        <w:rPr>
          <w:sz w:val="22"/>
          <w:szCs w:val="22"/>
          <w:lang w:val="fr-FR"/>
        </w:rPr>
        <w:t xml:space="preserve">a lecture des notes de cours avant les classes est capitale pour votre réussite du cours. Vous trouverez en annexe de ce syllabus, les parties du livre du cours à lire avant chaque session. Ces lectures sont </w:t>
      </w:r>
      <w:r w:rsidRPr="005B716F">
        <w:rPr>
          <w:b/>
          <w:sz w:val="22"/>
          <w:szCs w:val="22"/>
          <w:lang w:val="fr-FR"/>
        </w:rPr>
        <w:t>obligatoires</w:t>
      </w:r>
      <w:r w:rsidRPr="005B716F">
        <w:rPr>
          <w:sz w:val="22"/>
          <w:szCs w:val="22"/>
          <w:lang w:val="fr-FR"/>
        </w:rPr>
        <w:t xml:space="preserve">. </w:t>
      </w:r>
    </w:p>
    <w:p w14:paraId="4F35AA5B" w14:textId="77777777" w:rsidR="003A3634" w:rsidRDefault="003A3634" w:rsidP="009A7DC1">
      <w:pPr>
        <w:jc w:val="both"/>
        <w:rPr>
          <w:sz w:val="22"/>
          <w:szCs w:val="22"/>
          <w:lang w:val="fr-CA"/>
        </w:rPr>
      </w:pPr>
    </w:p>
    <w:p w14:paraId="24199B92" w14:textId="77777777" w:rsidR="003A3634" w:rsidRPr="005B716F" w:rsidRDefault="003A3634" w:rsidP="009A7DC1">
      <w:pPr>
        <w:jc w:val="both"/>
        <w:rPr>
          <w:sz w:val="22"/>
          <w:szCs w:val="22"/>
          <w:lang w:val="fr-CA"/>
        </w:rPr>
      </w:pPr>
    </w:p>
    <w:p w14:paraId="5DA26787" w14:textId="03B95618" w:rsidR="009A7DC1" w:rsidRPr="005B716F" w:rsidRDefault="009E2392" w:rsidP="005B716F">
      <w:pPr>
        <w:pStyle w:val="ListParagraph"/>
        <w:numPr>
          <w:ilvl w:val="1"/>
          <w:numId w:val="14"/>
        </w:numPr>
        <w:jc w:val="both"/>
        <w:rPr>
          <w:b/>
          <w:sz w:val="22"/>
          <w:szCs w:val="22"/>
          <w:lang w:val="fr-CA"/>
        </w:rPr>
      </w:pPr>
      <w:r w:rsidRPr="005B716F">
        <w:rPr>
          <w:b/>
          <w:i/>
          <w:sz w:val="22"/>
          <w:szCs w:val="22"/>
          <w:lang w:val="fr-CA"/>
        </w:rPr>
        <w:lastRenderedPageBreak/>
        <w:t>Autres ressources</w:t>
      </w:r>
      <w:r w:rsidR="009A7DC1" w:rsidRPr="005B716F">
        <w:rPr>
          <w:b/>
          <w:i/>
          <w:sz w:val="22"/>
          <w:szCs w:val="22"/>
          <w:lang w:val="fr-CA"/>
        </w:rPr>
        <w:t xml:space="preserve"> </w:t>
      </w:r>
    </w:p>
    <w:p w14:paraId="24008408" w14:textId="77777777" w:rsidR="009A7DC1" w:rsidRPr="00A20294" w:rsidRDefault="009A7DC1" w:rsidP="009A7DC1">
      <w:pPr>
        <w:pStyle w:val="EndNoteBibliography"/>
        <w:spacing w:after="0"/>
        <w:ind w:left="720" w:hanging="720"/>
        <w:rPr>
          <w:rFonts w:ascii="Times New Roman" w:hAnsi="Times New Roman"/>
          <w:b w:val="0"/>
          <w:noProof/>
          <w:sz w:val="22"/>
          <w:szCs w:val="22"/>
          <w:lang w:val="fr-CA"/>
        </w:rPr>
      </w:pPr>
    </w:p>
    <w:p w14:paraId="0B8DBC66" w14:textId="16C7A4BE" w:rsidR="00E846A4" w:rsidRPr="005B716F" w:rsidRDefault="00E846A4" w:rsidP="008574DE">
      <w:pPr>
        <w:spacing w:after="120"/>
        <w:jc w:val="both"/>
        <w:rPr>
          <w:noProof/>
          <w:sz w:val="22"/>
          <w:szCs w:val="22"/>
        </w:rPr>
      </w:pPr>
      <w:r w:rsidRPr="005B716F">
        <w:rPr>
          <w:noProof/>
          <w:sz w:val="22"/>
          <w:szCs w:val="22"/>
          <w:highlight w:val="lightGray"/>
          <w:lang w:val="fr-CA" w:eastAsia="fr-CA"/>
        </w:rPr>
        <w:sym w:font="Wingdings" w:char="F026"/>
      </w:r>
      <w:r w:rsidRPr="005B716F">
        <w:rPr>
          <w:noProof/>
          <w:sz w:val="22"/>
          <w:szCs w:val="22"/>
          <w:lang w:eastAsia="fr-CA"/>
        </w:rPr>
        <w:t xml:space="preserve"> </w:t>
      </w:r>
      <w:r w:rsidRPr="005B716F">
        <w:rPr>
          <w:noProof/>
          <w:sz w:val="22"/>
          <w:szCs w:val="22"/>
        </w:rPr>
        <w:t xml:space="preserve">Eric J. Krieg. 2019. Statistics and data analysis for Social Science. 2sd Edition. Sage Publication. California. Pp.430. </w:t>
      </w:r>
    </w:p>
    <w:p w14:paraId="4378EA20" w14:textId="77777777" w:rsidR="008E3E9E" w:rsidRPr="005B716F" w:rsidRDefault="008E3E9E" w:rsidP="008E3E9E">
      <w:pPr>
        <w:widowControl w:val="0"/>
        <w:autoSpaceDE w:val="0"/>
        <w:autoSpaceDN w:val="0"/>
        <w:adjustRightInd w:val="0"/>
        <w:spacing w:after="120"/>
        <w:jc w:val="both"/>
        <w:rPr>
          <w:sz w:val="22"/>
          <w:szCs w:val="22"/>
        </w:rPr>
      </w:pPr>
      <w:r w:rsidRPr="005B716F">
        <w:rPr>
          <w:noProof/>
          <w:sz w:val="22"/>
          <w:szCs w:val="22"/>
          <w:highlight w:val="lightGray"/>
          <w:lang w:val="fr-CA" w:eastAsia="fr-CA"/>
        </w:rPr>
        <w:sym w:font="Wingdings" w:char="F026"/>
      </w:r>
      <w:r w:rsidRPr="005B716F">
        <w:rPr>
          <w:noProof/>
          <w:sz w:val="22"/>
          <w:szCs w:val="22"/>
          <w:lang w:eastAsia="fr-CA"/>
        </w:rPr>
        <w:t xml:space="preserve"> </w:t>
      </w:r>
      <w:r w:rsidRPr="005B716F">
        <w:rPr>
          <w:sz w:val="22"/>
          <w:szCs w:val="22"/>
        </w:rPr>
        <w:t>Kosuke Imai. 2017. Quantitative social science: An introduction. Princeton University Press.</w:t>
      </w:r>
    </w:p>
    <w:p w14:paraId="0AAA38F2" w14:textId="47ABACFA" w:rsidR="007F0CE2" w:rsidRPr="00C77039" w:rsidRDefault="009A7DC1" w:rsidP="00C77039">
      <w:pPr>
        <w:pStyle w:val="EndNoteBibliography"/>
        <w:spacing w:after="0"/>
        <w:rPr>
          <w:rFonts w:ascii="Times New Roman" w:hAnsi="Times New Roman"/>
          <w:b w:val="0"/>
          <w:noProof/>
          <w:sz w:val="22"/>
          <w:szCs w:val="22"/>
          <w:lang w:val="en-ZA"/>
        </w:rPr>
      </w:pPr>
      <w:r w:rsidRPr="005B716F">
        <w:rPr>
          <w:rFonts w:ascii="Times New Roman" w:eastAsia="Times New Roman" w:hAnsi="Times New Roman"/>
          <w:b w:val="0"/>
          <w:noProof/>
          <w:sz w:val="22"/>
          <w:szCs w:val="22"/>
          <w:highlight w:val="lightGray"/>
          <w:lang w:val="fr-CA" w:eastAsia="fr-CA"/>
        </w:rPr>
        <w:sym w:font="Wingdings" w:char="F026"/>
      </w:r>
      <w:r w:rsidRPr="005B716F">
        <w:rPr>
          <w:rFonts w:ascii="Times New Roman" w:eastAsia="Times New Roman" w:hAnsi="Times New Roman"/>
          <w:noProof/>
          <w:sz w:val="22"/>
          <w:szCs w:val="22"/>
          <w:lang w:val="en-ZA" w:eastAsia="fr-CA"/>
        </w:rPr>
        <w:t xml:space="preserve"> </w:t>
      </w:r>
      <w:r w:rsidRPr="005B716F">
        <w:rPr>
          <w:rFonts w:ascii="Times New Roman" w:hAnsi="Times New Roman"/>
          <w:b w:val="0"/>
          <w:noProof/>
          <w:sz w:val="22"/>
          <w:szCs w:val="22"/>
          <w:lang w:val="en-ZA"/>
        </w:rPr>
        <w:t>Wickham, Hadley &amp; Grolemund, Garrett. 2017. R for Data Science: Import, Tidy, Transform, Visualize, and Model data. Boston. O’Reilly. Pp.492</w:t>
      </w:r>
    </w:p>
    <w:p w14:paraId="436ED9BF" w14:textId="77777777" w:rsidR="00BF7968" w:rsidRPr="005B716F" w:rsidRDefault="00BF7968" w:rsidP="008316D8">
      <w:pPr>
        <w:autoSpaceDE w:val="0"/>
        <w:autoSpaceDN w:val="0"/>
        <w:adjustRightInd w:val="0"/>
        <w:jc w:val="both"/>
        <w:rPr>
          <w:rFonts w:eastAsia="Batang"/>
          <w:sz w:val="22"/>
          <w:szCs w:val="22"/>
        </w:rPr>
      </w:pPr>
    </w:p>
    <w:p w14:paraId="1E106919" w14:textId="45AE4F8D" w:rsidR="000162F3" w:rsidRPr="005B716F" w:rsidRDefault="000849EF" w:rsidP="00DA6602">
      <w:pPr>
        <w:pStyle w:val="ListParagraph"/>
        <w:numPr>
          <w:ilvl w:val="0"/>
          <w:numId w:val="14"/>
        </w:numPr>
        <w:autoSpaceDE w:val="0"/>
        <w:autoSpaceDN w:val="0"/>
        <w:adjustRightInd w:val="0"/>
        <w:jc w:val="both"/>
        <w:rPr>
          <w:rFonts w:eastAsia="Batang"/>
          <w:b/>
          <w:sz w:val="22"/>
          <w:szCs w:val="22"/>
          <w:lang w:val="fr-CA"/>
        </w:rPr>
      </w:pPr>
      <w:r w:rsidRPr="000849EF">
        <w:rPr>
          <w:rFonts w:eastAsia="Batang"/>
          <w:b/>
          <w:sz w:val="22"/>
          <w:szCs w:val="22"/>
          <w:lang w:val="fr-CA"/>
        </w:rPr>
        <w:t>MODE D’ÉVALUATION</w:t>
      </w:r>
    </w:p>
    <w:p w14:paraId="1214AC9E" w14:textId="77777777" w:rsidR="00744226" w:rsidRPr="005B716F" w:rsidRDefault="00744226" w:rsidP="000162F3">
      <w:pPr>
        <w:autoSpaceDE w:val="0"/>
        <w:autoSpaceDN w:val="0"/>
        <w:adjustRightInd w:val="0"/>
        <w:jc w:val="both"/>
        <w:rPr>
          <w:rFonts w:eastAsia="Batang"/>
          <w:sz w:val="22"/>
          <w:szCs w:val="22"/>
          <w:lang w:val="fr-CA"/>
        </w:rPr>
      </w:pPr>
    </w:p>
    <w:p w14:paraId="6815540B" w14:textId="75798141" w:rsidR="008316D8" w:rsidRPr="005B716F" w:rsidRDefault="000162F3" w:rsidP="000162F3">
      <w:pPr>
        <w:autoSpaceDE w:val="0"/>
        <w:autoSpaceDN w:val="0"/>
        <w:adjustRightInd w:val="0"/>
        <w:jc w:val="both"/>
        <w:rPr>
          <w:rFonts w:eastAsia="Batang"/>
          <w:sz w:val="22"/>
          <w:szCs w:val="22"/>
          <w:lang w:val="fr-CA"/>
        </w:rPr>
      </w:pPr>
      <w:r w:rsidRPr="005B716F">
        <w:rPr>
          <w:rFonts w:eastAsia="Batang"/>
          <w:sz w:val="22"/>
          <w:szCs w:val="22"/>
          <w:lang w:val="fr-CA"/>
        </w:rPr>
        <w:t xml:space="preserve">Trois modes d’évaluation sont mis en place dans le cadre du cours : des </w:t>
      </w:r>
      <w:r w:rsidR="008548BA" w:rsidRPr="005B716F">
        <w:rPr>
          <w:rFonts w:eastAsia="Batang"/>
          <w:sz w:val="22"/>
          <w:szCs w:val="22"/>
          <w:lang w:val="fr-CA"/>
        </w:rPr>
        <w:t>quiz</w:t>
      </w:r>
      <w:r w:rsidRPr="005B716F">
        <w:rPr>
          <w:rFonts w:eastAsia="Batang"/>
          <w:sz w:val="22"/>
          <w:szCs w:val="22"/>
          <w:lang w:val="fr-CA"/>
        </w:rPr>
        <w:t>, des devoirs de maison, et un examen final</w:t>
      </w:r>
      <w:r w:rsidR="003F4296">
        <w:rPr>
          <w:rFonts w:eastAsia="Batang"/>
          <w:sz w:val="22"/>
          <w:szCs w:val="22"/>
          <w:lang w:val="fr-CA"/>
        </w:rPr>
        <w:t xml:space="preserve"> sur table</w:t>
      </w:r>
      <w:r w:rsidRPr="005B716F">
        <w:rPr>
          <w:rFonts w:eastAsia="Batang"/>
          <w:sz w:val="22"/>
          <w:szCs w:val="22"/>
          <w:lang w:val="fr-CA"/>
        </w:rPr>
        <w:t>.</w:t>
      </w:r>
      <w:r w:rsidR="008316D8" w:rsidRPr="005B716F">
        <w:rPr>
          <w:rFonts w:eastAsia="Batang"/>
          <w:sz w:val="22"/>
          <w:szCs w:val="22"/>
          <w:lang w:val="fr-CA"/>
        </w:rPr>
        <w:t xml:space="preserve"> </w:t>
      </w:r>
    </w:p>
    <w:p w14:paraId="38AF2E29" w14:textId="2925F297" w:rsidR="00245016" w:rsidRPr="005B716F" w:rsidRDefault="00245016">
      <w:pPr>
        <w:pBdr>
          <w:top w:val="nil"/>
          <w:left w:val="nil"/>
          <w:bottom w:val="nil"/>
          <w:right w:val="nil"/>
          <w:between w:val="nil"/>
        </w:pBdr>
        <w:spacing w:line="276" w:lineRule="auto"/>
        <w:rPr>
          <w:rFonts w:eastAsia="Batang"/>
          <w:b/>
          <w:i/>
          <w:sz w:val="22"/>
          <w:szCs w:val="22"/>
          <w:lang w:val="fr-CA"/>
        </w:rPr>
      </w:pPr>
    </w:p>
    <w:p w14:paraId="57CC8DF8" w14:textId="3A806C9A" w:rsidR="00B66C9B" w:rsidRPr="005B716F" w:rsidRDefault="00400E06" w:rsidP="00DA6602">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Devoir</w:t>
      </w:r>
      <w:r w:rsidR="00683AEB" w:rsidRPr="005B716F">
        <w:rPr>
          <w:rFonts w:eastAsia="Batang"/>
          <w:b/>
          <w:i/>
          <w:sz w:val="22"/>
          <w:szCs w:val="22"/>
          <w:lang w:val="fr-CA"/>
        </w:rPr>
        <w:t>s</w:t>
      </w:r>
      <w:r w:rsidRPr="005B716F">
        <w:rPr>
          <w:rFonts w:eastAsia="Batang"/>
          <w:b/>
          <w:i/>
          <w:sz w:val="22"/>
          <w:szCs w:val="22"/>
          <w:lang w:val="fr-CA"/>
        </w:rPr>
        <w:t xml:space="preserve"> </w:t>
      </w:r>
      <w:r w:rsidR="00B66C9B" w:rsidRPr="005B716F">
        <w:rPr>
          <w:rFonts w:eastAsia="Batang"/>
          <w:b/>
          <w:i/>
          <w:sz w:val="22"/>
          <w:szCs w:val="22"/>
          <w:lang w:val="fr-CA"/>
        </w:rPr>
        <w:t xml:space="preserve">de maison </w:t>
      </w:r>
      <w:r w:rsidR="00315D02" w:rsidRPr="005B716F">
        <w:rPr>
          <w:rFonts w:eastAsia="Batang"/>
          <w:b/>
          <w:i/>
          <w:sz w:val="22"/>
          <w:szCs w:val="22"/>
          <w:lang w:val="fr-CA"/>
        </w:rPr>
        <w:t>(</w:t>
      </w:r>
      <w:r w:rsidR="00683AEB" w:rsidRPr="005B716F">
        <w:rPr>
          <w:rFonts w:eastAsia="Batang"/>
          <w:b/>
          <w:i/>
          <w:sz w:val="22"/>
          <w:szCs w:val="22"/>
          <w:lang w:val="fr-CA"/>
        </w:rPr>
        <w:t>35</w:t>
      </w:r>
      <w:r w:rsidR="00315D02" w:rsidRPr="005B716F">
        <w:rPr>
          <w:rFonts w:eastAsia="Batang"/>
          <w:b/>
          <w:i/>
          <w:sz w:val="22"/>
          <w:szCs w:val="22"/>
          <w:lang w:val="fr-CA"/>
        </w:rPr>
        <w:t>%)</w:t>
      </w:r>
    </w:p>
    <w:p w14:paraId="4377CCC9" w14:textId="77777777" w:rsidR="00744226" w:rsidRPr="005B716F" w:rsidRDefault="00744226" w:rsidP="000162F3">
      <w:pPr>
        <w:autoSpaceDE w:val="0"/>
        <w:autoSpaceDN w:val="0"/>
        <w:adjustRightInd w:val="0"/>
        <w:jc w:val="both"/>
        <w:rPr>
          <w:rFonts w:eastAsia="Batang"/>
          <w:sz w:val="22"/>
          <w:szCs w:val="22"/>
          <w:lang w:val="fr-CA"/>
        </w:rPr>
      </w:pPr>
    </w:p>
    <w:p w14:paraId="031E5E2C" w14:textId="28A90D2E" w:rsidR="00AA292F" w:rsidRPr="005B716F" w:rsidRDefault="000162F3" w:rsidP="000162F3">
      <w:pPr>
        <w:autoSpaceDE w:val="0"/>
        <w:autoSpaceDN w:val="0"/>
        <w:adjustRightInd w:val="0"/>
        <w:jc w:val="both"/>
        <w:rPr>
          <w:rFonts w:eastAsia="Batang"/>
          <w:sz w:val="22"/>
          <w:szCs w:val="22"/>
          <w:lang w:val="fr-CA"/>
        </w:rPr>
      </w:pPr>
      <w:r w:rsidRPr="005B716F">
        <w:rPr>
          <w:rFonts w:eastAsia="Batang"/>
          <w:sz w:val="22"/>
          <w:szCs w:val="22"/>
          <w:lang w:val="fr-CA"/>
        </w:rPr>
        <w:t xml:space="preserve">Vous aurez </w:t>
      </w:r>
      <w:r w:rsidR="00400E06" w:rsidRPr="005B716F">
        <w:rPr>
          <w:rFonts w:eastAsia="Batang"/>
          <w:sz w:val="22"/>
          <w:szCs w:val="22"/>
          <w:lang w:val="fr-CA"/>
        </w:rPr>
        <w:t>trois</w:t>
      </w:r>
      <w:r w:rsidR="006768DA" w:rsidRPr="005B716F">
        <w:rPr>
          <w:rFonts w:eastAsia="Batang"/>
          <w:sz w:val="22"/>
          <w:szCs w:val="22"/>
          <w:lang w:val="fr-CA"/>
        </w:rPr>
        <w:t xml:space="preserve"> </w:t>
      </w:r>
      <w:r w:rsidR="00F15BCA" w:rsidRPr="005B716F">
        <w:rPr>
          <w:rFonts w:eastAsia="Batang"/>
          <w:sz w:val="22"/>
          <w:szCs w:val="22"/>
          <w:lang w:val="fr-CA"/>
        </w:rPr>
        <w:t>(</w:t>
      </w:r>
      <w:r w:rsidR="00400E06" w:rsidRPr="005B716F">
        <w:rPr>
          <w:rFonts w:eastAsia="Batang"/>
          <w:sz w:val="22"/>
          <w:szCs w:val="22"/>
          <w:lang w:val="fr-CA"/>
        </w:rPr>
        <w:t>3</w:t>
      </w:r>
      <w:r w:rsidR="00F15BCA" w:rsidRPr="005B716F">
        <w:rPr>
          <w:rFonts w:eastAsia="Batang"/>
          <w:sz w:val="22"/>
          <w:szCs w:val="22"/>
          <w:lang w:val="fr-CA"/>
        </w:rPr>
        <w:t>)</w:t>
      </w:r>
      <w:r w:rsidRPr="005B716F">
        <w:rPr>
          <w:rFonts w:eastAsia="Batang"/>
          <w:sz w:val="22"/>
          <w:szCs w:val="22"/>
          <w:lang w:val="fr-CA"/>
        </w:rPr>
        <w:t xml:space="preserve"> devoirs à faire à la maison et à rendre </w:t>
      </w:r>
      <w:r w:rsidR="00E46A1A">
        <w:rPr>
          <w:rFonts w:eastAsia="Batang"/>
          <w:sz w:val="22"/>
          <w:szCs w:val="22"/>
          <w:lang w:val="fr-CA"/>
        </w:rPr>
        <w:t xml:space="preserve">au bout de </w:t>
      </w:r>
      <w:r w:rsidR="00E46A1A" w:rsidRPr="00E46A1A">
        <w:rPr>
          <w:rFonts w:eastAsia="Batang"/>
          <w:b/>
          <w:bCs/>
          <w:sz w:val="22"/>
          <w:szCs w:val="22"/>
          <w:lang w:val="fr-CA"/>
        </w:rPr>
        <w:t>deux semaines</w:t>
      </w:r>
      <w:r w:rsidRPr="005B716F">
        <w:rPr>
          <w:rFonts w:eastAsia="Batang"/>
          <w:sz w:val="22"/>
          <w:szCs w:val="22"/>
          <w:lang w:val="fr-CA"/>
        </w:rPr>
        <w:t xml:space="preserve">. </w:t>
      </w:r>
      <w:r w:rsidR="00C32428">
        <w:rPr>
          <w:rFonts w:eastAsia="Batang"/>
          <w:sz w:val="22"/>
          <w:szCs w:val="22"/>
          <w:lang w:val="fr-CA"/>
        </w:rPr>
        <w:t xml:space="preserve">Dans le calendrier ci-dessous, vous verrez les dates où je vous soumets les devoirs. </w:t>
      </w:r>
      <w:r w:rsidRPr="005B716F">
        <w:rPr>
          <w:rFonts w:eastAsia="Batang"/>
          <w:sz w:val="22"/>
          <w:szCs w:val="22"/>
          <w:lang w:val="fr-CA"/>
        </w:rPr>
        <w:t xml:space="preserve">Les devoirs seront un mélange de problèmes analytiques, de simulations informatiques et d'analyse de données. </w:t>
      </w:r>
      <w:r w:rsidR="001566AB" w:rsidRPr="005B716F">
        <w:rPr>
          <w:rFonts w:eastAsia="Batang"/>
          <w:sz w:val="22"/>
          <w:szCs w:val="22"/>
          <w:lang w:val="fr-CA"/>
        </w:rPr>
        <w:t xml:space="preserve">La pondération du devoir </w:t>
      </w:r>
      <w:r w:rsidR="006768DA" w:rsidRPr="005B716F">
        <w:rPr>
          <w:rFonts w:eastAsia="Batang"/>
          <w:sz w:val="22"/>
          <w:szCs w:val="22"/>
          <w:lang w:val="fr-CA"/>
        </w:rPr>
        <w:t xml:space="preserve">est de </w:t>
      </w:r>
      <w:r w:rsidR="00823BC1" w:rsidRPr="005B716F">
        <w:rPr>
          <w:rFonts w:eastAsia="Batang"/>
          <w:sz w:val="22"/>
          <w:szCs w:val="22"/>
          <w:lang w:val="fr-CA"/>
        </w:rPr>
        <w:t>10</w:t>
      </w:r>
      <w:r w:rsidR="006768DA" w:rsidRPr="005B716F">
        <w:rPr>
          <w:rFonts w:eastAsia="Batang"/>
          <w:sz w:val="22"/>
          <w:szCs w:val="22"/>
          <w:lang w:val="fr-CA"/>
        </w:rPr>
        <w:t xml:space="preserve">% </w:t>
      </w:r>
      <w:r w:rsidR="00841294" w:rsidRPr="005B716F">
        <w:rPr>
          <w:rFonts w:eastAsia="Batang"/>
          <w:sz w:val="22"/>
          <w:szCs w:val="22"/>
          <w:lang w:val="fr-CA"/>
        </w:rPr>
        <w:t xml:space="preserve">pour </w:t>
      </w:r>
      <w:r w:rsidR="006768DA" w:rsidRPr="005B716F">
        <w:rPr>
          <w:rFonts w:eastAsia="Batang"/>
          <w:sz w:val="22"/>
          <w:szCs w:val="22"/>
          <w:lang w:val="fr-CA"/>
        </w:rPr>
        <w:t>cha</w:t>
      </w:r>
      <w:r w:rsidR="00400E06" w:rsidRPr="005B716F">
        <w:rPr>
          <w:rFonts w:eastAsia="Batang"/>
          <w:sz w:val="22"/>
          <w:szCs w:val="22"/>
          <w:lang w:val="fr-CA"/>
        </w:rPr>
        <w:t xml:space="preserve">cun des </w:t>
      </w:r>
      <w:r w:rsidR="00C372B4" w:rsidRPr="005B716F">
        <w:rPr>
          <w:rFonts w:eastAsia="Batang"/>
          <w:sz w:val="22"/>
          <w:szCs w:val="22"/>
          <w:lang w:val="fr-CA"/>
        </w:rPr>
        <w:t>deux premiers et de 15% pour le dernier</w:t>
      </w:r>
      <w:r w:rsidR="00927DB4" w:rsidRPr="005B716F">
        <w:rPr>
          <w:rFonts w:eastAsia="Batang"/>
          <w:sz w:val="22"/>
          <w:szCs w:val="22"/>
          <w:lang w:val="fr-CA"/>
        </w:rPr>
        <w:t xml:space="preserve">, ce qui représente </w:t>
      </w:r>
      <w:r w:rsidR="00347383" w:rsidRPr="005B716F">
        <w:rPr>
          <w:rFonts w:eastAsia="Batang"/>
          <w:sz w:val="22"/>
          <w:szCs w:val="22"/>
          <w:lang w:val="fr-CA"/>
        </w:rPr>
        <w:t>3</w:t>
      </w:r>
      <w:r w:rsidR="00C372B4" w:rsidRPr="005B716F">
        <w:rPr>
          <w:rFonts w:eastAsia="Batang"/>
          <w:sz w:val="22"/>
          <w:szCs w:val="22"/>
          <w:lang w:val="fr-CA"/>
        </w:rPr>
        <w:t>5</w:t>
      </w:r>
      <w:r w:rsidR="0097608A" w:rsidRPr="005B716F">
        <w:rPr>
          <w:rFonts w:eastAsia="Batang"/>
          <w:sz w:val="22"/>
          <w:szCs w:val="22"/>
          <w:lang w:val="fr-CA"/>
        </w:rPr>
        <w:t>% de la note finale. Vous devez donc les faire avec beaucoup d’attention.</w:t>
      </w:r>
      <w:r w:rsidR="00051820" w:rsidRPr="005B716F">
        <w:rPr>
          <w:rFonts w:eastAsia="Batang"/>
          <w:sz w:val="22"/>
          <w:szCs w:val="22"/>
          <w:lang w:val="fr-CA"/>
        </w:rPr>
        <w:t xml:space="preserve"> </w:t>
      </w:r>
    </w:p>
    <w:p w14:paraId="533E6DB7" w14:textId="04ECB9E5" w:rsidR="00DF56FA" w:rsidRPr="005B716F" w:rsidRDefault="00DF56FA" w:rsidP="000162F3">
      <w:pPr>
        <w:autoSpaceDE w:val="0"/>
        <w:autoSpaceDN w:val="0"/>
        <w:adjustRightInd w:val="0"/>
        <w:jc w:val="both"/>
        <w:rPr>
          <w:rFonts w:eastAsia="Batang"/>
          <w:sz w:val="22"/>
          <w:szCs w:val="22"/>
          <w:lang w:val="fr-CA"/>
        </w:rPr>
      </w:pPr>
    </w:p>
    <w:p w14:paraId="20871850" w14:textId="6853C288" w:rsidR="00245016" w:rsidRPr="005B716F" w:rsidRDefault="005944F5"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Quiz</w:t>
      </w:r>
      <w:r w:rsidR="008D65CF" w:rsidRPr="005B716F">
        <w:rPr>
          <w:rFonts w:eastAsia="Batang"/>
          <w:b/>
          <w:i/>
          <w:sz w:val="22"/>
          <w:szCs w:val="22"/>
          <w:lang w:val="fr-CA"/>
        </w:rPr>
        <w:t xml:space="preserve"> (</w:t>
      </w:r>
      <w:r w:rsidR="00CA50A0" w:rsidRPr="005B716F">
        <w:rPr>
          <w:rFonts w:eastAsia="Batang"/>
          <w:b/>
          <w:i/>
          <w:sz w:val="22"/>
          <w:szCs w:val="22"/>
          <w:lang w:val="fr-CA"/>
        </w:rPr>
        <w:t>25</w:t>
      </w:r>
      <w:r w:rsidR="008D65CF" w:rsidRPr="005B716F">
        <w:rPr>
          <w:rFonts w:eastAsia="Batang"/>
          <w:b/>
          <w:i/>
          <w:sz w:val="22"/>
          <w:szCs w:val="22"/>
          <w:lang w:val="fr-CA"/>
        </w:rPr>
        <w:t>%)</w:t>
      </w:r>
    </w:p>
    <w:p w14:paraId="79BC66E3" w14:textId="77777777" w:rsidR="00245016" w:rsidRPr="005B716F" w:rsidRDefault="00245016" w:rsidP="00245016">
      <w:pPr>
        <w:autoSpaceDE w:val="0"/>
        <w:autoSpaceDN w:val="0"/>
        <w:adjustRightInd w:val="0"/>
        <w:jc w:val="both"/>
        <w:rPr>
          <w:rFonts w:eastAsia="Batang"/>
          <w:sz w:val="22"/>
          <w:szCs w:val="22"/>
          <w:lang w:val="fr-CA"/>
        </w:rPr>
      </w:pPr>
    </w:p>
    <w:p w14:paraId="4BC40AA6" w14:textId="3F9CF53E" w:rsidR="00245016" w:rsidRPr="005B716F" w:rsidRDefault="00FF7593" w:rsidP="00245016">
      <w:pPr>
        <w:autoSpaceDE w:val="0"/>
        <w:autoSpaceDN w:val="0"/>
        <w:adjustRightInd w:val="0"/>
        <w:jc w:val="both"/>
        <w:rPr>
          <w:rFonts w:eastAsia="Batang"/>
          <w:sz w:val="22"/>
          <w:szCs w:val="22"/>
          <w:lang w:val="fr-CA"/>
        </w:rPr>
      </w:pPr>
      <w:r w:rsidRPr="005B716F">
        <w:rPr>
          <w:rFonts w:eastAsia="Batang"/>
          <w:sz w:val="22"/>
          <w:szCs w:val="22"/>
          <w:lang w:val="fr-CA"/>
        </w:rPr>
        <w:t xml:space="preserve">Vous aurez </w:t>
      </w:r>
      <w:r w:rsidR="00841294" w:rsidRPr="005B716F">
        <w:rPr>
          <w:rFonts w:eastAsia="Batang"/>
          <w:sz w:val="22"/>
          <w:szCs w:val="22"/>
          <w:lang w:val="fr-CA"/>
        </w:rPr>
        <w:t>tout au long de la session des</w:t>
      </w:r>
      <w:r w:rsidRPr="005B716F">
        <w:rPr>
          <w:rFonts w:eastAsia="Batang"/>
          <w:sz w:val="22"/>
          <w:szCs w:val="22"/>
          <w:lang w:val="fr-CA"/>
        </w:rPr>
        <w:t xml:space="preserve"> quiz qui v</w:t>
      </w:r>
      <w:r w:rsidR="00841294" w:rsidRPr="005B716F">
        <w:rPr>
          <w:rFonts w:eastAsia="Batang"/>
          <w:sz w:val="22"/>
          <w:szCs w:val="22"/>
          <w:lang w:val="fr-CA"/>
        </w:rPr>
        <w:t>ont</w:t>
      </w:r>
      <w:r w:rsidRPr="005B716F">
        <w:rPr>
          <w:rFonts w:eastAsia="Batang"/>
          <w:sz w:val="22"/>
          <w:szCs w:val="22"/>
          <w:lang w:val="fr-CA"/>
        </w:rPr>
        <w:t xml:space="preserve"> porter sur les notions vues le</w:t>
      </w:r>
      <w:r w:rsidR="00B401FF" w:rsidRPr="005B716F">
        <w:rPr>
          <w:rFonts w:eastAsia="Batang"/>
          <w:sz w:val="22"/>
          <w:szCs w:val="22"/>
          <w:lang w:val="fr-CA"/>
        </w:rPr>
        <w:t>s</w:t>
      </w:r>
      <w:r w:rsidRPr="005B716F">
        <w:rPr>
          <w:rFonts w:eastAsia="Batang"/>
          <w:sz w:val="22"/>
          <w:szCs w:val="22"/>
          <w:lang w:val="fr-CA"/>
        </w:rPr>
        <w:t xml:space="preserve"> cours précédent</w:t>
      </w:r>
      <w:r w:rsidR="00B401FF" w:rsidRPr="005B716F">
        <w:rPr>
          <w:rFonts w:eastAsia="Batang"/>
          <w:sz w:val="22"/>
          <w:szCs w:val="22"/>
          <w:lang w:val="fr-CA"/>
        </w:rPr>
        <w:t>s</w:t>
      </w:r>
      <w:r w:rsidRPr="005B716F">
        <w:rPr>
          <w:rFonts w:eastAsia="Batang"/>
          <w:sz w:val="22"/>
          <w:szCs w:val="22"/>
          <w:lang w:val="fr-CA"/>
        </w:rPr>
        <w:t>, sur les lectures proposées et sur le</w:t>
      </w:r>
      <w:r w:rsidR="005A2B8C" w:rsidRPr="005B716F">
        <w:rPr>
          <w:rFonts w:eastAsia="Batang"/>
          <w:sz w:val="22"/>
          <w:szCs w:val="22"/>
          <w:lang w:val="fr-CA"/>
        </w:rPr>
        <w:t>s laboratoires. Ces quiz d’une durée de 15</w:t>
      </w:r>
      <w:r w:rsidR="00841294" w:rsidRPr="005B716F">
        <w:rPr>
          <w:rFonts w:eastAsia="Batang"/>
          <w:sz w:val="22"/>
          <w:szCs w:val="22"/>
          <w:lang w:val="fr-CA"/>
        </w:rPr>
        <w:t xml:space="preserve"> </w:t>
      </w:r>
      <w:r w:rsidR="005A2B8C" w:rsidRPr="005B716F">
        <w:rPr>
          <w:rFonts w:eastAsia="Batang"/>
          <w:sz w:val="22"/>
          <w:szCs w:val="22"/>
          <w:lang w:val="fr-CA"/>
        </w:rPr>
        <w:t xml:space="preserve">minutes </w:t>
      </w:r>
      <w:r w:rsidR="00944388" w:rsidRPr="005B716F">
        <w:rPr>
          <w:rFonts w:eastAsia="Batang"/>
          <w:sz w:val="22"/>
          <w:szCs w:val="22"/>
          <w:lang w:val="fr-CA"/>
        </w:rPr>
        <w:t>corresponde</w:t>
      </w:r>
      <w:r w:rsidR="007F4745" w:rsidRPr="005B716F">
        <w:rPr>
          <w:rFonts w:eastAsia="Batang"/>
          <w:sz w:val="22"/>
          <w:szCs w:val="22"/>
          <w:lang w:val="fr-CA"/>
        </w:rPr>
        <w:t>nt</w:t>
      </w:r>
      <w:r w:rsidR="00944388" w:rsidRPr="005B716F">
        <w:rPr>
          <w:rFonts w:eastAsia="Batang"/>
          <w:sz w:val="22"/>
          <w:szCs w:val="22"/>
          <w:lang w:val="fr-CA"/>
        </w:rPr>
        <w:t xml:space="preserve"> chacun à </w:t>
      </w:r>
      <w:r w:rsidR="00841294" w:rsidRPr="005B716F">
        <w:rPr>
          <w:rFonts w:eastAsia="Batang"/>
          <w:sz w:val="22"/>
          <w:szCs w:val="22"/>
          <w:lang w:val="fr-CA"/>
        </w:rPr>
        <w:t>5</w:t>
      </w:r>
      <w:r w:rsidR="00944388" w:rsidRPr="005B716F">
        <w:rPr>
          <w:rFonts w:eastAsia="Batang"/>
          <w:sz w:val="22"/>
          <w:szCs w:val="22"/>
          <w:lang w:val="fr-CA"/>
        </w:rPr>
        <w:t xml:space="preserve">% de la note finale. </w:t>
      </w:r>
      <w:r w:rsidR="004A0546" w:rsidRPr="005B716F">
        <w:rPr>
          <w:rFonts w:eastAsia="Batang"/>
          <w:b/>
          <w:bCs/>
          <w:sz w:val="22"/>
          <w:szCs w:val="22"/>
          <w:lang w:val="fr-CA"/>
        </w:rPr>
        <w:t xml:space="preserve">Notez que les quiz </w:t>
      </w:r>
      <w:r w:rsidR="004815EA" w:rsidRPr="005B716F">
        <w:rPr>
          <w:rFonts w:eastAsia="Batang"/>
          <w:b/>
          <w:bCs/>
          <w:sz w:val="22"/>
          <w:szCs w:val="22"/>
          <w:lang w:val="fr-CA"/>
        </w:rPr>
        <w:t>c</w:t>
      </w:r>
      <w:r w:rsidR="004A0546" w:rsidRPr="005B716F">
        <w:rPr>
          <w:rFonts w:eastAsia="Batang"/>
          <w:b/>
          <w:bCs/>
          <w:sz w:val="22"/>
          <w:szCs w:val="22"/>
          <w:lang w:val="fr-CA"/>
        </w:rPr>
        <w:t>ommencent à 9h3</w:t>
      </w:r>
      <w:r w:rsidR="004815EA" w:rsidRPr="005B716F">
        <w:rPr>
          <w:rFonts w:eastAsia="Batang"/>
          <w:b/>
          <w:bCs/>
          <w:sz w:val="22"/>
          <w:szCs w:val="22"/>
          <w:lang w:val="fr-CA"/>
        </w:rPr>
        <w:t>5</w:t>
      </w:r>
      <w:r w:rsidR="004A0546" w:rsidRPr="005B716F">
        <w:rPr>
          <w:rFonts w:eastAsia="Batang"/>
          <w:b/>
          <w:bCs/>
          <w:sz w:val="22"/>
          <w:szCs w:val="22"/>
          <w:lang w:val="fr-CA"/>
        </w:rPr>
        <w:t xml:space="preserve"> exactement et prennent fin à </w:t>
      </w:r>
      <w:r w:rsidR="004815EA" w:rsidRPr="005B716F">
        <w:rPr>
          <w:rFonts w:eastAsia="Batang"/>
          <w:b/>
          <w:bCs/>
          <w:sz w:val="22"/>
          <w:szCs w:val="22"/>
          <w:lang w:val="fr-CA"/>
        </w:rPr>
        <w:t>9h50</w:t>
      </w:r>
      <w:r w:rsidR="004815EA" w:rsidRPr="005B716F">
        <w:rPr>
          <w:rFonts w:eastAsia="Batang"/>
          <w:sz w:val="22"/>
          <w:szCs w:val="22"/>
          <w:lang w:val="fr-CA"/>
        </w:rPr>
        <w:t xml:space="preserve">. </w:t>
      </w:r>
      <w:r w:rsidR="00944388" w:rsidRPr="005B716F">
        <w:rPr>
          <w:rFonts w:eastAsia="Batang"/>
          <w:sz w:val="22"/>
          <w:szCs w:val="22"/>
          <w:lang w:val="fr-CA"/>
        </w:rPr>
        <w:t xml:space="preserve">Il y aura au total </w:t>
      </w:r>
      <w:r w:rsidR="004815EA" w:rsidRPr="005B716F">
        <w:rPr>
          <w:rFonts w:eastAsia="Batang"/>
          <w:sz w:val="22"/>
          <w:szCs w:val="22"/>
          <w:lang w:val="fr-CA"/>
        </w:rPr>
        <w:t>5</w:t>
      </w:r>
      <w:r w:rsidR="00944388" w:rsidRPr="005B716F">
        <w:rPr>
          <w:rFonts w:eastAsia="Batang"/>
          <w:sz w:val="22"/>
          <w:szCs w:val="22"/>
          <w:lang w:val="fr-CA"/>
        </w:rPr>
        <w:t xml:space="preserve"> quiz. </w:t>
      </w:r>
      <w:r w:rsidR="00A95DD6" w:rsidRPr="005B716F">
        <w:rPr>
          <w:rFonts w:eastAsia="Batang"/>
          <w:sz w:val="22"/>
          <w:szCs w:val="22"/>
          <w:lang w:val="fr-CA"/>
        </w:rPr>
        <w:t>Ces quiz peuvent être un mélange d’exercice</w:t>
      </w:r>
      <w:r w:rsidR="00F41822" w:rsidRPr="005B716F">
        <w:rPr>
          <w:rFonts w:eastAsia="Batang"/>
          <w:sz w:val="22"/>
          <w:szCs w:val="22"/>
          <w:lang w:val="fr-CA"/>
        </w:rPr>
        <w:t>s</w:t>
      </w:r>
      <w:r w:rsidR="00A95DD6" w:rsidRPr="005B716F">
        <w:rPr>
          <w:rFonts w:eastAsia="Batang"/>
          <w:sz w:val="22"/>
          <w:szCs w:val="22"/>
          <w:lang w:val="fr-CA"/>
        </w:rPr>
        <w:t xml:space="preserve">, </w:t>
      </w:r>
      <w:r w:rsidR="00645ED4" w:rsidRPr="005B716F">
        <w:rPr>
          <w:rFonts w:eastAsia="Batang"/>
          <w:sz w:val="22"/>
          <w:szCs w:val="22"/>
          <w:lang w:val="fr-CA"/>
        </w:rPr>
        <w:t>et</w:t>
      </w:r>
      <w:r w:rsidR="00A95DD6" w:rsidRPr="005B716F">
        <w:rPr>
          <w:rFonts w:eastAsia="Batang"/>
          <w:sz w:val="22"/>
          <w:szCs w:val="22"/>
          <w:lang w:val="fr-CA"/>
        </w:rPr>
        <w:t xml:space="preserve"> de questions de cours. Vous devez être à jour </w:t>
      </w:r>
      <w:r w:rsidR="005548F4" w:rsidRPr="005B716F">
        <w:rPr>
          <w:rFonts w:eastAsia="Batang"/>
          <w:sz w:val="22"/>
          <w:szCs w:val="22"/>
          <w:lang w:val="fr-CA"/>
        </w:rPr>
        <w:t>dans vos lectures avant de venir au cours.</w:t>
      </w:r>
    </w:p>
    <w:p w14:paraId="08A44210" w14:textId="77777777" w:rsidR="00245016" w:rsidRPr="005B716F" w:rsidRDefault="00245016" w:rsidP="000162F3">
      <w:pPr>
        <w:autoSpaceDE w:val="0"/>
        <w:autoSpaceDN w:val="0"/>
        <w:adjustRightInd w:val="0"/>
        <w:jc w:val="both"/>
        <w:rPr>
          <w:rFonts w:eastAsia="Batang"/>
          <w:sz w:val="22"/>
          <w:szCs w:val="22"/>
          <w:lang w:val="fr-CA"/>
        </w:rPr>
      </w:pPr>
    </w:p>
    <w:p w14:paraId="3FFC2A74" w14:textId="72E9F2D8" w:rsidR="00F92E06" w:rsidRPr="005B716F" w:rsidRDefault="00F92E06"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Présence au cours</w:t>
      </w:r>
      <w:r w:rsidR="001F6E57" w:rsidRPr="005B716F">
        <w:rPr>
          <w:rFonts w:eastAsia="Batang"/>
          <w:b/>
          <w:i/>
          <w:sz w:val="22"/>
          <w:szCs w:val="22"/>
          <w:lang w:val="fr-CA"/>
        </w:rPr>
        <w:t xml:space="preserve"> (5% + bonus 5%)</w:t>
      </w:r>
    </w:p>
    <w:p w14:paraId="105E1462" w14:textId="43CBDAB7" w:rsidR="00F92E06" w:rsidRPr="005B716F" w:rsidRDefault="00F92E06" w:rsidP="00F92E06">
      <w:pPr>
        <w:autoSpaceDE w:val="0"/>
        <w:autoSpaceDN w:val="0"/>
        <w:adjustRightInd w:val="0"/>
        <w:jc w:val="both"/>
        <w:rPr>
          <w:rFonts w:eastAsia="Batang"/>
          <w:b/>
          <w:i/>
          <w:sz w:val="22"/>
          <w:szCs w:val="22"/>
          <w:lang w:val="fr-CA"/>
        </w:rPr>
      </w:pPr>
    </w:p>
    <w:p w14:paraId="409C38A1" w14:textId="279D6994" w:rsidR="002075C7" w:rsidRPr="005B716F" w:rsidRDefault="00F92E06" w:rsidP="00F92E06">
      <w:pPr>
        <w:autoSpaceDE w:val="0"/>
        <w:autoSpaceDN w:val="0"/>
        <w:adjustRightInd w:val="0"/>
        <w:jc w:val="both"/>
        <w:rPr>
          <w:rFonts w:eastAsia="Batang"/>
          <w:sz w:val="22"/>
          <w:szCs w:val="22"/>
          <w:lang w:val="fr-CA"/>
        </w:rPr>
      </w:pPr>
      <w:r w:rsidRPr="005B716F">
        <w:rPr>
          <w:rFonts w:eastAsia="Batang"/>
          <w:sz w:val="22"/>
          <w:szCs w:val="22"/>
          <w:lang w:val="fr-CA"/>
        </w:rPr>
        <w:t xml:space="preserve">La présence au cours est obligatoire. </w:t>
      </w:r>
      <w:r w:rsidR="004552A3" w:rsidRPr="005B716F">
        <w:rPr>
          <w:rFonts w:eastAsia="Batang"/>
          <w:sz w:val="22"/>
          <w:szCs w:val="22"/>
          <w:lang w:val="fr-CA"/>
        </w:rPr>
        <w:t xml:space="preserve">Vous aurez 5% de la note finale si vous êtes présent.es 12 séances sur les 14. </w:t>
      </w:r>
      <w:r w:rsidR="004552A3" w:rsidRPr="005B716F">
        <w:rPr>
          <w:rFonts w:eastAsia="Batang"/>
          <w:b/>
          <w:bCs/>
          <w:sz w:val="22"/>
          <w:szCs w:val="22"/>
          <w:lang w:val="fr-CA"/>
        </w:rPr>
        <w:t>Si vous êtes présent.es moins de temps, vous n’aurez pas ce bonus</w:t>
      </w:r>
      <w:r w:rsidR="004552A3" w:rsidRPr="005B716F">
        <w:rPr>
          <w:rFonts w:eastAsia="Batang"/>
          <w:sz w:val="22"/>
          <w:szCs w:val="22"/>
          <w:lang w:val="fr-CA"/>
        </w:rPr>
        <w:t>.</w:t>
      </w:r>
      <w:r w:rsidR="001B1F42" w:rsidRPr="005B716F">
        <w:rPr>
          <w:rFonts w:eastAsia="Batang"/>
          <w:bCs/>
          <w:iCs/>
          <w:sz w:val="22"/>
          <w:szCs w:val="22"/>
          <w:lang w:val="fr-CA"/>
        </w:rPr>
        <w:t xml:space="preserve"> Par ailleurs, </w:t>
      </w:r>
      <w:r w:rsidR="005B0503" w:rsidRPr="005B716F">
        <w:rPr>
          <w:rFonts w:eastAsia="Batang"/>
          <w:sz w:val="22"/>
          <w:szCs w:val="22"/>
          <w:lang w:val="fr-CA"/>
        </w:rPr>
        <w:t>j</w:t>
      </w:r>
      <w:r w:rsidR="008A29C6" w:rsidRPr="005B716F">
        <w:rPr>
          <w:rFonts w:eastAsia="Batang"/>
          <w:sz w:val="22"/>
          <w:szCs w:val="22"/>
          <w:lang w:val="fr-CA"/>
        </w:rPr>
        <w:t>e me réserve le droit de donner des bonus</w:t>
      </w:r>
      <w:r w:rsidR="008E158E" w:rsidRPr="005B716F">
        <w:rPr>
          <w:rFonts w:eastAsia="Batang"/>
          <w:sz w:val="22"/>
          <w:szCs w:val="22"/>
          <w:lang w:val="fr-CA"/>
        </w:rPr>
        <w:t xml:space="preserve"> additionnels</w:t>
      </w:r>
      <w:r w:rsidR="008A29C6" w:rsidRPr="005B716F">
        <w:rPr>
          <w:rFonts w:eastAsia="Batang"/>
          <w:sz w:val="22"/>
          <w:szCs w:val="22"/>
          <w:lang w:val="fr-CA"/>
        </w:rPr>
        <w:t xml:space="preserve"> pouvant aller jusqu’à</w:t>
      </w:r>
      <w:r w:rsidRPr="005B716F">
        <w:rPr>
          <w:rFonts w:eastAsia="Batang"/>
          <w:sz w:val="22"/>
          <w:szCs w:val="22"/>
          <w:lang w:val="fr-CA"/>
        </w:rPr>
        <w:t xml:space="preserve"> 5%</w:t>
      </w:r>
      <w:r w:rsidR="008A29C6" w:rsidRPr="005B716F">
        <w:rPr>
          <w:rFonts w:eastAsia="Batang"/>
          <w:sz w:val="22"/>
          <w:szCs w:val="22"/>
          <w:lang w:val="fr-CA"/>
        </w:rPr>
        <w:t xml:space="preserve"> de la note finale en fonction</w:t>
      </w:r>
      <w:r w:rsidR="001F6E57" w:rsidRPr="005B716F">
        <w:rPr>
          <w:rFonts w:eastAsia="Batang"/>
          <w:sz w:val="22"/>
          <w:szCs w:val="22"/>
          <w:lang w:val="fr-CA"/>
        </w:rPr>
        <w:t xml:space="preserve"> </w:t>
      </w:r>
      <w:r w:rsidR="001B1F42" w:rsidRPr="005B716F">
        <w:rPr>
          <w:rFonts w:eastAsia="Batang"/>
          <w:sz w:val="22"/>
          <w:szCs w:val="22"/>
          <w:lang w:val="fr-CA"/>
        </w:rPr>
        <w:t>de votre participation en classe et de l’aide que vous portez aux autres.</w:t>
      </w:r>
      <w:r w:rsidR="00C14FC3" w:rsidRPr="005B716F">
        <w:rPr>
          <w:rFonts w:eastAsia="Batang"/>
          <w:sz w:val="22"/>
          <w:szCs w:val="22"/>
          <w:lang w:val="fr-CA"/>
        </w:rPr>
        <w:t xml:space="preserve"> </w:t>
      </w:r>
      <w:r w:rsidR="00C14FC3" w:rsidRPr="005B716F">
        <w:rPr>
          <w:rFonts w:eastAsia="Batang"/>
          <w:sz w:val="22"/>
          <w:szCs w:val="22"/>
          <w:lang w:val="fr-CA"/>
        </w:rPr>
        <w:t xml:space="preserve">Par exemple, un.e étudiant.e qui aide activement ses camarades en répondant aux questions ou qui s'engage de manière productive en classe pourrait </w:t>
      </w:r>
      <w:r w:rsidR="00C7651D" w:rsidRPr="005B716F">
        <w:rPr>
          <w:rFonts w:eastAsia="Batang"/>
          <w:sz w:val="22"/>
          <w:szCs w:val="22"/>
          <w:lang w:val="fr-CA"/>
        </w:rPr>
        <w:t>bénéficier de ce</w:t>
      </w:r>
      <w:r w:rsidR="00C14FC3" w:rsidRPr="005B716F">
        <w:rPr>
          <w:rFonts w:eastAsia="Batang"/>
          <w:sz w:val="22"/>
          <w:szCs w:val="22"/>
          <w:lang w:val="fr-CA"/>
        </w:rPr>
        <w:t xml:space="preserve"> bonus.</w:t>
      </w:r>
    </w:p>
    <w:p w14:paraId="1826DF40" w14:textId="77777777" w:rsidR="002075C7" w:rsidRPr="005B716F" w:rsidRDefault="002075C7" w:rsidP="00262FA2">
      <w:pPr>
        <w:pStyle w:val="ListParagraph"/>
        <w:autoSpaceDE w:val="0"/>
        <w:autoSpaceDN w:val="0"/>
        <w:adjustRightInd w:val="0"/>
        <w:jc w:val="both"/>
        <w:rPr>
          <w:rFonts w:eastAsia="Batang"/>
          <w:b/>
          <w:sz w:val="22"/>
          <w:szCs w:val="22"/>
          <w:lang w:val="fr-CA"/>
        </w:rPr>
      </w:pPr>
    </w:p>
    <w:p w14:paraId="2D3BC77C" w14:textId="7342AF71" w:rsidR="000D55D4" w:rsidRPr="005B716F" w:rsidRDefault="000D55D4"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Examen final</w:t>
      </w:r>
      <w:r w:rsidR="000E26C2" w:rsidRPr="005B716F">
        <w:rPr>
          <w:rFonts w:eastAsia="Batang"/>
          <w:b/>
          <w:i/>
          <w:sz w:val="22"/>
          <w:szCs w:val="22"/>
          <w:lang w:val="fr-CA"/>
        </w:rPr>
        <w:t xml:space="preserve"> (</w:t>
      </w:r>
      <w:r w:rsidR="008D65CF" w:rsidRPr="005B716F">
        <w:rPr>
          <w:rFonts w:eastAsia="Batang"/>
          <w:b/>
          <w:i/>
          <w:sz w:val="22"/>
          <w:szCs w:val="22"/>
          <w:lang w:val="fr-CA"/>
        </w:rPr>
        <w:t>3</w:t>
      </w:r>
      <w:r w:rsidR="008E158E" w:rsidRPr="005B716F">
        <w:rPr>
          <w:rFonts w:eastAsia="Batang"/>
          <w:b/>
          <w:i/>
          <w:sz w:val="22"/>
          <w:szCs w:val="22"/>
          <w:lang w:val="fr-CA"/>
        </w:rPr>
        <w:t>5</w:t>
      </w:r>
      <w:r w:rsidR="000E26C2" w:rsidRPr="005B716F">
        <w:rPr>
          <w:rFonts w:eastAsia="Batang"/>
          <w:b/>
          <w:i/>
          <w:sz w:val="22"/>
          <w:szCs w:val="22"/>
          <w:lang w:val="fr-CA"/>
        </w:rPr>
        <w:t>%)</w:t>
      </w:r>
    </w:p>
    <w:p w14:paraId="619818C4" w14:textId="77777777" w:rsidR="00744226" w:rsidRPr="005B716F" w:rsidRDefault="00744226" w:rsidP="008316D8">
      <w:pPr>
        <w:autoSpaceDE w:val="0"/>
        <w:autoSpaceDN w:val="0"/>
        <w:adjustRightInd w:val="0"/>
        <w:jc w:val="both"/>
        <w:rPr>
          <w:rFonts w:eastAsia="Batang"/>
          <w:sz w:val="22"/>
          <w:szCs w:val="22"/>
          <w:lang w:val="fr-CA"/>
        </w:rPr>
      </w:pPr>
    </w:p>
    <w:p w14:paraId="782D7DB4" w14:textId="3DE244FF" w:rsidR="008316D8" w:rsidRPr="005B716F" w:rsidRDefault="00332FB3" w:rsidP="008316D8">
      <w:pPr>
        <w:autoSpaceDE w:val="0"/>
        <w:autoSpaceDN w:val="0"/>
        <w:adjustRightInd w:val="0"/>
        <w:jc w:val="both"/>
        <w:rPr>
          <w:rFonts w:eastAsia="Batang"/>
          <w:sz w:val="22"/>
          <w:szCs w:val="22"/>
          <w:lang w:val="fr-CA"/>
        </w:rPr>
      </w:pPr>
      <w:r w:rsidRPr="005B716F">
        <w:rPr>
          <w:rFonts w:eastAsia="Batang"/>
          <w:sz w:val="22"/>
          <w:szCs w:val="22"/>
          <w:lang w:val="fr-CA"/>
        </w:rPr>
        <w:t xml:space="preserve">Finalement, vous aurez un examen final sur table qui consistera en une partie théorique et une partie pratique. Cet examen final comptera pour </w:t>
      </w:r>
      <w:r w:rsidR="00FF40B1" w:rsidRPr="005B716F">
        <w:rPr>
          <w:rFonts w:eastAsia="Batang"/>
          <w:sz w:val="22"/>
          <w:szCs w:val="22"/>
          <w:lang w:val="fr-CA"/>
        </w:rPr>
        <w:t>3</w:t>
      </w:r>
      <w:r w:rsidR="007577C0" w:rsidRPr="005B716F">
        <w:rPr>
          <w:rFonts w:eastAsia="Batang"/>
          <w:sz w:val="22"/>
          <w:szCs w:val="22"/>
          <w:lang w:val="fr-CA"/>
        </w:rPr>
        <w:t>0</w:t>
      </w:r>
      <w:r w:rsidRPr="005B716F">
        <w:rPr>
          <w:rFonts w:eastAsia="Batang"/>
          <w:sz w:val="22"/>
          <w:szCs w:val="22"/>
          <w:lang w:val="fr-CA"/>
        </w:rPr>
        <w:t xml:space="preserve">% de la note finale. </w:t>
      </w:r>
    </w:p>
    <w:p w14:paraId="1C075134" w14:textId="54437366" w:rsidR="00332FB3" w:rsidRPr="005B716F" w:rsidRDefault="00332FB3" w:rsidP="008316D8">
      <w:pPr>
        <w:autoSpaceDE w:val="0"/>
        <w:autoSpaceDN w:val="0"/>
        <w:adjustRightInd w:val="0"/>
        <w:jc w:val="both"/>
        <w:rPr>
          <w:rFonts w:eastAsia="Batang"/>
          <w:sz w:val="22"/>
          <w:szCs w:val="22"/>
          <w:lang w:val="fr-CA"/>
        </w:rPr>
      </w:pPr>
    </w:p>
    <w:p w14:paraId="3AAEF1B0" w14:textId="3110E3D5" w:rsidR="00332FB3" w:rsidRPr="005B716F" w:rsidRDefault="008E6813"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Note finale</w:t>
      </w:r>
    </w:p>
    <w:p w14:paraId="3B2A828B" w14:textId="6CEB80BF" w:rsidR="00332FB3" w:rsidRPr="005B716F" w:rsidRDefault="00332FB3" w:rsidP="00332FB3">
      <w:pPr>
        <w:autoSpaceDE w:val="0"/>
        <w:autoSpaceDN w:val="0"/>
        <w:adjustRightInd w:val="0"/>
        <w:jc w:val="both"/>
        <w:rPr>
          <w:rFonts w:eastAsia="Batang"/>
          <w:sz w:val="22"/>
          <w:szCs w:val="22"/>
          <w:lang w:val="fr-CA"/>
        </w:rPr>
      </w:pPr>
    </w:p>
    <w:p w14:paraId="1DF3F8D1" w14:textId="133E78DA" w:rsidR="00DD419A" w:rsidRDefault="005514A8" w:rsidP="00706498">
      <w:pPr>
        <w:autoSpaceDE w:val="0"/>
        <w:autoSpaceDN w:val="0"/>
        <w:adjustRightInd w:val="0"/>
        <w:jc w:val="both"/>
        <w:rPr>
          <w:rFonts w:eastAsia="Batang"/>
          <w:sz w:val="22"/>
          <w:szCs w:val="22"/>
          <w:lang w:val="fr-CA"/>
        </w:rPr>
      </w:pPr>
      <w:r w:rsidRPr="005B716F">
        <w:rPr>
          <w:rFonts w:eastAsia="Batang"/>
          <w:sz w:val="22"/>
          <w:szCs w:val="22"/>
          <w:lang w:val="fr-CA"/>
        </w:rPr>
        <w:t xml:space="preserve">Votre </w:t>
      </w:r>
      <w:r w:rsidR="00332FB3" w:rsidRPr="005B716F">
        <w:rPr>
          <w:rFonts w:eastAsia="Batang"/>
          <w:sz w:val="22"/>
          <w:szCs w:val="22"/>
          <w:lang w:val="fr-CA"/>
        </w:rPr>
        <w:t>note finale ser</w:t>
      </w:r>
      <w:r w:rsidRPr="005B716F">
        <w:rPr>
          <w:rFonts w:eastAsia="Batang"/>
          <w:sz w:val="22"/>
          <w:szCs w:val="22"/>
          <w:lang w:val="fr-CA"/>
        </w:rPr>
        <w:t>a</w:t>
      </w:r>
      <w:r w:rsidR="00332FB3" w:rsidRPr="005B716F">
        <w:rPr>
          <w:rFonts w:eastAsia="Batang"/>
          <w:sz w:val="22"/>
          <w:szCs w:val="22"/>
          <w:lang w:val="fr-CA"/>
        </w:rPr>
        <w:t xml:space="preserve"> une moyenne pondérée de </w:t>
      </w:r>
      <w:r w:rsidRPr="005B716F">
        <w:rPr>
          <w:rFonts w:eastAsia="Batang"/>
          <w:sz w:val="22"/>
          <w:szCs w:val="22"/>
          <w:lang w:val="fr-CA"/>
        </w:rPr>
        <w:t xml:space="preserve">votre note de </w:t>
      </w:r>
      <w:r w:rsidR="00332FB3" w:rsidRPr="005B716F">
        <w:rPr>
          <w:rFonts w:eastAsia="Batang"/>
          <w:sz w:val="22"/>
          <w:szCs w:val="22"/>
          <w:lang w:val="fr-CA"/>
        </w:rPr>
        <w:t>l'examen final (</w:t>
      </w:r>
      <w:r w:rsidR="00731336" w:rsidRPr="005B716F">
        <w:rPr>
          <w:rFonts w:eastAsia="Batang"/>
          <w:sz w:val="22"/>
          <w:szCs w:val="22"/>
          <w:lang w:val="fr-CA"/>
        </w:rPr>
        <w:t>3</w:t>
      </w:r>
      <w:r w:rsidR="005D7A97" w:rsidRPr="005B716F">
        <w:rPr>
          <w:rFonts w:eastAsia="Batang"/>
          <w:sz w:val="22"/>
          <w:szCs w:val="22"/>
          <w:lang w:val="fr-CA"/>
        </w:rPr>
        <w:t>5</w:t>
      </w:r>
      <w:r w:rsidR="00332FB3" w:rsidRPr="005B716F">
        <w:rPr>
          <w:rFonts w:eastAsia="Batang"/>
          <w:sz w:val="22"/>
          <w:szCs w:val="22"/>
          <w:lang w:val="fr-CA"/>
        </w:rPr>
        <w:t>%)</w:t>
      </w:r>
      <w:r w:rsidR="00A61270" w:rsidRPr="005B716F">
        <w:rPr>
          <w:rFonts w:eastAsia="Batang"/>
          <w:sz w:val="22"/>
          <w:szCs w:val="22"/>
          <w:lang w:val="fr-CA"/>
        </w:rPr>
        <w:t>,</w:t>
      </w:r>
      <w:r w:rsidR="00332FB3" w:rsidRPr="005B716F">
        <w:rPr>
          <w:rFonts w:eastAsia="Batang"/>
          <w:sz w:val="22"/>
          <w:szCs w:val="22"/>
          <w:lang w:val="fr-CA"/>
        </w:rPr>
        <w:t xml:space="preserve"> des </w:t>
      </w:r>
      <w:r w:rsidR="00400E06" w:rsidRPr="005B716F">
        <w:rPr>
          <w:rFonts w:eastAsia="Batang"/>
          <w:sz w:val="22"/>
          <w:szCs w:val="22"/>
          <w:lang w:val="fr-CA"/>
        </w:rPr>
        <w:t>trois</w:t>
      </w:r>
      <w:r w:rsidR="00332FB3" w:rsidRPr="005B716F">
        <w:rPr>
          <w:rFonts w:eastAsia="Batang"/>
          <w:sz w:val="22"/>
          <w:szCs w:val="22"/>
          <w:lang w:val="fr-CA"/>
        </w:rPr>
        <w:t xml:space="preserve"> </w:t>
      </w:r>
      <w:r w:rsidRPr="005B716F">
        <w:rPr>
          <w:rFonts w:eastAsia="Batang"/>
          <w:sz w:val="22"/>
          <w:szCs w:val="22"/>
          <w:lang w:val="fr-CA"/>
        </w:rPr>
        <w:t>devoirs</w:t>
      </w:r>
      <w:r w:rsidR="00332FB3" w:rsidRPr="005B716F">
        <w:rPr>
          <w:rFonts w:eastAsia="Batang"/>
          <w:sz w:val="22"/>
          <w:szCs w:val="22"/>
          <w:lang w:val="fr-CA"/>
        </w:rPr>
        <w:t xml:space="preserve"> (</w:t>
      </w:r>
      <w:r w:rsidR="005D7A97" w:rsidRPr="005B716F">
        <w:rPr>
          <w:rFonts w:eastAsia="Batang"/>
          <w:sz w:val="22"/>
          <w:szCs w:val="22"/>
          <w:lang w:val="fr-CA"/>
        </w:rPr>
        <w:t>3</w:t>
      </w:r>
      <w:r w:rsidR="0069184C" w:rsidRPr="005B716F">
        <w:rPr>
          <w:rFonts w:eastAsia="Batang"/>
          <w:sz w:val="22"/>
          <w:szCs w:val="22"/>
          <w:lang w:val="fr-CA"/>
        </w:rPr>
        <w:t>5</w:t>
      </w:r>
      <w:r w:rsidR="00332FB3" w:rsidRPr="005B716F">
        <w:rPr>
          <w:rFonts w:eastAsia="Batang"/>
          <w:sz w:val="22"/>
          <w:szCs w:val="22"/>
          <w:lang w:val="fr-CA"/>
        </w:rPr>
        <w:t>%)</w:t>
      </w:r>
      <w:r w:rsidR="00A61270" w:rsidRPr="005B716F">
        <w:rPr>
          <w:rFonts w:eastAsia="Batang"/>
          <w:sz w:val="22"/>
          <w:szCs w:val="22"/>
          <w:lang w:val="fr-CA"/>
        </w:rPr>
        <w:t xml:space="preserve">, </w:t>
      </w:r>
      <w:r w:rsidR="0069184C" w:rsidRPr="005B716F">
        <w:rPr>
          <w:rFonts w:eastAsia="Batang"/>
          <w:sz w:val="22"/>
          <w:szCs w:val="22"/>
          <w:lang w:val="fr-CA"/>
        </w:rPr>
        <w:t xml:space="preserve">de la présence aux cours (5%) </w:t>
      </w:r>
      <w:r w:rsidR="00731336" w:rsidRPr="005B716F">
        <w:rPr>
          <w:rFonts w:eastAsia="Batang"/>
          <w:sz w:val="22"/>
          <w:szCs w:val="22"/>
          <w:lang w:val="fr-CA"/>
        </w:rPr>
        <w:t xml:space="preserve">et des quiz </w:t>
      </w:r>
      <w:r w:rsidR="00A61270" w:rsidRPr="005B716F">
        <w:rPr>
          <w:rFonts w:eastAsia="Batang"/>
          <w:sz w:val="22"/>
          <w:szCs w:val="22"/>
          <w:lang w:val="fr-CA"/>
        </w:rPr>
        <w:t>(</w:t>
      </w:r>
      <w:r w:rsidR="005D7A97" w:rsidRPr="005B716F">
        <w:rPr>
          <w:rFonts w:eastAsia="Batang"/>
          <w:sz w:val="22"/>
          <w:szCs w:val="22"/>
          <w:lang w:val="fr-CA"/>
        </w:rPr>
        <w:t>25</w:t>
      </w:r>
      <w:r w:rsidR="00A61270" w:rsidRPr="005B716F">
        <w:rPr>
          <w:rFonts w:eastAsia="Batang"/>
          <w:sz w:val="22"/>
          <w:szCs w:val="22"/>
          <w:lang w:val="fr-CA"/>
        </w:rPr>
        <w:t>%)</w:t>
      </w:r>
      <w:r w:rsidR="00332FB3" w:rsidRPr="005B716F">
        <w:rPr>
          <w:rFonts w:eastAsia="Batang"/>
          <w:sz w:val="22"/>
          <w:szCs w:val="22"/>
          <w:lang w:val="fr-CA"/>
        </w:rPr>
        <w:t>.</w:t>
      </w:r>
      <w:r w:rsidR="008E6813" w:rsidRPr="005B716F">
        <w:rPr>
          <w:rFonts w:eastAsia="Batang"/>
          <w:sz w:val="22"/>
          <w:szCs w:val="22"/>
          <w:lang w:val="fr-CA"/>
        </w:rPr>
        <w:t xml:space="preserve"> </w:t>
      </w:r>
      <w:r w:rsidR="005552F7" w:rsidRPr="005B716F">
        <w:rPr>
          <w:rFonts w:eastAsia="Batang"/>
          <w:sz w:val="22"/>
          <w:szCs w:val="22"/>
          <w:lang w:val="fr-CA"/>
        </w:rPr>
        <w:t>Je me réserve</w:t>
      </w:r>
      <w:r w:rsidR="00332FB3" w:rsidRPr="005B716F">
        <w:rPr>
          <w:rFonts w:eastAsia="Batang"/>
          <w:sz w:val="22"/>
          <w:szCs w:val="22"/>
          <w:lang w:val="fr-CA"/>
        </w:rPr>
        <w:t xml:space="preserve"> le droit de </w:t>
      </w:r>
      <w:r w:rsidR="0036522B" w:rsidRPr="005B716F">
        <w:rPr>
          <w:rFonts w:eastAsia="Batang"/>
          <w:sz w:val="22"/>
          <w:szCs w:val="22"/>
          <w:lang w:val="fr-CA"/>
        </w:rPr>
        <w:t xml:space="preserve">donner des </w:t>
      </w:r>
      <w:r w:rsidR="00332FB3" w:rsidRPr="005B716F">
        <w:rPr>
          <w:rFonts w:eastAsia="Batang"/>
          <w:sz w:val="22"/>
          <w:szCs w:val="22"/>
          <w:lang w:val="fr-CA"/>
        </w:rPr>
        <w:t>bonus pour une participation active à l'intérieur et à l'extérieur de la classe.</w:t>
      </w:r>
      <w:r w:rsidR="008E6813" w:rsidRPr="005B716F">
        <w:rPr>
          <w:rFonts w:eastAsia="Batang"/>
          <w:sz w:val="22"/>
          <w:szCs w:val="22"/>
          <w:lang w:val="fr-CA"/>
        </w:rPr>
        <w:t xml:space="preserve"> </w:t>
      </w:r>
    </w:p>
    <w:p w14:paraId="6EDFC132" w14:textId="77777777" w:rsidR="0073735A" w:rsidRPr="00706498" w:rsidRDefault="0073735A" w:rsidP="00706498">
      <w:pPr>
        <w:autoSpaceDE w:val="0"/>
        <w:autoSpaceDN w:val="0"/>
        <w:adjustRightInd w:val="0"/>
        <w:jc w:val="both"/>
        <w:rPr>
          <w:rFonts w:eastAsia="Batang"/>
          <w:sz w:val="22"/>
          <w:szCs w:val="22"/>
          <w:lang w:val="fr-CA"/>
        </w:rPr>
      </w:pPr>
    </w:p>
    <w:p w14:paraId="4C36A0D8" w14:textId="5836D754" w:rsidR="003A3B96" w:rsidRPr="00A001E2" w:rsidRDefault="005514A8" w:rsidP="00A001E2">
      <w:pPr>
        <w:autoSpaceDE w:val="0"/>
        <w:autoSpaceDN w:val="0"/>
        <w:adjustRightInd w:val="0"/>
        <w:jc w:val="center"/>
        <w:rPr>
          <w:rFonts w:eastAsia="Batang"/>
          <w:lang w:val="fr-CA"/>
        </w:rPr>
      </w:pPr>
      <w:r w:rsidRPr="00B66E20">
        <w:rPr>
          <w:rFonts w:eastAsia="Batang"/>
          <w:lang w:val="fr-CA"/>
        </w:rPr>
        <w:t>---------------------</w:t>
      </w:r>
      <w:r w:rsidR="00F15BCA" w:rsidRPr="00B66E20">
        <w:rPr>
          <w:rFonts w:eastAsia="Batang"/>
          <w:lang w:val="fr-CA"/>
        </w:rPr>
        <w:t>---------------------</w:t>
      </w:r>
    </w:p>
    <w:p w14:paraId="28BD402F" w14:textId="77777777" w:rsidR="00F940EE" w:rsidRPr="00217974" w:rsidRDefault="00F940EE" w:rsidP="00F940EE">
      <w:pPr>
        <w:pStyle w:val="p1"/>
        <w:rPr>
          <w:rFonts w:ascii="Times New Roman" w:hAnsi="Times New Roman"/>
          <w:b/>
          <w:bCs/>
          <w:color w:val="auto"/>
          <w:sz w:val="24"/>
          <w:szCs w:val="24"/>
        </w:rPr>
      </w:pPr>
      <w:r w:rsidRPr="00217974">
        <w:rPr>
          <w:rFonts w:ascii="Times New Roman" w:hAnsi="Times New Roman"/>
          <w:b/>
          <w:bCs/>
          <w:color w:val="auto"/>
          <w:sz w:val="24"/>
          <w:szCs w:val="24"/>
        </w:rPr>
        <w:lastRenderedPageBreak/>
        <w:t>PRÉCISIONS AU SUJET DE L’ENTENTE D’ÉVALUATION À L’UQAM</w:t>
      </w:r>
    </w:p>
    <w:p w14:paraId="7F54054A" w14:textId="77777777" w:rsidR="00F940EE" w:rsidRPr="00217974" w:rsidRDefault="00F940EE" w:rsidP="00F940EE">
      <w:pPr>
        <w:pStyle w:val="p1"/>
        <w:rPr>
          <w:rFonts w:ascii="Times New Roman" w:hAnsi="Times New Roman"/>
          <w:color w:val="auto"/>
          <w:sz w:val="24"/>
          <w:szCs w:val="24"/>
        </w:rPr>
      </w:pPr>
    </w:p>
    <w:p w14:paraId="555BED41" w14:textId="77777777" w:rsidR="00F940EE" w:rsidRPr="00706498" w:rsidRDefault="00F940EE" w:rsidP="00F940EE">
      <w:pPr>
        <w:pStyle w:val="p1"/>
        <w:spacing w:after="80"/>
        <w:rPr>
          <w:rFonts w:ascii="Times New Roman" w:eastAsia="Times New Roman" w:hAnsi="Times New Roman"/>
          <w:color w:val="auto"/>
          <w:sz w:val="22"/>
          <w:szCs w:val="22"/>
        </w:rPr>
      </w:pPr>
      <w:r w:rsidRPr="00706498">
        <w:rPr>
          <w:rFonts w:ascii="Times New Roman" w:hAnsi="Times New Roman"/>
          <w:bCs/>
          <w:color w:val="auto"/>
          <w:sz w:val="22"/>
          <w:szCs w:val="22"/>
        </w:rPr>
        <w:t xml:space="preserve">Une entente est signée par l’enseignant.e et les étudiant.e.s du cours dans les deux premières semaines du cours. </w:t>
      </w:r>
      <w:r w:rsidRPr="00706498">
        <w:rPr>
          <w:rFonts w:ascii="Times New Roman" w:eastAsia="Times New Roman" w:hAnsi="Times New Roman"/>
          <w:color w:val="auto"/>
          <w:sz w:val="22"/>
          <w:szCs w:val="22"/>
        </w:rPr>
        <w:t>Cette entente porte uniquement sur les aspects suivants :</w:t>
      </w:r>
    </w:p>
    <w:p w14:paraId="42A9BCBE" w14:textId="77777777" w:rsidR="00F940EE" w:rsidRPr="00706498" w:rsidRDefault="00F940EE" w:rsidP="00F940EE">
      <w:pPr>
        <w:numPr>
          <w:ilvl w:val="0"/>
          <w:numId w:val="12"/>
        </w:numPr>
        <w:tabs>
          <w:tab w:val="clear" w:pos="720"/>
          <w:tab w:val="num" w:pos="426"/>
        </w:tabs>
        <w:spacing w:after="80"/>
        <w:ind w:left="425" w:hanging="425"/>
        <w:rPr>
          <w:sz w:val="22"/>
          <w:szCs w:val="22"/>
          <w:lang w:val="fr-FR" w:eastAsia="fr-CA"/>
        </w:rPr>
      </w:pPr>
      <w:r w:rsidRPr="00706498">
        <w:rPr>
          <w:sz w:val="22"/>
          <w:szCs w:val="22"/>
          <w:lang w:val="fr-FR" w:eastAsia="fr-CA"/>
        </w:rPr>
        <w:t>le nombre et les échéances des évaluations;</w:t>
      </w:r>
    </w:p>
    <w:p w14:paraId="04BA8E9B" w14:textId="77777777" w:rsidR="00F940EE" w:rsidRPr="00706498" w:rsidRDefault="00F940EE" w:rsidP="00F940EE">
      <w:pPr>
        <w:numPr>
          <w:ilvl w:val="0"/>
          <w:numId w:val="12"/>
        </w:numPr>
        <w:tabs>
          <w:tab w:val="clear" w:pos="720"/>
          <w:tab w:val="num" w:pos="426"/>
        </w:tabs>
        <w:ind w:left="426" w:hanging="426"/>
        <w:rPr>
          <w:sz w:val="22"/>
          <w:szCs w:val="22"/>
          <w:lang w:val="fr-FR" w:eastAsia="fr-CA"/>
        </w:rPr>
      </w:pPr>
      <w:r w:rsidRPr="00706498">
        <w:rPr>
          <w:sz w:val="22"/>
          <w:szCs w:val="22"/>
          <w:lang w:val="fr-FR" w:eastAsia="fr-CA"/>
        </w:rPr>
        <w:t>la pondération respective des contenus ou objets d’évaluation dans l’évaluation globale du cours</w:t>
      </w:r>
    </w:p>
    <w:p w14:paraId="03FD9206" w14:textId="77777777" w:rsidR="00F940EE" w:rsidRPr="00706498" w:rsidRDefault="00F940EE" w:rsidP="00F940EE">
      <w:pPr>
        <w:ind w:left="720"/>
        <w:rPr>
          <w:sz w:val="22"/>
          <w:szCs w:val="22"/>
          <w:lang w:val="fr-FR" w:eastAsia="fr-CA"/>
        </w:rPr>
      </w:pPr>
    </w:p>
    <w:p w14:paraId="31D7AF1F" w14:textId="77777777" w:rsidR="00F940EE" w:rsidRPr="00706498" w:rsidRDefault="00F940EE" w:rsidP="00F940EE">
      <w:pPr>
        <w:pStyle w:val="p1"/>
        <w:spacing w:after="80"/>
        <w:rPr>
          <w:rFonts w:ascii="Times New Roman" w:hAnsi="Times New Roman"/>
          <w:color w:val="auto"/>
          <w:sz w:val="22"/>
          <w:szCs w:val="22"/>
        </w:rPr>
      </w:pPr>
      <w:r w:rsidRPr="00706498">
        <w:rPr>
          <w:rFonts w:ascii="Times New Roman" w:hAnsi="Times New Roman"/>
          <w:bCs/>
          <w:color w:val="auto"/>
          <w:sz w:val="22"/>
          <w:szCs w:val="22"/>
        </w:rPr>
        <w:t>Pour tout renseignement supplémentaire, il est possible de consulter les documents suivants:</w:t>
      </w:r>
    </w:p>
    <w:p w14:paraId="3A6601EB" w14:textId="77777777" w:rsidR="00F940EE" w:rsidRPr="00706498" w:rsidRDefault="00F940EE" w:rsidP="00F940EE">
      <w:pPr>
        <w:numPr>
          <w:ilvl w:val="0"/>
          <w:numId w:val="45"/>
        </w:numPr>
        <w:tabs>
          <w:tab w:val="clear" w:pos="720"/>
          <w:tab w:val="num" w:pos="426"/>
        </w:tabs>
        <w:ind w:left="426" w:hanging="284"/>
        <w:rPr>
          <w:sz w:val="22"/>
          <w:szCs w:val="22"/>
          <w:lang w:val="fr-FR"/>
        </w:rPr>
      </w:pPr>
      <w:r w:rsidRPr="00706498">
        <w:rPr>
          <w:bCs/>
          <w:sz w:val="22"/>
          <w:szCs w:val="22"/>
          <w:lang w:val="fr-FR"/>
        </w:rPr>
        <w:t>Pour le premier cycle: Règlement 5 de l’UQAM, article 7.9</w:t>
      </w:r>
    </w:p>
    <w:p w14:paraId="76645D0C" w14:textId="77777777" w:rsidR="00F940EE" w:rsidRPr="00706498" w:rsidRDefault="00000000" w:rsidP="00F940EE">
      <w:pPr>
        <w:ind w:left="426"/>
        <w:rPr>
          <w:sz w:val="22"/>
          <w:szCs w:val="22"/>
          <w:lang w:val="fr-FR"/>
        </w:rPr>
      </w:pPr>
      <w:hyperlink r:id="rId14" w:history="1">
        <w:r w:rsidR="00F940EE" w:rsidRPr="00706498">
          <w:rPr>
            <w:rStyle w:val="Hyperlink"/>
            <w:sz w:val="22"/>
            <w:szCs w:val="22"/>
            <w:lang w:val="fr-FR"/>
          </w:rPr>
          <w:t>https://instances.uqam.ca/reglements/</w:t>
        </w:r>
      </w:hyperlink>
      <w:r w:rsidR="00F940EE" w:rsidRPr="00706498">
        <w:rPr>
          <w:sz w:val="22"/>
          <w:szCs w:val="22"/>
          <w:lang w:val="fr-FR"/>
        </w:rPr>
        <w:t xml:space="preserve"> </w:t>
      </w:r>
    </w:p>
    <w:p w14:paraId="40DDFDF5" w14:textId="74F4B328" w:rsidR="002859B8" w:rsidRPr="00706498" w:rsidRDefault="002859B8" w:rsidP="00DA6602">
      <w:pPr>
        <w:pStyle w:val="ListParagraph"/>
        <w:autoSpaceDE w:val="0"/>
        <w:autoSpaceDN w:val="0"/>
        <w:adjustRightInd w:val="0"/>
        <w:jc w:val="both"/>
        <w:rPr>
          <w:rFonts w:eastAsia="Batang"/>
          <w:b/>
          <w:sz w:val="22"/>
          <w:szCs w:val="22"/>
          <w:lang w:val="fr-CA"/>
        </w:rPr>
      </w:pPr>
    </w:p>
    <w:p w14:paraId="6A89F612" w14:textId="77777777" w:rsidR="00824274" w:rsidRPr="00706498" w:rsidRDefault="00824274" w:rsidP="00DA6602">
      <w:pPr>
        <w:pStyle w:val="ListParagraph"/>
        <w:autoSpaceDE w:val="0"/>
        <w:autoSpaceDN w:val="0"/>
        <w:adjustRightInd w:val="0"/>
        <w:jc w:val="both"/>
        <w:rPr>
          <w:rFonts w:eastAsia="Batang"/>
          <w:b/>
          <w:sz w:val="22"/>
          <w:szCs w:val="22"/>
          <w:lang w:val="fr-CA"/>
        </w:rPr>
      </w:pPr>
    </w:p>
    <w:p w14:paraId="6E359308" w14:textId="77777777" w:rsidR="002859B8" w:rsidRPr="00706498" w:rsidRDefault="002859B8" w:rsidP="00DA6602">
      <w:pPr>
        <w:pStyle w:val="ListParagraph"/>
        <w:autoSpaceDE w:val="0"/>
        <w:autoSpaceDN w:val="0"/>
        <w:adjustRightInd w:val="0"/>
        <w:jc w:val="both"/>
        <w:rPr>
          <w:rFonts w:eastAsia="Batang"/>
          <w:b/>
          <w:sz w:val="22"/>
          <w:szCs w:val="22"/>
          <w:lang w:val="fr-CA"/>
        </w:rPr>
      </w:pPr>
    </w:p>
    <w:p w14:paraId="661D9A8B" w14:textId="1F648456" w:rsidR="00B66C9B" w:rsidRPr="00B66E20" w:rsidRDefault="00B66C9B" w:rsidP="00895350">
      <w:pPr>
        <w:pStyle w:val="ListParagraph"/>
        <w:numPr>
          <w:ilvl w:val="0"/>
          <w:numId w:val="14"/>
        </w:numPr>
        <w:autoSpaceDE w:val="0"/>
        <w:autoSpaceDN w:val="0"/>
        <w:adjustRightInd w:val="0"/>
        <w:jc w:val="both"/>
        <w:rPr>
          <w:rFonts w:eastAsia="Batang"/>
          <w:b/>
          <w:lang w:val="fr-CA"/>
        </w:rPr>
      </w:pPr>
      <w:r w:rsidRPr="00B66E20">
        <w:rPr>
          <w:rFonts w:eastAsia="Batang"/>
          <w:b/>
          <w:lang w:val="fr-CA"/>
        </w:rPr>
        <w:t>Calendrier</w:t>
      </w:r>
    </w:p>
    <w:p w14:paraId="1E5ED62E" w14:textId="30C1B127" w:rsidR="00D30D48" w:rsidRPr="00B66E20" w:rsidRDefault="00D30D48" w:rsidP="000F40DF">
      <w:pPr>
        <w:contextualSpacing/>
        <w:jc w:val="both"/>
        <w:rPr>
          <w:lang w:val="fr-CA"/>
        </w:rPr>
      </w:pPr>
    </w:p>
    <w:tbl>
      <w:tblPr>
        <w:tblW w:w="10348" w:type="dxa"/>
        <w:jc w:val="center"/>
        <w:tblLayout w:type="fixed"/>
        <w:tblLook w:val="0000" w:firstRow="0" w:lastRow="0" w:firstColumn="0" w:lastColumn="0" w:noHBand="0" w:noVBand="0"/>
      </w:tblPr>
      <w:tblGrid>
        <w:gridCol w:w="709"/>
        <w:gridCol w:w="1418"/>
        <w:gridCol w:w="1984"/>
        <w:gridCol w:w="3913"/>
        <w:gridCol w:w="1048"/>
        <w:gridCol w:w="1276"/>
      </w:tblGrid>
      <w:tr w:rsidR="00E54A2C" w:rsidRPr="008C248F" w14:paraId="12E359D0" w14:textId="77777777" w:rsidTr="00D27A4D">
        <w:trPr>
          <w:trHeight w:val="280"/>
          <w:jc w:val="center"/>
        </w:trPr>
        <w:tc>
          <w:tcPr>
            <w:tcW w:w="709" w:type="dxa"/>
            <w:tcBorders>
              <w:top w:val="single" w:sz="18" w:space="0" w:color="auto"/>
              <w:left w:val="nil"/>
              <w:bottom w:val="double" w:sz="6" w:space="0" w:color="auto"/>
              <w:right w:val="nil"/>
            </w:tcBorders>
            <w:shd w:val="clear" w:color="000000" w:fill="8DB3E2" w:themeFill="text2" w:themeFillTint="66"/>
          </w:tcPr>
          <w:p w14:paraId="2C9C8B35" w14:textId="77970072" w:rsidR="00E54A2C" w:rsidRPr="008C248F" w:rsidRDefault="00E54A2C" w:rsidP="00E54A2C">
            <w:pPr>
              <w:jc w:val="center"/>
              <w:rPr>
                <w:b/>
                <w:bCs/>
                <w:sz w:val="18"/>
                <w:szCs w:val="18"/>
                <w:lang w:val="fr-CA"/>
              </w:rPr>
            </w:pPr>
            <w:bookmarkStart w:id="3" w:name="OLE_LINK1"/>
            <w:bookmarkStart w:id="4" w:name="OLE_LINK2"/>
            <w:r w:rsidRPr="008C248F">
              <w:rPr>
                <w:b/>
                <w:bCs/>
                <w:sz w:val="18"/>
                <w:szCs w:val="18"/>
                <w:lang w:val="fr-CA"/>
              </w:rPr>
              <w:t>Sem.</w:t>
            </w:r>
          </w:p>
        </w:tc>
        <w:tc>
          <w:tcPr>
            <w:tcW w:w="1418" w:type="dxa"/>
            <w:tcBorders>
              <w:top w:val="single" w:sz="18" w:space="0" w:color="auto"/>
              <w:left w:val="nil"/>
              <w:bottom w:val="double" w:sz="6" w:space="0" w:color="auto"/>
              <w:right w:val="nil"/>
            </w:tcBorders>
            <w:shd w:val="clear" w:color="000000" w:fill="8DB3E2" w:themeFill="text2" w:themeFillTint="66"/>
          </w:tcPr>
          <w:p w14:paraId="0C952F32" w14:textId="77777777" w:rsidR="00E54A2C" w:rsidRPr="008C248F" w:rsidRDefault="00E54A2C" w:rsidP="00E54A2C">
            <w:pPr>
              <w:jc w:val="center"/>
              <w:rPr>
                <w:b/>
                <w:bCs/>
                <w:sz w:val="18"/>
                <w:szCs w:val="18"/>
                <w:lang w:val="fr-CA"/>
              </w:rPr>
            </w:pPr>
            <w:r w:rsidRPr="008C248F">
              <w:rPr>
                <w:b/>
                <w:bCs/>
                <w:sz w:val="18"/>
                <w:szCs w:val="18"/>
                <w:lang w:val="fr-CA"/>
              </w:rPr>
              <w:t>Date</w:t>
            </w:r>
          </w:p>
        </w:tc>
        <w:tc>
          <w:tcPr>
            <w:tcW w:w="1984" w:type="dxa"/>
            <w:tcBorders>
              <w:top w:val="single" w:sz="18" w:space="0" w:color="auto"/>
              <w:left w:val="nil"/>
              <w:bottom w:val="double" w:sz="6" w:space="0" w:color="auto"/>
              <w:right w:val="nil"/>
            </w:tcBorders>
            <w:shd w:val="clear" w:color="000000" w:fill="8DB3E2" w:themeFill="text2" w:themeFillTint="66"/>
          </w:tcPr>
          <w:p w14:paraId="52405AD1" w14:textId="77777777" w:rsidR="00E54A2C" w:rsidRPr="008C248F" w:rsidRDefault="00E54A2C" w:rsidP="00E54A2C">
            <w:pPr>
              <w:jc w:val="center"/>
              <w:rPr>
                <w:b/>
                <w:bCs/>
                <w:sz w:val="18"/>
                <w:szCs w:val="18"/>
                <w:lang w:val="fr-CA"/>
              </w:rPr>
            </w:pPr>
            <w:r w:rsidRPr="008C248F">
              <w:rPr>
                <w:b/>
                <w:bCs/>
                <w:sz w:val="18"/>
                <w:szCs w:val="18"/>
                <w:lang w:val="fr-CA"/>
              </w:rPr>
              <w:t>Chapitre</w:t>
            </w:r>
          </w:p>
        </w:tc>
        <w:tc>
          <w:tcPr>
            <w:tcW w:w="3913" w:type="dxa"/>
            <w:tcBorders>
              <w:top w:val="single" w:sz="18" w:space="0" w:color="auto"/>
              <w:left w:val="nil"/>
              <w:bottom w:val="double" w:sz="6" w:space="0" w:color="auto"/>
              <w:right w:val="nil"/>
            </w:tcBorders>
            <w:shd w:val="clear" w:color="000000" w:fill="8DB3E2" w:themeFill="text2" w:themeFillTint="66"/>
          </w:tcPr>
          <w:p w14:paraId="09E8F2F9" w14:textId="77777777" w:rsidR="00E54A2C" w:rsidRPr="008C248F" w:rsidRDefault="00E54A2C" w:rsidP="00E54A2C">
            <w:pPr>
              <w:jc w:val="center"/>
              <w:rPr>
                <w:b/>
                <w:bCs/>
                <w:sz w:val="18"/>
                <w:szCs w:val="18"/>
                <w:lang w:val="fr-CA"/>
              </w:rPr>
            </w:pPr>
            <w:r w:rsidRPr="008C248F">
              <w:rPr>
                <w:b/>
                <w:bCs/>
                <w:sz w:val="18"/>
                <w:szCs w:val="18"/>
                <w:lang w:val="fr-CA"/>
              </w:rPr>
              <w:t>Contenus</w:t>
            </w:r>
          </w:p>
        </w:tc>
        <w:tc>
          <w:tcPr>
            <w:tcW w:w="1048" w:type="dxa"/>
            <w:tcBorders>
              <w:top w:val="single" w:sz="18" w:space="0" w:color="auto"/>
              <w:left w:val="nil"/>
              <w:bottom w:val="double" w:sz="6" w:space="0" w:color="auto"/>
              <w:right w:val="nil"/>
            </w:tcBorders>
            <w:shd w:val="clear" w:color="000000" w:fill="8DB3E2" w:themeFill="text2" w:themeFillTint="66"/>
          </w:tcPr>
          <w:p w14:paraId="48BDF547" w14:textId="036CC9D7" w:rsidR="00E54A2C" w:rsidRPr="008C248F" w:rsidRDefault="00E54A2C" w:rsidP="00E54A2C">
            <w:pPr>
              <w:jc w:val="center"/>
              <w:rPr>
                <w:b/>
                <w:bCs/>
                <w:sz w:val="18"/>
                <w:szCs w:val="18"/>
                <w:lang w:val="fr-CA"/>
              </w:rPr>
            </w:pPr>
          </w:p>
        </w:tc>
        <w:tc>
          <w:tcPr>
            <w:tcW w:w="1276" w:type="dxa"/>
            <w:tcBorders>
              <w:top w:val="single" w:sz="18" w:space="0" w:color="auto"/>
              <w:left w:val="nil"/>
              <w:bottom w:val="double" w:sz="6" w:space="0" w:color="auto"/>
              <w:right w:val="nil"/>
            </w:tcBorders>
            <w:shd w:val="clear" w:color="000000" w:fill="8DB3E2" w:themeFill="text2" w:themeFillTint="66"/>
          </w:tcPr>
          <w:p w14:paraId="3A776ED3" w14:textId="295A2C93" w:rsidR="00E54A2C" w:rsidRPr="008C248F" w:rsidRDefault="00E54A2C" w:rsidP="00E54A2C">
            <w:pPr>
              <w:jc w:val="center"/>
              <w:rPr>
                <w:b/>
                <w:bCs/>
                <w:sz w:val="18"/>
                <w:szCs w:val="18"/>
                <w:lang w:val="fr-CA"/>
              </w:rPr>
            </w:pPr>
            <w:r w:rsidRPr="008C248F">
              <w:rPr>
                <w:b/>
                <w:bCs/>
                <w:sz w:val="18"/>
                <w:szCs w:val="18"/>
                <w:lang w:val="fr-CA"/>
              </w:rPr>
              <w:t xml:space="preserve">Date </w:t>
            </w:r>
            <w:r w:rsidR="00A551C2" w:rsidRPr="008C248F">
              <w:rPr>
                <w:b/>
                <w:bCs/>
                <w:sz w:val="18"/>
                <w:szCs w:val="18"/>
                <w:lang w:val="fr-CA"/>
              </w:rPr>
              <w:t>Devoir</w:t>
            </w:r>
          </w:p>
        </w:tc>
      </w:tr>
      <w:tr w:rsidR="00B66E20" w:rsidRPr="00F6249B" w14:paraId="1A8A91C1" w14:textId="77777777" w:rsidTr="005B716F">
        <w:tblPrEx>
          <w:jc w:val="left"/>
          <w:tblLook w:val="04A0" w:firstRow="1" w:lastRow="0" w:firstColumn="1" w:lastColumn="0" w:noHBand="0" w:noVBand="1"/>
        </w:tblPrEx>
        <w:trPr>
          <w:trHeight w:val="580"/>
        </w:trPr>
        <w:tc>
          <w:tcPr>
            <w:tcW w:w="10348" w:type="dxa"/>
            <w:gridSpan w:val="6"/>
            <w:tcBorders>
              <w:top w:val="nil"/>
              <w:left w:val="nil"/>
              <w:bottom w:val="nil"/>
              <w:right w:val="nil"/>
            </w:tcBorders>
            <w:shd w:val="clear" w:color="000000" w:fill="C6D9F1" w:themeFill="text2" w:themeFillTint="33"/>
            <w:vAlign w:val="center"/>
            <w:hideMark/>
          </w:tcPr>
          <w:p w14:paraId="54429CEA" w14:textId="3925AA33" w:rsidR="00B66E20" w:rsidRPr="00E54A2C" w:rsidRDefault="00B66E20" w:rsidP="00E54A2C">
            <w:pPr>
              <w:rPr>
                <w:b/>
                <w:bCs/>
                <w:sz w:val="18"/>
                <w:szCs w:val="18"/>
                <w:lang w:val="fr-CA"/>
              </w:rPr>
            </w:pPr>
            <w:r w:rsidRPr="00E54A2C">
              <w:rPr>
                <w:b/>
                <w:bCs/>
                <w:sz w:val="18"/>
                <w:szCs w:val="18"/>
                <w:lang w:val="fr-CA"/>
              </w:rPr>
              <w:t xml:space="preserve"> PREMIÈRE </w:t>
            </w:r>
            <w:r w:rsidR="000933C3">
              <w:rPr>
                <w:b/>
                <w:bCs/>
                <w:sz w:val="18"/>
                <w:szCs w:val="18"/>
                <w:lang w:val="fr-CA"/>
              </w:rPr>
              <w:t>PARTIE</w:t>
            </w:r>
            <w:r w:rsidRPr="00E54A2C">
              <w:rPr>
                <w:b/>
                <w:bCs/>
                <w:sz w:val="18"/>
                <w:szCs w:val="18"/>
                <w:lang w:val="fr-CA"/>
              </w:rPr>
              <w:t xml:space="preserve">: </w:t>
            </w:r>
            <w:r w:rsidR="00D25CCE">
              <w:rPr>
                <w:b/>
                <w:bCs/>
                <w:sz w:val="18"/>
                <w:szCs w:val="18"/>
                <w:lang w:val="fr-CA"/>
              </w:rPr>
              <w:t xml:space="preserve">Analyse descriptive univariée et </w:t>
            </w:r>
            <w:r w:rsidR="00C80DBE">
              <w:rPr>
                <w:b/>
                <w:bCs/>
                <w:sz w:val="18"/>
                <w:szCs w:val="18"/>
                <w:lang w:val="fr-CA"/>
              </w:rPr>
              <w:t>i</w:t>
            </w:r>
            <w:r w:rsidR="000933C3">
              <w:rPr>
                <w:b/>
                <w:bCs/>
                <w:sz w:val="18"/>
                <w:szCs w:val="18"/>
                <w:lang w:val="fr-CA"/>
              </w:rPr>
              <w:t xml:space="preserve">ntroduction à </w:t>
            </w:r>
            <w:r w:rsidR="00777D65">
              <w:rPr>
                <w:b/>
                <w:bCs/>
                <w:sz w:val="18"/>
                <w:szCs w:val="18"/>
                <w:lang w:val="fr-CA"/>
              </w:rPr>
              <w:t>BlueSky Statistics</w:t>
            </w:r>
          </w:p>
        </w:tc>
      </w:tr>
      <w:tr w:rsidR="00175361" w:rsidRPr="00F6249B" w14:paraId="0B53EFC2" w14:textId="77777777" w:rsidTr="0029709E">
        <w:tblPrEx>
          <w:jc w:val="left"/>
          <w:tblLook w:val="04A0" w:firstRow="1" w:lastRow="0" w:firstColumn="1" w:lastColumn="0" w:noHBand="0" w:noVBand="1"/>
        </w:tblPrEx>
        <w:trPr>
          <w:trHeight w:val="203"/>
        </w:trPr>
        <w:tc>
          <w:tcPr>
            <w:tcW w:w="709" w:type="dxa"/>
            <w:tcBorders>
              <w:top w:val="nil"/>
              <w:left w:val="nil"/>
              <w:right w:val="nil"/>
            </w:tcBorders>
            <w:shd w:val="clear" w:color="auto" w:fill="auto"/>
          </w:tcPr>
          <w:p w14:paraId="3DF6233A" w14:textId="77777777" w:rsidR="00175361" w:rsidRPr="00E54A2C" w:rsidRDefault="00175361" w:rsidP="00C17B53">
            <w:pPr>
              <w:rPr>
                <w:sz w:val="18"/>
                <w:szCs w:val="18"/>
                <w:lang w:val="fr-CA"/>
              </w:rPr>
            </w:pPr>
          </w:p>
        </w:tc>
        <w:tc>
          <w:tcPr>
            <w:tcW w:w="1418" w:type="dxa"/>
            <w:tcBorders>
              <w:top w:val="nil"/>
              <w:left w:val="nil"/>
              <w:right w:val="nil"/>
            </w:tcBorders>
            <w:shd w:val="clear" w:color="auto" w:fill="auto"/>
          </w:tcPr>
          <w:p w14:paraId="26B245E2" w14:textId="77777777" w:rsidR="00175361" w:rsidRDefault="00175361" w:rsidP="00C17B53">
            <w:pPr>
              <w:rPr>
                <w:sz w:val="18"/>
                <w:szCs w:val="18"/>
                <w:lang w:val="fr-CA"/>
              </w:rPr>
            </w:pPr>
          </w:p>
        </w:tc>
        <w:tc>
          <w:tcPr>
            <w:tcW w:w="1984" w:type="dxa"/>
            <w:tcBorders>
              <w:top w:val="nil"/>
              <w:left w:val="nil"/>
              <w:right w:val="nil"/>
            </w:tcBorders>
            <w:shd w:val="clear" w:color="auto" w:fill="auto"/>
          </w:tcPr>
          <w:p w14:paraId="202FB277" w14:textId="77777777" w:rsidR="00175361" w:rsidRPr="00E54A2C" w:rsidDel="00C17B53" w:rsidRDefault="00175361" w:rsidP="00C17B53">
            <w:pPr>
              <w:rPr>
                <w:sz w:val="18"/>
                <w:szCs w:val="18"/>
                <w:lang w:val="fr-CA"/>
              </w:rPr>
            </w:pPr>
          </w:p>
        </w:tc>
        <w:tc>
          <w:tcPr>
            <w:tcW w:w="3913" w:type="dxa"/>
            <w:tcBorders>
              <w:top w:val="nil"/>
              <w:left w:val="nil"/>
              <w:right w:val="nil"/>
            </w:tcBorders>
            <w:shd w:val="clear" w:color="auto" w:fill="auto"/>
          </w:tcPr>
          <w:p w14:paraId="60DE3E05" w14:textId="77777777" w:rsidR="00175361" w:rsidRPr="00E54A2C" w:rsidRDefault="00175361" w:rsidP="00C17B53">
            <w:pPr>
              <w:rPr>
                <w:sz w:val="18"/>
                <w:szCs w:val="18"/>
                <w:lang w:val="fr-CA"/>
              </w:rPr>
            </w:pPr>
          </w:p>
        </w:tc>
        <w:tc>
          <w:tcPr>
            <w:tcW w:w="1048" w:type="dxa"/>
            <w:tcBorders>
              <w:top w:val="nil"/>
              <w:left w:val="nil"/>
              <w:right w:val="nil"/>
            </w:tcBorders>
            <w:shd w:val="clear" w:color="auto" w:fill="auto"/>
          </w:tcPr>
          <w:p w14:paraId="48FE27E6" w14:textId="77777777" w:rsidR="00175361" w:rsidRPr="00E54A2C" w:rsidRDefault="00175361" w:rsidP="00512F3C">
            <w:pPr>
              <w:rPr>
                <w:sz w:val="20"/>
                <w:szCs w:val="20"/>
                <w:lang w:val="fr-CA"/>
              </w:rPr>
            </w:pPr>
          </w:p>
        </w:tc>
        <w:tc>
          <w:tcPr>
            <w:tcW w:w="1276" w:type="dxa"/>
            <w:tcBorders>
              <w:top w:val="nil"/>
              <w:left w:val="nil"/>
              <w:right w:val="nil"/>
            </w:tcBorders>
            <w:shd w:val="clear" w:color="auto" w:fill="auto"/>
          </w:tcPr>
          <w:p w14:paraId="594D737A" w14:textId="77777777" w:rsidR="00175361" w:rsidRPr="00E54A2C" w:rsidRDefault="00175361" w:rsidP="00C17B53">
            <w:pPr>
              <w:rPr>
                <w:sz w:val="20"/>
                <w:szCs w:val="20"/>
                <w:lang w:val="fr-CA"/>
              </w:rPr>
            </w:pPr>
          </w:p>
        </w:tc>
      </w:tr>
      <w:tr w:rsidR="00812CFD" w:rsidRPr="00F6249B" w14:paraId="0937552E" w14:textId="77777777" w:rsidTr="0029709E">
        <w:tblPrEx>
          <w:jc w:val="left"/>
          <w:tblLook w:val="04A0" w:firstRow="1" w:lastRow="0" w:firstColumn="1" w:lastColumn="0" w:noHBand="0" w:noVBand="1"/>
        </w:tblPrEx>
        <w:trPr>
          <w:trHeight w:val="480"/>
        </w:trPr>
        <w:tc>
          <w:tcPr>
            <w:tcW w:w="709" w:type="dxa"/>
            <w:tcBorders>
              <w:top w:val="nil"/>
              <w:left w:val="nil"/>
              <w:bottom w:val="single" w:sz="4" w:space="0" w:color="auto"/>
              <w:right w:val="nil"/>
            </w:tcBorders>
            <w:shd w:val="clear" w:color="auto" w:fill="auto"/>
            <w:hideMark/>
          </w:tcPr>
          <w:p w14:paraId="51065D4C" w14:textId="77777777" w:rsidR="00812CFD" w:rsidRPr="00E54A2C" w:rsidRDefault="00812CFD" w:rsidP="00BC3164">
            <w:pPr>
              <w:rPr>
                <w:sz w:val="18"/>
                <w:szCs w:val="18"/>
                <w:lang w:val="fr-CA"/>
              </w:rPr>
            </w:pPr>
            <w:r w:rsidRPr="00E54A2C">
              <w:rPr>
                <w:sz w:val="18"/>
                <w:szCs w:val="18"/>
                <w:lang w:val="fr-CA"/>
              </w:rPr>
              <w:t>1</w:t>
            </w:r>
          </w:p>
        </w:tc>
        <w:tc>
          <w:tcPr>
            <w:tcW w:w="1418" w:type="dxa"/>
            <w:tcBorders>
              <w:top w:val="nil"/>
              <w:left w:val="nil"/>
              <w:bottom w:val="single" w:sz="4" w:space="0" w:color="auto"/>
              <w:right w:val="nil"/>
            </w:tcBorders>
            <w:shd w:val="clear" w:color="auto" w:fill="auto"/>
            <w:hideMark/>
          </w:tcPr>
          <w:p w14:paraId="7C3611AF" w14:textId="1AE53AAA" w:rsidR="00812CFD" w:rsidRPr="00E54A2C" w:rsidRDefault="00963CCD" w:rsidP="00C17B53">
            <w:pPr>
              <w:rPr>
                <w:sz w:val="18"/>
                <w:szCs w:val="18"/>
                <w:lang w:val="fr-CA"/>
              </w:rPr>
            </w:pPr>
            <w:r>
              <w:rPr>
                <w:sz w:val="18"/>
                <w:szCs w:val="18"/>
                <w:lang w:val="fr-CA"/>
              </w:rPr>
              <w:t>9</w:t>
            </w:r>
            <w:r w:rsidR="00812CFD">
              <w:rPr>
                <w:sz w:val="18"/>
                <w:szCs w:val="18"/>
                <w:lang w:val="fr-CA"/>
              </w:rPr>
              <w:t xml:space="preserve"> </w:t>
            </w:r>
            <w:r w:rsidR="00677BFE">
              <w:rPr>
                <w:sz w:val="18"/>
                <w:szCs w:val="18"/>
                <w:lang w:val="fr-CA"/>
              </w:rPr>
              <w:t>janvier</w:t>
            </w:r>
          </w:p>
        </w:tc>
        <w:tc>
          <w:tcPr>
            <w:tcW w:w="1984" w:type="dxa"/>
            <w:tcBorders>
              <w:top w:val="nil"/>
              <w:left w:val="nil"/>
              <w:bottom w:val="single" w:sz="4" w:space="0" w:color="auto"/>
              <w:right w:val="nil"/>
            </w:tcBorders>
            <w:shd w:val="clear" w:color="auto" w:fill="auto"/>
            <w:hideMark/>
          </w:tcPr>
          <w:p w14:paraId="4151680D" w14:textId="73A3DBA3" w:rsidR="00812CFD" w:rsidRPr="00E54A2C" w:rsidRDefault="00812CFD" w:rsidP="00C17B53">
            <w:pPr>
              <w:rPr>
                <w:sz w:val="18"/>
                <w:szCs w:val="18"/>
                <w:lang w:val="fr-CA"/>
              </w:rPr>
            </w:pPr>
            <w:r>
              <w:rPr>
                <w:sz w:val="18"/>
                <w:szCs w:val="18"/>
                <w:lang w:val="fr-CA"/>
              </w:rPr>
              <w:t>Séance 1 : Introduction</w:t>
            </w:r>
          </w:p>
        </w:tc>
        <w:tc>
          <w:tcPr>
            <w:tcW w:w="4961" w:type="dxa"/>
            <w:gridSpan w:val="2"/>
            <w:tcBorders>
              <w:top w:val="nil"/>
              <w:left w:val="nil"/>
              <w:bottom w:val="single" w:sz="4" w:space="0" w:color="auto"/>
              <w:right w:val="nil"/>
            </w:tcBorders>
            <w:shd w:val="clear" w:color="auto" w:fill="auto"/>
            <w:hideMark/>
          </w:tcPr>
          <w:p w14:paraId="3BA967B3" w14:textId="0FB0E1D3" w:rsidR="00A6697B" w:rsidRPr="00895350" w:rsidRDefault="00A6697B" w:rsidP="00C17B53">
            <w:pPr>
              <w:rPr>
                <w:b/>
                <w:bCs/>
                <w:sz w:val="18"/>
                <w:szCs w:val="18"/>
                <w:lang w:val="fr-CA"/>
              </w:rPr>
            </w:pPr>
            <w:r w:rsidRPr="00895350">
              <w:rPr>
                <w:b/>
                <w:bCs/>
                <w:sz w:val="18"/>
                <w:szCs w:val="18"/>
                <w:lang w:val="fr-CA"/>
              </w:rPr>
              <w:t>Chez vous</w:t>
            </w:r>
          </w:p>
          <w:p w14:paraId="7ECECDCA" w14:textId="77777777" w:rsidR="00911F54" w:rsidRDefault="00911F54" w:rsidP="00C17B53">
            <w:pPr>
              <w:rPr>
                <w:sz w:val="18"/>
                <w:szCs w:val="18"/>
                <w:lang w:val="fr-CA"/>
              </w:rPr>
            </w:pPr>
          </w:p>
          <w:p w14:paraId="6AE6E6E7" w14:textId="196CD25C" w:rsidR="00812CFD" w:rsidRDefault="00AE188B" w:rsidP="00C17B53">
            <w:pPr>
              <w:rPr>
                <w:sz w:val="18"/>
                <w:szCs w:val="18"/>
                <w:lang w:val="fr-CA"/>
              </w:rPr>
            </w:pPr>
            <w:r>
              <w:rPr>
                <w:sz w:val="18"/>
                <w:szCs w:val="18"/>
                <w:lang w:val="fr-CA"/>
              </w:rPr>
              <w:t xml:space="preserve">S1.1 : </w:t>
            </w:r>
            <w:r w:rsidR="00812CFD" w:rsidRPr="00E54A2C">
              <w:rPr>
                <w:sz w:val="18"/>
                <w:szCs w:val="18"/>
                <w:lang w:val="fr-CA"/>
              </w:rPr>
              <w:t>Introduction</w:t>
            </w:r>
            <w:r w:rsidR="003F1DDB">
              <w:rPr>
                <w:sz w:val="18"/>
                <w:szCs w:val="18"/>
                <w:lang w:val="fr-CA"/>
              </w:rPr>
              <w:t xml:space="preserve"> (</w:t>
            </w:r>
            <w:r w:rsidR="00E86DBF">
              <w:rPr>
                <w:sz w:val="18"/>
                <w:szCs w:val="18"/>
                <w:lang w:val="fr-CA"/>
              </w:rPr>
              <w:t>Chapitre</w:t>
            </w:r>
            <w:r w:rsidR="003F1DDB">
              <w:rPr>
                <w:sz w:val="18"/>
                <w:szCs w:val="18"/>
                <w:lang w:val="fr-CA"/>
              </w:rPr>
              <w:t xml:space="preserve"> 1</w:t>
            </w:r>
            <w:r w:rsidR="00117030">
              <w:rPr>
                <w:sz w:val="18"/>
                <w:szCs w:val="18"/>
                <w:lang w:val="fr-CA"/>
              </w:rPr>
              <w:t>, Vidéo &amp; PowerPoint</w:t>
            </w:r>
            <w:r w:rsidR="003F1DDB">
              <w:rPr>
                <w:sz w:val="18"/>
                <w:szCs w:val="18"/>
                <w:lang w:val="fr-CA"/>
              </w:rPr>
              <w:t>)</w:t>
            </w:r>
          </w:p>
          <w:p w14:paraId="3735247A" w14:textId="77777777" w:rsidR="00812CFD" w:rsidRDefault="00000000" w:rsidP="00BC3164">
            <w:pPr>
              <w:pStyle w:val="ListParagraph"/>
              <w:numPr>
                <w:ilvl w:val="0"/>
                <w:numId w:val="22"/>
              </w:numPr>
              <w:ind w:left="356"/>
              <w:rPr>
                <w:sz w:val="18"/>
                <w:szCs w:val="18"/>
                <w:lang w:val="fr-CA"/>
              </w:rPr>
            </w:pPr>
            <w:hyperlink r:id="rId15" w:history="1">
              <w:r w:rsidR="00812CFD" w:rsidRPr="004D4B9D">
                <w:rPr>
                  <w:rStyle w:val="Hyperlink"/>
                  <w:sz w:val="18"/>
                  <w:szCs w:val="18"/>
                  <w:lang w:val="fr-CA"/>
                </w:rPr>
                <w:t>https://www.bitbybitbook.com/fr/1st-ed/introduction/</w:t>
              </w:r>
            </w:hyperlink>
          </w:p>
          <w:p w14:paraId="063CC33E" w14:textId="36694AFC" w:rsidR="00812CFD" w:rsidRDefault="00AE188B" w:rsidP="00C17B53">
            <w:pPr>
              <w:rPr>
                <w:sz w:val="18"/>
                <w:szCs w:val="18"/>
                <w:lang w:val="fr-CA"/>
              </w:rPr>
            </w:pPr>
            <w:r>
              <w:rPr>
                <w:sz w:val="18"/>
                <w:szCs w:val="18"/>
                <w:lang w:val="fr-CA"/>
              </w:rPr>
              <w:t>S.1.2 :</w:t>
            </w:r>
            <w:r w:rsidR="0093346D">
              <w:rPr>
                <w:sz w:val="18"/>
                <w:szCs w:val="18"/>
                <w:lang w:val="fr-CA"/>
              </w:rPr>
              <w:t xml:space="preserve"> </w:t>
            </w:r>
            <w:r w:rsidR="00812CFD" w:rsidRPr="00E54A2C">
              <w:rPr>
                <w:sz w:val="18"/>
                <w:szCs w:val="18"/>
                <w:lang w:val="fr-CA"/>
              </w:rPr>
              <w:t>Présentation du cours</w:t>
            </w:r>
            <w:r w:rsidR="00117030">
              <w:rPr>
                <w:sz w:val="18"/>
                <w:szCs w:val="18"/>
                <w:lang w:val="fr-CA"/>
              </w:rPr>
              <w:t xml:space="preserve"> (Vidéo + </w:t>
            </w:r>
            <w:r w:rsidR="007C4BAB">
              <w:rPr>
                <w:sz w:val="18"/>
                <w:szCs w:val="18"/>
                <w:lang w:val="fr-CA"/>
              </w:rPr>
              <w:t>PowerPoint</w:t>
            </w:r>
            <w:r w:rsidR="00117030">
              <w:rPr>
                <w:sz w:val="18"/>
                <w:szCs w:val="18"/>
                <w:lang w:val="fr-CA"/>
              </w:rPr>
              <w:t>)</w:t>
            </w:r>
          </w:p>
          <w:p w14:paraId="143D9BEC" w14:textId="2F537B60" w:rsidR="0093346D" w:rsidRDefault="000A7B12" w:rsidP="0093346D">
            <w:pPr>
              <w:rPr>
                <w:sz w:val="18"/>
                <w:szCs w:val="18"/>
                <w:lang w:val="fr-CA"/>
              </w:rPr>
            </w:pPr>
            <w:r w:rsidRPr="002C115A">
              <w:rPr>
                <w:sz w:val="18"/>
                <w:szCs w:val="18"/>
                <w:lang w:val="fr-CA"/>
              </w:rPr>
              <w:t>Fox :</w:t>
            </w:r>
            <w:r w:rsidR="0093346D">
              <w:rPr>
                <w:sz w:val="18"/>
                <w:szCs w:val="18"/>
                <w:lang w:val="fr-CA"/>
              </w:rPr>
              <w:t xml:space="preserve"> Les statistiques et les variables (chap</w:t>
            </w:r>
            <w:r w:rsidR="00117030">
              <w:rPr>
                <w:sz w:val="18"/>
                <w:szCs w:val="18"/>
                <w:lang w:val="fr-CA"/>
              </w:rPr>
              <w:t>itre</w:t>
            </w:r>
            <w:r w:rsidR="0093346D">
              <w:rPr>
                <w:sz w:val="18"/>
                <w:szCs w:val="18"/>
                <w:lang w:val="fr-CA"/>
              </w:rPr>
              <w:t xml:space="preserve"> </w:t>
            </w:r>
            <w:r w:rsidR="000128EA">
              <w:rPr>
                <w:sz w:val="18"/>
                <w:szCs w:val="18"/>
                <w:lang w:val="fr-CA"/>
              </w:rPr>
              <w:t>1</w:t>
            </w:r>
            <w:r w:rsidR="00A14FA3">
              <w:rPr>
                <w:sz w:val="18"/>
                <w:szCs w:val="18"/>
                <w:lang w:val="fr-CA"/>
              </w:rPr>
              <w:t>*</w:t>
            </w:r>
            <w:r w:rsidR="00117030">
              <w:rPr>
                <w:sz w:val="18"/>
                <w:szCs w:val="18"/>
                <w:lang w:val="fr-CA"/>
              </w:rPr>
              <w:t>, pp.3-31</w:t>
            </w:r>
            <w:r w:rsidR="0093346D">
              <w:rPr>
                <w:sz w:val="18"/>
                <w:szCs w:val="18"/>
                <w:lang w:val="fr-CA"/>
              </w:rPr>
              <w:t>)</w:t>
            </w:r>
          </w:p>
          <w:p w14:paraId="21F4D512" w14:textId="77777777" w:rsidR="001E6AD6" w:rsidRDefault="001E6AD6" w:rsidP="0093346D">
            <w:pPr>
              <w:rPr>
                <w:sz w:val="18"/>
                <w:szCs w:val="18"/>
                <w:lang w:val="fr-CA"/>
              </w:rPr>
            </w:pPr>
          </w:p>
          <w:p w14:paraId="052C4909" w14:textId="77777777" w:rsidR="00FC1FE0" w:rsidRDefault="00FC1FE0" w:rsidP="0093346D">
            <w:pPr>
              <w:rPr>
                <w:sz w:val="18"/>
                <w:szCs w:val="18"/>
                <w:lang w:val="fr-CA"/>
              </w:rPr>
            </w:pPr>
          </w:p>
          <w:p w14:paraId="565CDE75" w14:textId="134B0E34" w:rsidR="00B05B8A" w:rsidRPr="00DA6602" w:rsidRDefault="00A6697B" w:rsidP="00B05B8A">
            <w:pPr>
              <w:rPr>
                <w:b/>
                <w:sz w:val="18"/>
                <w:szCs w:val="18"/>
                <w:lang w:val="fr-CA"/>
              </w:rPr>
            </w:pPr>
            <w:r w:rsidRPr="00895350">
              <w:rPr>
                <w:b/>
                <w:bCs/>
                <w:sz w:val="18"/>
                <w:szCs w:val="18"/>
                <w:lang w:val="fr-CA"/>
              </w:rPr>
              <w:t>En classe</w:t>
            </w:r>
          </w:p>
          <w:p w14:paraId="0A86DE61" w14:textId="23178C91" w:rsidR="004E4605" w:rsidRDefault="00652055" w:rsidP="00C17B53">
            <w:pPr>
              <w:rPr>
                <w:sz w:val="18"/>
                <w:szCs w:val="18"/>
                <w:lang w:val="fr-CA"/>
              </w:rPr>
            </w:pPr>
            <w:r>
              <w:rPr>
                <w:sz w:val="18"/>
                <w:szCs w:val="18"/>
                <w:lang w:val="fr-CA"/>
              </w:rPr>
              <w:t>Présentation du cours</w:t>
            </w:r>
          </w:p>
          <w:p w14:paraId="2650847F" w14:textId="416CA500" w:rsidR="0093346D" w:rsidRDefault="00D21DC9" w:rsidP="00C17B53">
            <w:pPr>
              <w:rPr>
                <w:sz w:val="18"/>
                <w:szCs w:val="18"/>
                <w:lang w:val="fr-CA"/>
              </w:rPr>
            </w:pPr>
            <w:r>
              <w:rPr>
                <w:sz w:val="18"/>
                <w:szCs w:val="18"/>
                <w:lang w:val="fr-CA"/>
              </w:rPr>
              <w:t>Labo 1</w:t>
            </w:r>
            <w:r w:rsidR="00063876">
              <w:rPr>
                <w:sz w:val="18"/>
                <w:szCs w:val="18"/>
                <w:lang w:val="fr-CA"/>
              </w:rPr>
              <w:t>.1</w:t>
            </w:r>
            <w:r>
              <w:rPr>
                <w:sz w:val="18"/>
                <w:szCs w:val="18"/>
                <w:lang w:val="fr-CA"/>
              </w:rPr>
              <w:t xml:space="preserve"> : </w:t>
            </w:r>
            <w:r w:rsidR="00117030">
              <w:rPr>
                <w:sz w:val="18"/>
                <w:szCs w:val="18"/>
                <w:lang w:val="fr-CA"/>
              </w:rPr>
              <w:t xml:space="preserve">Installation des différents logiciels </w:t>
            </w:r>
            <w:r w:rsidR="0086780C">
              <w:rPr>
                <w:sz w:val="18"/>
                <w:szCs w:val="18"/>
                <w:lang w:val="fr-CA"/>
              </w:rPr>
              <w:t>(je dois savoir à l’avance ceux et celles qui n’ont pas pu installer les différents logiciels)</w:t>
            </w:r>
          </w:p>
          <w:p w14:paraId="27C2EC21" w14:textId="6827816A" w:rsidR="00D205EB" w:rsidRDefault="00D205EB" w:rsidP="00C17B53">
            <w:pPr>
              <w:rPr>
                <w:sz w:val="18"/>
                <w:szCs w:val="18"/>
                <w:lang w:val="fr-CA"/>
              </w:rPr>
            </w:pPr>
          </w:p>
          <w:p w14:paraId="1BC53244" w14:textId="77777777" w:rsidR="00812CFD" w:rsidRPr="00E54A2C" w:rsidRDefault="00812CFD" w:rsidP="00117030">
            <w:pPr>
              <w:rPr>
                <w:sz w:val="20"/>
                <w:szCs w:val="20"/>
                <w:lang w:val="fr-CA"/>
              </w:rPr>
            </w:pPr>
          </w:p>
        </w:tc>
        <w:tc>
          <w:tcPr>
            <w:tcW w:w="1276" w:type="dxa"/>
            <w:tcBorders>
              <w:top w:val="nil"/>
              <w:left w:val="nil"/>
              <w:bottom w:val="single" w:sz="4" w:space="0" w:color="auto"/>
              <w:right w:val="nil"/>
            </w:tcBorders>
            <w:shd w:val="clear" w:color="auto" w:fill="auto"/>
            <w:hideMark/>
          </w:tcPr>
          <w:p w14:paraId="77260915" w14:textId="77777777" w:rsidR="00812CFD" w:rsidRPr="00E54A2C" w:rsidRDefault="00812CFD" w:rsidP="00BC3164">
            <w:pPr>
              <w:rPr>
                <w:sz w:val="20"/>
                <w:szCs w:val="20"/>
                <w:lang w:val="fr-CA"/>
              </w:rPr>
            </w:pPr>
          </w:p>
        </w:tc>
      </w:tr>
      <w:tr w:rsidR="00812CFD" w:rsidRPr="0083124F" w14:paraId="766AF568" w14:textId="77777777" w:rsidTr="0029709E">
        <w:tblPrEx>
          <w:jc w:val="left"/>
          <w:tblLook w:val="04A0" w:firstRow="1" w:lastRow="0" w:firstColumn="1" w:lastColumn="0" w:noHBand="0" w:noVBand="1"/>
        </w:tblPrEx>
        <w:trPr>
          <w:trHeight w:val="320"/>
        </w:trPr>
        <w:tc>
          <w:tcPr>
            <w:tcW w:w="709" w:type="dxa"/>
            <w:tcBorders>
              <w:top w:val="single" w:sz="4" w:space="0" w:color="auto"/>
              <w:left w:val="nil"/>
              <w:bottom w:val="single" w:sz="4" w:space="0" w:color="auto"/>
              <w:right w:val="nil"/>
            </w:tcBorders>
            <w:shd w:val="clear" w:color="auto" w:fill="auto"/>
            <w:hideMark/>
          </w:tcPr>
          <w:p w14:paraId="2ACB8494" w14:textId="77777777" w:rsidR="00812CFD" w:rsidRPr="00E54A2C" w:rsidRDefault="00812CFD" w:rsidP="00BC3164">
            <w:pPr>
              <w:rPr>
                <w:sz w:val="18"/>
                <w:szCs w:val="18"/>
                <w:lang w:val="fr-CA"/>
              </w:rPr>
            </w:pPr>
            <w:r w:rsidRPr="00E54A2C">
              <w:rPr>
                <w:sz w:val="18"/>
                <w:szCs w:val="18"/>
                <w:lang w:val="fr-CA"/>
              </w:rPr>
              <w:t>2</w:t>
            </w:r>
          </w:p>
        </w:tc>
        <w:tc>
          <w:tcPr>
            <w:tcW w:w="1418" w:type="dxa"/>
            <w:tcBorders>
              <w:top w:val="single" w:sz="4" w:space="0" w:color="auto"/>
              <w:left w:val="nil"/>
              <w:bottom w:val="single" w:sz="4" w:space="0" w:color="auto"/>
              <w:right w:val="nil"/>
            </w:tcBorders>
            <w:shd w:val="clear" w:color="auto" w:fill="auto"/>
            <w:hideMark/>
          </w:tcPr>
          <w:p w14:paraId="5CA9E473" w14:textId="5B15C46D" w:rsidR="00812CFD" w:rsidRPr="00E54A2C" w:rsidRDefault="00812CFD" w:rsidP="00C97A6E">
            <w:pPr>
              <w:rPr>
                <w:sz w:val="18"/>
                <w:szCs w:val="18"/>
                <w:lang w:val="fr-CA"/>
              </w:rPr>
            </w:pPr>
            <w:r w:rsidRPr="00E54A2C">
              <w:rPr>
                <w:sz w:val="18"/>
                <w:szCs w:val="18"/>
                <w:lang w:val="fr-CA"/>
              </w:rPr>
              <w:t>1</w:t>
            </w:r>
            <w:r w:rsidR="00CD19BD">
              <w:rPr>
                <w:sz w:val="18"/>
                <w:szCs w:val="18"/>
                <w:lang w:val="fr-CA"/>
              </w:rPr>
              <w:t>6</w:t>
            </w:r>
            <w:r w:rsidR="004634E9">
              <w:rPr>
                <w:sz w:val="18"/>
                <w:szCs w:val="18"/>
                <w:lang w:val="fr-CA"/>
              </w:rPr>
              <w:t xml:space="preserve"> </w:t>
            </w:r>
            <w:r w:rsidR="00677BFE">
              <w:rPr>
                <w:sz w:val="18"/>
                <w:szCs w:val="18"/>
                <w:lang w:val="fr-CA"/>
              </w:rPr>
              <w:t>janvier</w:t>
            </w:r>
          </w:p>
        </w:tc>
        <w:tc>
          <w:tcPr>
            <w:tcW w:w="1984" w:type="dxa"/>
            <w:tcBorders>
              <w:top w:val="single" w:sz="4" w:space="0" w:color="auto"/>
              <w:left w:val="nil"/>
              <w:bottom w:val="single" w:sz="4" w:space="0" w:color="auto"/>
              <w:right w:val="nil"/>
            </w:tcBorders>
            <w:shd w:val="clear" w:color="auto" w:fill="auto"/>
            <w:hideMark/>
          </w:tcPr>
          <w:p w14:paraId="1AF49250" w14:textId="4E9CA962" w:rsidR="00812CFD" w:rsidRDefault="00812CFD" w:rsidP="00C17B53">
            <w:pPr>
              <w:rPr>
                <w:sz w:val="18"/>
                <w:szCs w:val="18"/>
                <w:lang w:val="fr-CA"/>
              </w:rPr>
            </w:pPr>
            <w:r>
              <w:rPr>
                <w:sz w:val="18"/>
                <w:szCs w:val="18"/>
                <w:lang w:val="fr-CA"/>
              </w:rPr>
              <w:t xml:space="preserve">Séance 2 : </w:t>
            </w:r>
            <w:r w:rsidR="0048434A">
              <w:rPr>
                <w:sz w:val="18"/>
                <w:szCs w:val="18"/>
                <w:lang w:val="fr-CA"/>
              </w:rPr>
              <w:t>Les statistiques et les variables</w:t>
            </w:r>
          </w:p>
          <w:p w14:paraId="4551EE92" w14:textId="77777777" w:rsidR="003640C4" w:rsidRDefault="003640C4" w:rsidP="00C17B53">
            <w:pPr>
              <w:rPr>
                <w:sz w:val="18"/>
                <w:szCs w:val="18"/>
                <w:lang w:val="fr-CA"/>
              </w:rPr>
            </w:pPr>
          </w:p>
          <w:p w14:paraId="7CAE02F0" w14:textId="25D0C9B3" w:rsidR="003640C4" w:rsidRPr="00E54A2C" w:rsidRDefault="003640C4" w:rsidP="00C17B53">
            <w:pPr>
              <w:rPr>
                <w:sz w:val="18"/>
                <w:szCs w:val="18"/>
                <w:lang w:val="fr-CA"/>
              </w:rPr>
            </w:pPr>
            <w:r>
              <w:rPr>
                <w:sz w:val="18"/>
                <w:szCs w:val="18"/>
                <w:lang w:val="fr-CA"/>
              </w:rPr>
              <w:t>Signature de l’entente</w:t>
            </w:r>
          </w:p>
        </w:tc>
        <w:tc>
          <w:tcPr>
            <w:tcW w:w="4961" w:type="dxa"/>
            <w:gridSpan w:val="2"/>
            <w:tcBorders>
              <w:top w:val="single" w:sz="4" w:space="0" w:color="auto"/>
              <w:left w:val="nil"/>
              <w:bottom w:val="single" w:sz="4" w:space="0" w:color="auto"/>
              <w:right w:val="nil"/>
            </w:tcBorders>
            <w:shd w:val="clear" w:color="auto" w:fill="auto"/>
            <w:noWrap/>
            <w:hideMark/>
          </w:tcPr>
          <w:p w14:paraId="7909BDC4" w14:textId="57061F3D" w:rsidR="004E4605" w:rsidRPr="00895350" w:rsidRDefault="004E4605" w:rsidP="00512F3C">
            <w:pPr>
              <w:rPr>
                <w:b/>
                <w:bCs/>
                <w:sz w:val="18"/>
                <w:szCs w:val="18"/>
                <w:lang w:val="fr-CA"/>
              </w:rPr>
            </w:pPr>
            <w:r w:rsidRPr="00895350">
              <w:rPr>
                <w:b/>
                <w:bCs/>
                <w:sz w:val="18"/>
                <w:szCs w:val="18"/>
                <w:lang w:val="fr-CA"/>
              </w:rPr>
              <w:t>Chez vous</w:t>
            </w:r>
          </w:p>
          <w:p w14:paraId="24B58FAE" w14:textId="77777777" w:rsidR="0077774F" w:rsidRDefault="0077774F" w:rsidP="007B642B">
            <w:pPr>
              <w:rPr>
                <w:sz w:val="18"/>
                <w:szCs w:val="18"/>
                <w:lang w:val="fr-CA"/>
              </w:rPr>
            </w:pPr>
          </w:p>
          <w:p w14:paraId="41268FD8" w14:textId="7B9DBE0A" w:rsidR="007B642B" w:rsidRDefault="0077774F" w:rsidP="007B642B">
            <w:pPr>
              <w:rPr>
                <w:sz w:val="18"/>
                <w:szCs w:val="18"/>
                <w:lang w:val="fr-CA"/>
              </w:rPr>
            </w:pPr>
            <w:r w:rsidRPr="002C115A">
              <w:rPr>
                <w:sz w:val="18"/>
                <w:szCs w:val="18"/>
                <w:lang w:val="fr-CA"/>
              </w:rPr>
              <w:t>Fox </w:t>
            </w:r>
            <w:r w:rsidR="007B642B">
              <w:rPr>
                <w:sz w:val="18"/>
                <w:szCs w:val="18"/>
                <w:lang w:val="fr-CA"/>
              </w:rPr>
              <w:t>: Les statistiques et les variables (chapitre 1, pp.3-31)</w:t>
            </w:r>
          </w:p>
          <w:p w14:paraId="6B370905" w14:textId="70C3052E" w:rsidR="001D3CC3" w:rsidRPr="006E4AFF" w:rsidRDefault="006E4AFF" w:rsidP="001D3CC3">
            <w:pPr>
              <w:rPr>
                <w:sz w:val="18"/>
                <w:szCs w:val="18"/>
                <w:lang w:val="fr-CA"/>
              </w:rPr>
            </w:pPr>
            <w:r w:rsidRPr="005B716F">
              <w:rPr>
                <w:rFonts w:eastAsia="Batang"/>
                <w:sz w:val="18"/>
                <w:szCs w:val="18"/>
                <w:lang w:val="fr-CA"/>
              </w:rPr>
              <w:t xml:space="preserve">Lecture : </w:t>
            </w:r>
            <w:r w:rsidR="0077565F" w:rsidRPr="005B716F">
              <w:rPr>
                <w:rFonts w:eastAsia="Batang"/>
                <w:sz w:val="18"/>
                <w:szCs w:val="18"/>
                <w:lang w:val="fr-CA"/>
              </w:rPr>
              <w:t>Prévost, J.-G. (2011). Statistiques linguistiques, rhétorique quantitative et effets de perspective. Sociologie et sociétés, 43(2), 19–40. https://doi org.proxy.bibliotheques.uqam.ca/10.7202/1008237ar</w:t>
            </w:r>
          </w:p>
          <w:p w14:paraId="2FEB091D" w14:textId="66C95F2C" w:rsidR="004E4605" w:rsidRDefault="004E4605" w:rsidP="00512F3C">
            <w:pPr>
              <w:rPr>
                <w:sz w:val="18"/>
                <w:szCs w:val="18"/>
                <w:lang w:val="fr-CA"/>
              </w:rPr>
            </w:pPr>
          </w:p>
          <w:p w14:paraId="778B27C5" w14:textId="06FE6DC5" w:rsidR="004E4605" w:rsidRPr="006C1AB5" w:rsidRDefault="004E4605" w:rsidP="00512F3C">
            <w:pPr>
              <w:rPr>
                <w:color w:val="FF0000"/>
                <w:sz w:val="18"/>
                <w:szCs w:val="18"/>
                <w:lang w:val="fr-CA"/>
              </w:rPr>
            </w:pPr>
            <w:r w:rsidRPr="00895350">
              <w:rPr>
                <w:b/>
                <w:bCs/>
                <w:sz w:val="18"/>
                <w:szCs w:val="18"/>
                <w:lang w:val="fr-CA"/>
              </w:rPr>
              <w:t>En classe</w:t>
            </w:r>
          </w:p>
          <w:p w14:paraId="44CF625F" w14:textId="1EA543EE" w:rsidR="00812CFD" w:rsidRPr="0003764A" w:rsidRDefault="000128EA" w:rsidP="00512F3C">
            <w:pPr>
              <w:rPr>
                <w:sz w:val="18"/>
                <w:szCs w:val="18"/>
                <w:lang w:val="fr-CA"/>
              </w:rPr>
            </w:pPr>
            <w:r w:rsidRPr="0003764A">
              <w:rPr>
                <w:sz w:val="18"/>
                <w:szCs w:val="18"/>
                <w:lang w:val="fr-CA"/>
              </w:rPr>
              <w:t xml:space="preserve">Labo </w:t>
            </w:r>
            <w:r w:rsidR="008B19FA">
              <w:rPr>
                <w:sz w:val="18"/>
                <w:szCs w:val="18"/>
                <w:lang w:val="fr-CA"/>
              </w:rPr>
              <w:t>2</w:t>
            </w:r>
            <w:r w:rsidRPr="0003764A">
              <w:rPr>
                <w:sz w:val="18"/>
                <w:szCs w:val="18"/>
                <w:lang w:val="fr-CA"/>
              </w:rPr>
              <w:t xml:space="preserve"> : </w:t>
            </w:r>
            <w:r w:rsidR="008B19FA">
              <w:rPr>
                <w:sz w:val="18"/>
                <w:szCs w:val="18"/>
                <w:lang w:val="fr-CA"/>
              </w:rPr>
              <w:t xml:space="preserve">Statistiques et variables </w:t>
            </w:r>
          </w:p>
          <w:p w14:paraId="5FFDE453" w14:textId="77777777" w:rsidR="00812CFD" w:rsidRDefault="00B05B8A" w:rsidP="00BC3164">
            <w:pPr>
              <w:rPr>
                <w:bCs/>
                <w:sz w:val="18"/>
                <w:szCs w:val="18"/>
                <w:lang w:val="fr-CA"/>
              </w:rPr>
            </w:pPr>
            <w:r w:rsidRPr="00895350">
              <w:rPr>
                <w:bCs/>
                <w:sz w:val="18"/>
                <w:szCs w:val="18"/>
                <w:lang w:val="fr-CA"/>
              </w:rPr>
              <w:t>Signature de l’entente</w:t>
            </w:r>
          </w:p>
          <w:p w14:paraId="5E1D026C" w14:textId="77777777" w:rsidR="00D676EF" w:rsidRPr="00895350" w:rsidRDefault="00D676EF" w:rsidP="00BC3164">
            <w:pPr>
              <w:rPr>
                <w:bCs/>
                <w:sz w:val="18"/>
                <w:szCs w:val="18"/>
                <w:lang w:val="fr-CA"/>
              </w:rPr>
            </w:pPr>
          </w:p>
          <w:p w14:paraId="1BB46EFA" w14:textId="7A2E5EF5" w:rsidR="00B05B8A" w:rsidRPr="0003764A" w:rsidRDefault="00B05B8A" w:rsidP="00BC3164">
            <w:pPr>
              <w:rPr>
                <w:sz w:val="18"/>
                <w:szCs w:val="18"/>
                <w:lang w:val="fr-CA"/>
              </w:rPr>
            </w:pPr>
          </w:p>
        </w:tc>
        <w:tc>
          <w:tcPr>
            <w:tcW w:w="1276" w:type="dxa"/>
            <w:tcBorders>
              <w:top w:val="single" w:sz="4" w:space="0" w:color="auto"/>
              <w:left w:val="nil"/>
              <w:bottom w:val="single" w:sz="4" w:space="0" w:color="auto"/>
              <w:right w:val="nil"/>
            </w:tcBorders>
            <w:shd w:val="clear" w:color="auto" w:fill="auto"/>
            <w:hideMark/>
          </w:tcPr>
          <w:p w14:paraId="74122038" w14:textId="3AA097A7" w:rsidR="00812CFD" w:rsidRPr="0003764A" w:rsidRDefault="00B73C8F" w:rsidP="00BC3164">
            <w:pPr>
              <w:rPr>
                <w:sz w:val="18"/>
                <w:szCs w:val="18"/>
                <w:lang w:val="fr-CA"/>
              </w:rPr>
            </w:pPr>
            <w:r w:rsidRPr="00DA6602">
              <w:rPr>
                <w:sz w:val="18"/>
                <w:szCs w:val="18"/>
                <w:lang w:val="fr-CA"/>
              </w:rPr>
              <w:t xml:space="preserve">    </w:t>
            </w:r>
          </w:p>
        </w:tc>
      </w:tr>
      <w:tr w:rsidR="00E54A2C" w:rsidRPr="005B716F" w14:paraId="4B77786A" w14:textId="77777777" w:rsidTr="0029709E">
        <w:tblPrEx>
          <w:jc w:val="left"/>
          <w:tblLook w:val="04A0" w:firstRow="1" w:lastRow="0" w:firstColumn="1" w:lastColumn="0" w:noHBand="0" w:noVBand="1"/>
        </w:tblPrEx>
        <w:trPr>
          <w:trHeight w:val="340"/>
        </w:trPr>
        <w:tc>
          <w:tcPr>
            <w:tcW w:w="709" w:type="dxa"/>
            <w:tcBorders>
              <w:top w:val="single" w:sz="4" w:space="0" w:color="auto"/>
              <w:left w:val="nil"/>
              <w:bottom w:val="single" w:sz="4" w:space="0" w:color="auto"/>
              <w:right w:val="nil"/>
            </w:tcBorders>
            <w:shd w:val="clear" w:color="auto" w:fill="auto"/>
            <w:hideMark/>
          </w:tcPr>
          <w:p w14:paraId="00559ABC" w14:textId="77777777" w:rsidR="00E54A2C" w:rsidRPr="00E54A2C" w:rsidRDefault="00E54A2C" w:rsidP="00BC3164">
            <w:pPr>
              <w:rPr>
                <w:sz w:val="18"/>
                <w:szCs w:val="18"/>
                <w:lang w:val="fr-CA"/>
              </w:rPr>
            </w:pPr>
            <w:r w:rsidRPr="00E54A2C">
              <w:rPr>
                <w:sz w:val="18"/>
                <w:szCs w:val="18"/>
                <w:lang w:val="fr-CA"/>
              </w:rPr>
              <w:t>3</w:t>
            </w:r>
          </w:p>
        </w:tc>
        <w:tc>
          <w:tcPr>
            <w:tcW w:w="1418" w:type="dxa"/>
            <w:tcBorders>
              <w:top w:val="single" w:sz="4" w:space="0" w:color="auto"/>
              <w:left w:val="nil"/>
              <w:bottom w:val="single" w:sz="4" w:space="0" w:color="auto"/>
              <w:right w:val="nil"/>
            </w:tcBorders>
            <w:shd w:val="clear" w:color="auto" w:fill="auto"/>
            <w:hideMark/>
          </w:tcPr>
          <w:p w14:paraId="6F1DCCD3" w14:textId="1D317DB4" w:rsidR="00E54A2C" w:rsidRPr="00E54A2C" w:rsidRDefault="00A620FF" w:rsidP="00C97A6E">
            <w:pPr>
              <w:rPr>
                <w:sz w:val="18"/>
                <w:szCs w:val="18"/>
                <w:lang w:val="fr-CA"/>
              </w:rPr>
            </w:pPr>
            <w:r>
              <w:rPr>
                <w:sz w:val="18"/>
                <w:szCs w:val="18"/>
                <w:lang w:val="fr-CA"/>
              </w:rPr>
              <w:t>2</w:t>
            </w:r>
            <w:r w:rsidR="00CD19BD">
              <w:rPr>
                <w:sz w:val="18"/>
                <w:szCs w:val="18"/>
                <w:lang w:val="fr-CA"/>
              </w:rPr>
              <w:t>3</w:t>
            </w:r>
            <w:r w:rsidR="00E54A2C" w:rsidRPr="00E54A2C">
              <w:rPr>
                <w:sz w:val="18"/>
                <w:szCs w:val="18"/>
                <w:lang w:val="fr-CA"/>
              </w:rPr>
              <w:t xml:space="preserve"> </w:t>
            </w:r>
            <w:r w:rsidR="00677BFE">
              <w:rPr>
                <w:sz w:val="18"/>
                <w:szCs w:val="18"/>
                <w:lang w:val="fr-CA"/>
              </w:rPr>
              <w:t>janvier</w:t>
            </w:r>
          </w:p>
        </w:tc>
        <w:tc>
          <w:tcPr>
            <w:tcW w:w="1984" w:type="dxa"/>
            <w:tcBorders>
              <w:top w:val="single" w:sz="4" w:space="0" w:color="auto"/>
              <w:left w:val="nil"/>
              <w:bottom w:val="single" w:sz="4" w:space="0" w:color="auto"/>
              <w:right w:val="nil"/>
            </w:tcBorders>
            <w:shd w:val="clear" w:color="auto" w:fill="auto"/>
            <w:noWrap/>
            <w:hideMark/>
          </w:tcPr>
          <w:p w14:paraId="6547B323" w14:textId="3DE6A361" w:rsidR="00E54A2C" w:rsidRPr="00E54A2C" w:rsidRDefault="00883717" w:rsidP="00C97A6E">
            <w:pPr>
              <w:rPr>
                <w:sz w:val="18"/>
                <w:szCs w:val="18"/>
                <w:lang w:val="fr-CA"/>
              </w:rPr>
            </w:pPr>
            <w:r>
              <w:rPr>
                <w:sz w:val="18"/>
                <w:szCs w:val="18"/>
                <w:lang w:val="fr-CA"/>
              </w:rPr>
              <w:t xml:space="preserve">Séance </w:t>
            </w:r>
            <w:r w:rsidR="00941969">
              <w:rPr>
                <w:sz w:val="18"/>
                <w:szCs w:val="18"/>
                <w:lang w:val="fr-CA"/>
              </w:rPr>
              <w:t xml:space="preserve">3 : </w:t>
            </w:r>
            <w:r w:rsidR="00C428B9">
              <w:rPr>
                <w:sz w:val="18"/>
                <w:szCs w:val="18"/>
                <w:lang w:val="fr-CA"/>
              </w:rPr>
              <w:t>Les distributions de fréquences et de pourcentages</w:t>
            </w:r>
          </w:p>
        </w:tc>
        <w:tc>
          <w:tcPr>
            <w:tcW w:w="3913" w:type="dxa"/>
            <w:tcBorders>
              <w:top w:val="single" w:sz="4" w:space="0" w:color="auto"/>
              <w:left w:val="nil"/>
              <w:bottom w:val="single" w:sz="4" w:space="0" w:color="auto"/>
              <w:right w:val="nil"/>
            </w:tcBorders>
            <w:shd w:val="clear" w:color="auto" w:fill="auto"/>
            <w:hideMark/>
          </w:tcPr>
          <w:p w14:paraId="50A8AC04" w14:textId="339F0720" w:rsidR="002C4450" w:rsidRPr="00D90028" w:rsidRDefault="002C4450" w:rsidP="00D90028">
            <w:pPr>
              <w:ind w:left="-4"/>
              <w:rPr>
                <w:b/>
                <w:bCs/>
                <w:sz w:val="18"/>
                <w:szCs w:val="18"/>
                <w:lang w:val="fr-CA"/>
              </w:rPr>
            </w:pPr>
            <w:r w:rsidRPr="00895350">
              <w:rPr>
                <w:b/>
                <w:bCs/>
                <w:sz w:val="18"/>
                <w:szCs w:val="18"/>
                <w:lang w:val="fr-CA"/>
              </w:rPr>
              <w:t>Chez vous</w:t>
            </w:r>
          </w:p>
          <w:p w14:paraId="39B1BC6A" w14:textId="5D4568A4" w:rsidR="00B54F60" w:rsidRDefault="0077774F" w:rsidP="00B54F60">
            <w:pPr>
              <w:ind w:left="-4"/>
              <w:rPr>
                <w:sz w:val="18"/>
                <w:szCs w:val="18"/>
                <w:lang w:val="fr-CA"/>
              </w:rPr>
            </w:pPr>
            <w:r w:rsidRPr="002C115A">
              <w:rPr>
                <w:sz w:val="18"/>
                <w:szCs w:val="18"/>
                <w:lang w:val="fr-CA"/>
              </w:rPr>
              <w:t>Fox </w:t>
            </w:r>
            <w:r w:rsidR="001F74CB">
              <w:rPr>
                <w:sz w:val="18"/>
                <w:szCs w:val="18"/>
                <w:lang w:val="fr-CA"/>
              </w:rPr>
              <w:t xml:space="preserve">: </w:t>
            </w:r>
            <w:r w:rsidR="002E1360">
              <w:rPr>
                <w:sz w:val="18"/>
                <w:szCs w:val="18"/>
                <w:lang w:val="fr-CA"/>
              </w:rPr>
              <w:t>Les distributions de fréquences et de pourcentages</w:t>
            </w:r>
            <w:r w:rsidR="00B54F60">
              <w:rPr>
                <w:sz w:val="18"/>
                <w:szCs w:val="18"/>
                <w:lang w:val="fr-CA"/>
              </w:rPr>
              <w:t xml:space="preserve"> (chapitre 2, pp.33-63)</w:t>
            </w:r>
          </w:p>
          <w:p w14:paraId="571165A8" w14:textId="77777777" w:rsidR="001F1B6E" w:rsidRDefault="001F1B6E" w:rsidP="00895350">
            <w:pPr>
              <w:rPr>
                <w:sz w:val="18"/>
                <w:szCs w:val="18"/>
                <w:lang w:val="fr-CA"/>
              </w:rPr>
            </w:pPr>
          </w:p>
          <w:p w14:paraId="49101117" w14:textId="3C21EF49" w:rsidR="002C4450" w:rsidRPr="00693240" w:rsidRDefault="002C4450" w:rsidP="00BC3164">
            <w:pPr>
              <w:ind w:left="-4"/>
              <w:rPr>
                <w:b/>
                <w:bCs/>
                <w:sz w:val="18"/>
                <w:szCs w:val="18"/>
                <w:lang w:val="fr-CA"/>
              </w:rPr>
            </w:pPr>
            <w:r w:rsidRPr="00693240">
              <w:rPr>
                <w:b/>
                <w:bCs/>
                <w:sz w:val="18"/>
                <w:szCs w:val="18"/>
                <w:lang w:val="fr-CA"/>
              </w:rPr>
              <w:t>En classe</w:t>
            </w:r>
          </w:p>
          <w:p w14:paraId="7CE5AA05" w14:textId="4BBAFA72" w:rsidR="00F45B6D" w:rsidRPr="006C1AB5" w:rsidRDefault="00F45B6D" w:rsidP="00BC3164">
            <w:pPr>
              <w:ind w:left="-4"/>
              <w:rPr>
                <w:color w:val="FF0000"/>
                <w:sz w:val="18"/>
                <w:szCs w:val="18"/>
                <w:lang w:val="fr-CA"/>
              </w:rPr>
            </w:pPr>
            <w:r w:rsidRPr="006C1AB5">
              <w:rPr>
                <w:color w:val="FF0000"/>
                <w:sz w:val="18"/>
                <w:szCs w:val="18"/>
                <w:lang w:val="fr-CA"/>
              </w:rPr>
              <w:t xml:space="preserve">Quiz </w:t>
            </w:r>
            <w:r w:rsidR="00C428B9">
              <w:rPr>
                <w:color w:val="FF0000"/>
                <w:sz w:val="18"/>
                <w:szCs w:val="18"/>
                <w:lang w:val="fr-CA"/>
              </w:rPr>
              <w:t>1</w:t>
            </w:r>
            <w:r w:rsidR="006E4AFF">
              <w:rPr>
                <w:color w:val="FF0000"/>
                <w:sz w:val="18"/>
                <w:szCs w:val="18"/>
                <w:lang w:val="fr-CA"/>
              </w:rPr>
              <w:t xml:space="preserve"> </w:t>
            </w:r>
            <w:r w:rsidR="006E4AFF">
              <w:rPr>
                <w:color w:val="FF0000"/>
                <w:sz w:val="18"/>
                <w:szCs w:val="18"/>
                <w:lang w:val="fr-CA"/>
              </w:rPr>
              <w:t>(notions vues avant cette date)</w:t>
            </w:r>
          </w:p>
          <w:p w14:paraId="7B33CF1A" w14:textId="20F1EE74" w:rsidR="00EC5226" w:rsidRPr="00693240" w:rsidRDefault="00EC5226" w:rsidP="00693240">
            <w:pPr>
              <w:rPr>
                <w:sz w:val="18"/>
                <w:szCs w:val="18"/>
                <w:lang w:val="fr-CA"/>
              </w:rPr>
            </w:pPr>
            <w:r w:rsidRPr="00693240">
              <w:rPr>
                <w:sz w:val="18"/>
                <w:szCs w:val="18"/>
                <w:lang w:val="fr-CA"/>
              </w:rPr>
              <w:t>Labo 3 </w:t>
            </w:r>
            <w:r w:rsidR="00A41B68" w:rsidRPr="00693240" w:rsidDel="00A41B68">
              <w:rPr>
                <w:sz w:val="18"/>
                <w:szCs w:val="18"/>
                <w:lang w:val="fr-CA"/>
              </w:rPr>
              <w:t xml:space="preserve"> </w:t>
            </w:r>
          </w:p>
          <w:p w14:paraId="7CAE8B30" w14:textId="39417514" w:rsidR="00EC5226" w:rsidRDefault="00EC5226" w:rsidP="00BC3164">
            <w:pPr>
              <w:ind w:left="-4"/>
              <w:rPr>
                <w:sz w:val="18"/>
                <w:szCs w:val="18"/>
                <w:lang w:val="fr-CA"/>
              </w:rPr>
            </w:pPr>
          </w:p>
          <w:p w14:paraId="0AB030F1" w14:textId="276E2F0F" w:rsidR="00030A52" w:rsidRPr="00BC3164" w:rsidRDefault="00030A52" w:rsidP="00A41B68">
            <w:pPr>
              <w:ind w:left="-4"/>
              <w:rPr>
                <w:sz w:val="18"/>
                <w:szCs w:val="18"/>
                <w:lang w:val="fr-CA"/>
              </w:rPr>
            </w:pPr>
          </w:p>
        </w:tc>
        <w:tc>
          <w:tcPr>
            <w:tcW w:w="1048" w:type="dxa"/>
            <w:tcBorders>
              <w:top w:val="single" w:sz="4" w:space="0" w:color="auto"/>
              <w:left w:val="nil"/>
              <w:bottom w:val="single" w:sz="4" w:space="0" w:color="auto"/>
              <w:right w:val="nil"/>
            </w:tcBorders>
            <w:shd w:val="clear" w:color="auto" w:fill="auto"/>
            <w:noWrap/>
            <w:hideMark/>
          </w:tcPr>
          <w:p w14:paraId="24523E42" w14:textId="096141C2" w:rsidR="00E54A2C" w:rsidRPr="00B82226" w:rsidRDefault="00E54A2C" w:rsidP="00C97A6E">
            <w:pPr>
              <w:rPr>
                <w:b/>
                <w:sz w:val="18"/>
                <w:szCs w:val="18"/>
                <w:lang w:val="fr-CA"/>
              </w:rPr>
            </w:pPr>
          </w:p>
        </w:tc>
        <w:tc>
          <w:tcPr>
            <w:tcW w:w="1276" w:type="dxa"/>
            <w:tcBorders>
              <w:top w:val="single" w:sz="4" w:space="0" w:color="auto"/>
              <w:left w:val="nil"/>
              <w:bottom w:val="single" w:sz="4" w:space="0" w:color="auto"/>
              <w:right w:val="nil"/>
            </w:tcBorders>
            <w:shd w:val="clear" w:color="auto" w:fill="auto"/>
            <w:noWrap/>
            <w:hideMark/>
          </w:tcPr>
          <w:p w14:paraId="022B2001" w14:textId="100B769D" w:rsidR="00E54A2C" w:rsidRPr="00DA6602" w:rsidRDefault="00B73C8F" w:rsidP="00512F3C">
            <w:pPr>
              <w:rPr>
                <w:sz w:val="18"/>
                <w:szCs w:val="18"/>
                <w:lang w:val="fr-CA"/>
              </w:rPr>
            </w:pPr>
            <w:r>
              <w:rPr>
                <w:sz w:val="20"/>
                <w:szCs w:val="20"/>
                <w:lang w:val="fr-CA"/>
              </w:rPr>
              <w:t xml:space="preserve">    </w:t>
            </w:r>
          </w:p>
        </w:tc>
      </w:tr>
      <w:tr w:rsidR="00907567" w:rsidRPr="0083124F" w14:paraId="5DCFB856" w14:textId="77777777" w:rsidTr="0029709E">
        <w:tblPrEx>
          <w:jc w:val="left"/>
          <w:tblLook w:val="04A0" w:firstRow="1" w:lastRow="0" w:firstColumn="1" w:lastColumn="0" w:noHBand="0" w:noVBand="1"/>
        </w:tblPrEx>
        <w:trPr>
          <w:trHeight w:val="340"/>
        </w:trPr>
        <w:tc>
          <w:tcPr>
            <w:tcW w:w="709" w:type="dxa"/>
            <w:tcBorders>
              <w:top w:val="single" w:sz="4" w:space="0" w:color="auto"/>
              <w:left w:val="nil"/>
              <w:bottom w:val="single" w:sz="4" w:space="0" w:color="auto"/>
              <w:right w:val="nil"/>
            </w:tcBorders>
            <w:shd w:val="clear" w:color="auto" w:fill="auto"/>
          </w:tcPr>
          <w:p w14:paraId="16210AAE" w14:textId="247C09F5" w:rsidR="00907567" w:rsidRPr="00E54A2C" w:rsidRDefault="00907567" w:rsidP="00BC3164">
            <w:pPr>
              <w:rPr>
                <w:sz w:val="18"/>
                <w:szCs w:val="18"/>
                <w:lang w:val="fr-CA"/>
              </w:rPr>
            </w:pPr>
            <w:r>
              <w:rPr>
                <w:sz w:val="18"/>
                <w:szCs w:val="18"/>
                <w:lang w:val="fr-CA"/>
              </w:rPr>
              <w:lastRenderedPageBreak/>
              <w:t>4</w:t>
            </w:r>
          </w:p>
        </w:tc>
        <w:tc>
          <w:tcPr>
            <w:tcW w:w="1418" w:type="dxa"/>
            <w:tcBorders>
              <w:top w:val="single" w:sz="4" w:space="0" w:color="auto"/>
              <w:left w:val="nil"/>
              <w:bottom w:val="single" w:sz="4" w:space="0" w:color="auto"/>
              <w:right w:val="nil"/>
            </w:tcBorders>
            <w:shd w:val="clear" w:color="auto" w:fill="auto"/>
          </w:tcPr>
          <w:p w14:paraId="0CA369E4" w14:textId="14FE4CF0" w:rsidR="00907567" w:rsidRPr="00E54A2C" w:rsidRDefault="00CD19BD" w:rsidP="00512F3C">
            <w:pPr>
              <w:rPr>
                <w:sz w:val="18"/>
                <w:szCs w:val="18"/>
                <w:lang w:val="fr-CA"/>
              </w:rPr>
            </w:pPr>
            <w:r>
              <w:rPr>
                <w:sz w:val="18"/>
                <w:szCs w:val="18"/>
                <w:lang w:val="fr-CA"/>
              </w:rPr>
              <w:t>30</w:t>
            </w:r>
            <w:r w:rsidR="00886DE2">
              <w:rPr>
                <w:sz w:val="18"/>
                <w:szCs w:val="18"/>
                <w:lang w:val="fr-CA"/>
              </w:rPr>
              <w:t xml:space="preserve"> </w:t>
            </w:r>
            <w:r>
              <w:rPr>
                <w:sz w:val="18"/>
                <w:szCs w:val="18"/>
                <w:lang w:val="fr-CA"/>
              </w:rPr>
              <w:t>janv</w:t>
            </w:r>
            <w:r w:rsidR="00D266D3">
              <w:rPr>
                <w:sz w:val="18"/>
                <w:szCs w:val="18"/>
                <w:lang w:val="fr-CA"/>
              </w:rPr>
              <w:t>ier</w:t>
            </w:r>
          </w:p>
        </w:tc>
        <w:tc>
          <w:tcPr>
            <w:tcW w:w="1984" w:type="dxa"/>
            <w:tcBorders>
              <w:top w:val="single" w:sz="4" w:space="0" w:color="auto"/>
              <w:left w:val="nil"/>
              <w:bottom w:val="single" w:sz="4" w:space="0" w:color="auto"/>
              <w:right w:val="nil"/>
            </w:tcBorders>
            <w:shd w:val="clear" w:color="auto" w:fill="auto"/>
            <w:noWrap/>
          </w:tcPr>
          <w:p w14:paraId="7421F78A" w14:textId="22D22759" w:rsidR="00907567" w:rsidRPr="00E54A2C" w:rsidDel="00C07933" w:rsidRDefault="00907567" w:rsidP="00512F3C">
            <w:pPr>
              <w:rPr>
                <w:sz w:val="18"/>
                <w:szCs w:val="18"/>
                <w:lang w:val="fr-CA"/>
              </w:rPr>
            </w:pPr>
            <w:r>
              <w:rPr>
                <w:sz w:val="18"/>
                <w:szCs w:val="18"/>
                <w:lang w:val="fr-CA"/>
              </w:rPr>
              <w:t xml:space="preserve">Séance 4 : </w:t>
            </w:r>
            <w:r w:rsidR="00AC12D8">
              <w:rPr>
                <w:sz w:val="18"/>
                <w:szCs w:val="18"/>
                <w:lang w:val="fr-CA"/>
              </w:rPr>
              <w:t>Les paramètres de tendance centrale</w:t>
            </w:r>
          </w:p>
        </w:tc>
        <w:tc>
          <w:tcPr>
            <w:tcW w:w="4961" w:type="dxa"/>
            <w:gridSpan w:val="2"/>
            <w:tcBorders>
              <w:top w:val="single" w:sz="4" w:space="0" w:color="auto"/>
              <w:left w:val="nil"/>
              <w:bottom w:val="single" w:sz="4" w:space="0" w:color="auto"/>
              <w:right w:val="nil"/>
            </w:tcBorders>
            <w:shd w:val="clear" w:color="auto" w:fill="auto"/>
          </w:tcPr>
          <w:p w14:paraId="2905A2BA" w14:textId="12A5A54C" w:rsidR="000A2377" w:rsidRPr="00D90028" w:rsidRDefault="000A2377" w:rsidP="00D90028">
            <w:pPr>
              <w:ind w:left="-4"/>
              <w:rPr>
                <w:b/>
                <w:bCs/>
                <w:sz w:val="18"/>
                <w:szCs w:val="18"/>
                <w:lang w:val="fr-CA"/>
              </w:rPr>
            </w:pPr>
            <w:r w:rsidRPr="00307AFE">
              <w:rPr>
                <w:b/>
                <w:bCs/>
                <w:sz w:val="18"/>
                <w:szCs w:val="18"/>
                <w:lang w:val="fr-CA"/>
              </w:rPr>
              <w:t>Chez vous</w:t>
            </w:r>
          </w:p>
          <w:p w14:paraId="5EA33397" w14:textId="1C0103CE" w:rsidR="003A4F31" w:rsidRDefault="00E90CB1" w:rsidP="000128EA">
            <w:pPr>
              <w:rPr>
                <w:sz w:val="18"/>
                <w:szCs w:val="18"/>
                <w:lang w:val="fr-CA"/>
              </w:rPr>
            </w:pPr>
            <w:r w:rsidRPr="002C115A">
              <w:rPr>
                <w:sz w:val="18"/>
                <w:szCs w:val="18"/>
                <w:lang w:val="fr-CA"/>
              </w:rPr>
              <w:t>Fox </w:t>
            </w:r>
            <w:r w:rsidR="00AC12D8">
              <w:rPr>
                <w:sz w:val="18"/>
                <w:szCs w:val="18"/>
                <w:lang w:val="fr-CA"/>
              </w:rPr>
              <w:t xml:space="preserve">: </w:t>
            </w:r>
            <w:r w:rsidR="000128EA">
              <w:rPr>
                <w:sz w:val="18"/>
                <w:szCs w:val="18"/>
                <w:lang w:val="fr-CA"/>
              </w:rPr>
              <w:t>Paramètres de tendance centrale (chap</w:t>
            </w:r>
            <w:r w:rsidR="000C2FDE">
              <w:rPr>
                <w:sz w:val="18"/>
                <w:szCs w:val="18"/>
                <w:lang w:val="fr-CA"/>
              </w:rPr>
              <w:t>itre</w:t>
            </w:r>
            <w:r w:rsidR="000128EA">
              <w:rPr>
                <w:sz w:val="18"/>
                <w:szCs w:val="18"/>
                <w:lang w:val="fr-CA"/>
              </w:rPr>
              <w:t xml:space="preserve"> 3</w:t>
            </w:r>
            <w:r w:rsidR="000C2FDE">
              <w:rPr>
                <w:sz w:val="18"/>
                <w:szCs w:val="18"/>
                <w:lang w:val="fr-CA"/>
              </w:rPr>
              <w:t>, pp.69-90</w:t>
            </w:r>
            <w:r w:rsidR="000128EA">
              <w:rPr>
                <w:sz w:val="18"/>
                <w:szCs w:val="18"/>
                <w:lang w:val="fr-CA"/>
              </w:rPr>
              <w:t>)</w:t>
            </w:r>
          </w:p>
          <w:p w14:paraId="6F9DF289" w14:textId="77777777" w:rsidR="00AC12D8" w:rsidRDefault="00AC12D8" w:rsidP="00895350">
            <w:pPr>
              <w:ind w:left="-4"/>
              <w:rPr>
                <w:b/>
                <w:bCs/>
                <w:color w:val="FF0000"/>
                <w:sz w:val="18"/>
                <w:szCs w:val="18"/>
                <w:lang w:val="fr-CA"/>
              </w:rPr>
            </w:pPr>
          </w:p>
          <w:p w14:paraId="4624EF8F" w14:textId="2AA65015" w:rsidR="00C674E2" w:rsidRPr="00D0103C" w:rsidRDefault="00CB543B" w:rsidP="00512F3C">
            <w:pPr>
              <w:rPr>
                <w:color w:val="FF0000"/>
                <w:sz w:val="18"/>
                <w:szCs w:val="18"/>
                <w:lang w:val="fr-CA"/>
              </w:rPr>
            </w:pPr>
            <w:r w:rsidRPr="00B83300">
              <w:rPr>
                <w:b/>
                <w:bCs/>
                <w:sz w:val="18"/>
                <w:szCs w:val="18"/>
                <w:lang w:val="fr-CA"/>
              </w:rPr>
              <w:t>En classe</w:t>
            </w:r>
          </w:p>
          <w:p w14:paraId="4FD379B2" w14:textId="2BE8EBCC" w:rsidR="00222E27" w:rsidRDefault="00A739B5" w:rsidP="00512F3C">
            <w:pPr>
              <w:rPr>
                <w:sz w:val="18"/>
                <w:szCs w:val="18"/>
                <w:lang w:val="fr-CA"/>
              </w:rPr>
            </w:pPr>
            <w:r>
              <w:rPr>
                <w:sz w:val="18"/>
                <w:szCs w:val="18"/>
                <w:lang w:val="fr-CA"/>
              </w:rPr>
              <w:t>Labo 4</w:t>
            </w:r>
            <w:r w:rsidR="008A0478">
              <w:rPr>
                <w:sz w:val="18"/>
                <w:szCs w:val="18"/>
                <w:lang w:val="fr-CA"/>
              </w:rPr>
              <w:t> </w:t>
            </w:r>
          </w:p>
          <w:p w14:paraId="7CFCCA5A" w14:textId="4BABAB01" w:rsidR="00222E27" w:rsidRPr="00E54A2C" w:rsidRDefault="00222E27" w:rsidP="003B17C2">
            <w:pPr>
              <w:rPr>
                <w:sz w:val="18"/>
                <w:szCs w:val="18"/>
                <w:lang w:val="fr-CA"/>
              </w:rPr>
            </w:pPr>
          </w:p>
        </w:tc>
        <w:tc>
          <w:tcPr>
            <w:tcW w:w="1276" w:type="dxa"/>
            <w:tcBorders>
              <w:top w:val="single" w:sz="4" w:space="0" w:color="auto"/>
              <w:left w:val="nil"/>
              <w:bottom w:val="single" w:sz="4" w:space="0" w:color="auto"/>
              <w:right w:val="nil"/>
            </w:tcBorders>
            <w:shd w:val="clear" w:color="auto" w:fill="auto"/>
            <w:noWrap/>
          </w:tcPr>
          <w:p w14:paraId="08EBEC2A" w14:textId="627CC900" w:rsidR="00907567" w:rsidRPr="00DA6602" w:rsidRDefault="00B73C8F" w:rsidP="00512F3C">
            <w:pPr>
              <w:rPr>
                <w:b/>
                <w:sz w:val="18"/>
                <w:szCs w:val="18"/>
                <w:lang w:val="fr-CA"/>
              </w:rPr>
            </w:pPr>
            <w:r>
              <w:rPr>
                <w:sz w:val="20"/>
                <w:szCs w:val="20"/>
                <w:lang w:val="fr-CA"/>
              </w:rPr>
              <w:t xml:space="preserve">    </w:t>
            </w:r>
          </w:p>
        </w:tc>
      </w:tr>
      <w:tr w:rsidR="00941969" w:rsidRPr="005B716F" w14:paraId="31877E13" w14:textId="77777777" w:rsidTr="002C115A">
        <w:trPr>
          <w:trHeight w:val="340"/>
          <w:jc w:val="center"/>
        </w:trPr>
        <w:tc>
          <w:tcPr>
            <w:tcW w:w="709" w:type="dxa"/>
            <w:tcBorders>
              <w:top w:val="single" w:sz="4" w:space="0" w:color="auto"/>
              <w:left w:val="nil"/>
              <w:bottom w:val="single" w:sz="4" w:space="0" w:color="auto"/>
              <w:right w:val="nil"/>
            </w:tcBorders>
            <w:shd w:val="clear" w:color="auto" w:fill="auto"/>
          </w:tcPr>
          <w:p w14:paraId="12494FA9" w14:textId="06E4463C" w:rsidR="00941969" w:rsidRDefault="00941969" w:rsidP="00512F3C">
            <w:pPr>
              <w:rPr>
                <w:sz w:val="18"/>
                <w:szCs w:val="18"/>
                <w:lang w:val="fr-CA"/>
              </w:rPr>
            </w:pPr>
            <w:r>
              <w:rPr>
                <w:sz w:val="18"/>
                <w:szCs w:val="18"/>
                <w:lang w:val="fr-CA"/>
              </w:rPr>
              <w:t>5</w:t>
            </w:r>
          </w:p>
        </w:tc>
        <w:tc>
          <w:tcPr>
            <w:tcW w:w="1418" w:type="dxa"/>
            <w:tcBorders>
              <w:top w:val="single" w:sz="4" w:space="0" w:color="auto"/>
              <w:left w:val="nil"/>
              <w:bottom w:val="single" w:sz="4" w:space="0" w:color="auto"/>
              <w:right w:val="nil"/>
            </w:tcBorders>
            <w:shd w:val="clear" w:color="auto" w:fill="auto"/>
          </w:tcPr>
          <w:p w14:paraId="2181B97F" w14:textId="675C9F6C" w:rsidR="00941969" w:rsidRDefault="00F53004" w:rsidP="00512F3C">
            <w:pPr>
              <w:rPr>
                <w:sz w:val="18"/>
                <w:szCs w:val="18"/>
                <w:lang w:val="fr-CA"/>
              </w:rPr>
            </w:pPr>
            <w:r>
              <w:rPr>
                <w:sz w:val="18"/>
                <w:szCs w:val="18"/>
                <w:lang w:val="fr-CA"/>
              </w:rPr>
              <w:t>6</w:t>
            </w:r>
            <w:r w:rsidR="000067C1">
              <w:rPr>
                <w:sz w:val="18"/>
                <w:szCs w:val="18"/>
                <w:lang w:val="fr-CA"/>
              </w:rPr>
              <w:t xml:space="preserve"> </w:t>
            </w:r>
            <w:r w:rsidR="00D266D3">
              <w:rPr>
                <w:sz w:val="18"/>
                <w:szCs w:val="18"/>
                <w:lang w:val="fr-CA"/>
              </w:rPr>
              <w:t>février</w:t>
            </w:r>
          </w:p>
        </w:tc>
        <w:tc>
          <w:tcPr>
            <w:tcW w:w="1984" w:type="dxa"/>
            <w:tcBorders>
              <w:top w:val="single" w:sz="4" w:space="0" w:color="auto"/>
              <w:left w:val="nil"/>
              <w:bottom w:val="single" w:sz="4" w:space="0" w:color="auto"/>
              <w:right w:val="nil"/>
            </w:tcBorders>
            <w:shd w:val="clear" w:color="auto" w:fill="auto"/>
            <w:noWrap/>
          </w:tcPr>
          <w:p w14:paraId="08B61255" w14:textId="55FF2414" w:rsidR="00941969" w:rsidRDefault="00883717" w:rsidP="00512F3C">
            <w:pPr>
              <w:rPr>
                <w:sz w:val="18"/>
                <w:szCs w:val="18"/>
                <w:lang w:val="fr-CA"/>
              </w:rPr>
            </w:pPr>
            <w:r>
              <w:rPr>
                <w:sz w:val="18"/>
                <w:szCs w:val="18"/>
                <w:lang w:val="fr-CA"/>
              </w:rPr>
              <w:t xml:space="preserve">Séance 5 : </w:t>
            </w:r>
            <w:r w:rsidR="00106D0B">
              <w:rPr>
                <w:sz w:val="18"/>
                <w:szCs w:val="18"/>
                <w:lang w:val="fr-CA"/>
              </w:rPr>
              <w:t>Les paramètres de variation</w:t>
            </w:r>
          </w:p>
        </w:tc>
        <w:tc>
          <w:tcPr>
            <w:tcW w:w="3913" w:type="dxa"/>
            <w:tcBorders>
              <w:top w:val="single" w:sz="4" w:space="0" w:color="auto"/>
              <w:left w:val="nil"/>
              <w:bottom w:val="single" w:sz="4" w:space="0" w:color="auto"/>
              <w:right w:val="nil"/>
            </w:tcBorders>
            <w:shd w:val="clear" w:color="auto" w:fill="auto"/>
          </w:tcPr>
          <w:p w14:paraId="655E0A0E" w14:textId="39BFEBCC" w:rsidR="008E39DC" w:rsidRPr="00D90028" w:rsidRDefault="008E39DC" w:rsidP="00895350">
            <w:pPr>
              <w:rPr>
                <w:b/>
                <w:bCs/>
                <w:sz w:val="18"/>
                <w:szCs w:val="18"/>
                <w:lang w:val="fr-CA"/>
              </w:rPr>
            </w:pPr>
            <w:r w:rsidRPr="001E6AD6">
              <w:rPr>
                <w:b/>
                <w:bCs/>
                <w:sz w:val="18"/>
                <w:szCs w:val="18"/>
                <w:lang w:val="fr-CA"/>
              </w:rPr>
              <w:t>Chez vous</w:t>
            </w:r>
          </w:p>
          <w:p w14:paraId="68138DB3" w14:textId="77777777" w:rsidR="00106D0B" w:rsidRDefault="00106D0B" w:rsidP="00D0103C">
            <w:pPr>
              <w:rPr>
                <w:sz w:val="18"/>
                <w:szCs w:val="18"/>
                <w:lang w:val="fr-CA"/>
              </w:rPr>
            </w:pPr>
          </w:p>
          <w:p w14:paraId="51F65466" w14:textId="60C17BD6" w:rsidR="00E33D34" w:rsidRPr="00D0103C" w:rsidRDefault="00FE2A8E" w:rsidP="00D0103C">
            <w:pPr>
              <w:rPr>
                <w:sz w:val="18"/>
                <w:szCs w:val="18"/>
                <w:lang w:val="fr-CA"/>
              </w:rPr>
            </w:pPr>
            <w:r w:rsidRPr="002C115A">
              <w:rPr>
                <w:sz w:val="18"/>
                <w:szCs w:val="18"/>
                <w:lang w:val="fr-CA"/>
              </w:rPr>
              <w:t>Fox </w:t>
            </w:r>
            <w:r w:rsidR="00E14D80">
              <w:rPr>
                <w:sz w:val="18"/>
                <w:szCs w:val="18"/>
                <w:lang w:val="fr-CA"/>
              </w:rPr>
              <w:t xml:space="preserve">: </w:t>
            </w:r>
            <w:r w:rsidR="00E33D34" w:rsidRPr="00D0103C">
              <w:rPr>
                <w:sz w:val="18"/>
                <w:szCs w:val="18"/>
                <w:lang w:val="fr-CA"/>
              </w:rPr>
              <w:t>Paramètres de</w:t>
            </w:r>
            <w:r w:rsidR="003516E8">
              <w:rPr>
                <w:sz w:val="18"/>
                <w:szCs w:val="18"/>
                <w:lang w:val="fr-CA"/>
              </w:rPr>
              <w:t xml:space="preserve"> variation</w:t>
            </w:r>
            <w:r w:rsidR="00E33D34" w:rsidRPr="00D0103C">
              <w:rPr>
                <w:sz w:val="18"/>
                <w:szCs w:val="18"/>
                <w:lang w:val="fr-CA"/>
              </w:rPr>
              <w:t xml:space="preserve"> </w:t>
            </w:r>
            <w:r w:rsidR="003516E8">
              <w:rPr>
                <w:sz w:val="18"/>
                <w:szCs w:val="18"/>
                <w:lang w:val="fr-CA"/>
              </w:rPr>
              <w:t xml:space="preserve">(ou de </w:t>
            </w:r>
            <w:r w:rsidR="00E33D34" w:rsidRPr="00D0103C">
              <w:rPr>
                <w:sz w:val="18"/>
                <w:szCs w:val="18"/>
                <w:lang w:val="fr-CA"/>
              </w:rPr>
              <w:t>dispersion</w:t>
            </w:r>
            <w:r w:rsidR="003516E8">
              <w:rPr>
                <w:sz w:val="18"/>
                <w:szCs w:val="18"/>
                <w:lang w:val="fr-CA"/>
              </w:rPr>
              <w:t>)</w:t>
            </w:r>
            <w:r w:rsidR="00E33D34" w:rsidRPr="00D0103C">
              <w:rPr>
                <w:sz w:val="18"/>
                <w:szCs w:val="18"/>
                <w:lang w:val="fr-CA"/>
              </w:rPr>
              <w:t xml:space="preserve"> (chapitre 4, pp.91-103)</w:t>
            </w:r>
          </w:p>
          <w:p w14:paraId="0634ADB3" w14:textId="77777777" w:rsidR="001F1B6E" w:rsidRDefault="001F1B6E" w:rsidP="00D90028">
            <w:pPr>
              <w:rPr>
                <w:sz w:val="18"/>
                <w:szCs w:val="18"/>
                <w:lang w:val="fr-CA"/>
              </w:rPr>
            </w:pPr>
          </w:p>
          <w:p w14:paraId="4043E1E3" w14:textId="77777777" w:rsidR="00414803" w:rsidRPr="00895350" w:rsidRDefault="00414803" w:rsidP="00BC3164">
            <w:pPr>
              <w:ind w:left="-4"/>
              <w:rPr>
                <w:b/>
                <w:bCs/>
                <w:sz w:val="18"/>
                <w:szCs w:val="18"/>
                <w:lang w:val="fr-CA"/>
              </w:rPr>
            </w:pPr>
            <w:r w:rsidRPr="00895350">
              <w:rPr>
                <w:b/>
                <w:bCs/>
                <w:sz w:val="18"/>
                <w:szCs w:val="18"/>
                <w:lang w:val="fr-CA"/>
              </w:rPr>
              <w:t>En classe</w:t>
            </w:r>
          </w:p>
          <w:p w14:paraId="4E2EA133" w14:textId="2AA12D7B" w:rsidR="00414803" w:rsidRPr="009540C9" w:rsidRDefault="00414803" w:rsidP="00BC3164">
            <w:pPr>
              <w:ind w:left="-4"/>
              <w:rPr>
                <w:color w:val="FF0000"/>
                <w:sz w:val="18"/>
                <w:szCs w:val="18"/>
                <w:lang w:val="fr-CA"/>
              </w:rPr>
            </w:pPr>
            <w:r w:rsidRPr="009540C9">
              <w:rPr>
                <w:color w:val="FF0000"/>
                <w:sz w:val="18"/>
                <w:szCs w:val="18"/>
                <w:lang w:val="fr-CA"/>
              </w:rPr>
              <w:t>Quiz</w:t>
            </w:r>
            <w:r w:rsidR="009540C9" w:rsidRPr="009540C9">
              <w:rPr>
                <w:color w:val="FF0000"/>
                <w:sz w:val="18"/>
                <w:szCs w:val="18"/>
                <w:lang w:val="fr-CA"/>
              </w:rPr>
              <w:t xml:space="preserve"> </w:t>
            </w:r>
            <w:r w:rsidR="00895E8C">
              <w:rPr>
                <w:color w:val="FF0000"/>
                <w:sz w:val="18"/>
                <w:szCs w:val="18"/>
                <w:lang w:val="fr-CA"/>
              </w:rPr>
              <w:t>2</w:t>
            </w:r>
            <w:r w:rsidR="006E4AFF">
              <w:rPr>
                <w:color w:val="FF0000"/>
                <w:sz w:val="18"/>
                <w:szCs w:val="18"/>
                <w:lang w:val="fr-CA"/>
              </w:rPr>
              <w:t xml:space="preserve"> (notions vues avant cette date)</w:t>
            </w:r>
          </w:p>
          <w:p w14:paraId="6B66E6CD" w14:textId="77777777" w:rsidR="00414803" w:rsidRDefault="00414803" w:rsidP="00BC3164">
            <w:pPr>
              <w:ind w:left="-4"/>
              <w:rPr>
                <w:sz w:val="18"/>
                <w:szCs w:val="18"/>
                <w:lang w:val="fr-CA"/>
              </w:rPr>
            </w:pPr>
            <w:r>
              <w:rPr>
                <w:sz w:val="18"/>
                <w:szCs w:val="18"/>
                <w:lang w:val="fr-CA"/>
              </w:rPr>
              <w:t>Labo 5</w:t>
            </w:r>
          </w:p>
          <w:p w14:paraId="4BEA0E83" w14:textId="5E5E86D1" w:rsidR="000B6494" w:rsidRPr="00BC3164" w:rsidRDefault="000B6494" w:rsidP="00BC3164">
            <w:pPr>
              <w:ind w:left="-4"/>
              <w:rPr>
                <w:sz w:val="18"/>
                <w:szCs w:val="18"/>
                <w:lang w:val="fr-CA"/>
              </w:rPr>
            </w:pPr>
          </w:p>
        </w:tc>
        <w:tc>
          <w:tcPr>
            <w:tcW w:w="1048" w:type="dxa"/>
            <w:tcBorders>
              <w:top w:val="single" w:sz="4" w:space="0" w:color="auto"/>
              <w:left w:val="nil"/>
              <w:bottom w:val="single" w:sz="4" w:space="0" w:color="auto"/>
              <w:right w:val="nil"/>
            </w:tcBorders>
            <w:shd w:val="clear" w:color="auto" w:fill="auto"/>
            <w:noWrap/>
          </w:tcPr>
          <w:p w14:paraId="6D3B83F0" w14:textId="6DBF96AF" w:rsidR="00941969" w:rsidRPr="00B82226" w:rsidRDefault="00941969" w:rsidP="00512F3C">
            <w:pPr>
              <w:rPr>
                <w:b/>
                <w:sz w:val="18"/>
                <w:szCs w:val="18"/>
                <w:lang w:val="fr-CA"/>
              </w:rPr>
            </w:pPr>
          </w:p>
        </w:tc>
        <w:tc>
          <w:tcPr>
            <w:tcW w:w="1276" w:type="dxa"/>
            <w:tcBorders>
              <w:top w:val="single" w:sz="4" w:space="0" w:color="auto"/>
              <w:left w:val="nil"/>
              <w:bottom w:val="single" w:sz="4" w:space="0" w:color="auto"/>
              <w:right w:val="nil"/>
            </w:tcBorders>
            <w:shd w:val="clear" w:color="auto" w:fill="auto"/>
            <w:noWrap/>
          </w:tcPr>
          <w:p w14:paraId="1F4191EA" w14:textId="15CAF36A" w:rsidR="00941969" w:rsidRPr="00DA6602" w:rsidRDefault="00A829E8" w:rsidP="00512F3C">
            <w:pPr>
              <w:rPr>
                <w:sz w:val="18"/>
                <w:szCs w:val="18"/>
                <w:lang w:val="fr-CA"/>
              </w:rPr>
            </w:pPr>
            <w:r w:rsidRPr="00DA6602">
              <w:rPr>
                <w:b/>
                <w:sz w:val="18"/>
                <w:szCs w:val="18"/>
                <w:lang w:val="fr-CA"/>
              </w:rPr>
              <w:t>Devoir 1</w:t>
            </w:r>
          </w:p>
        </w:tc>
      </w:tr>
      <w:tr w:rsidR="00E16DFF" w:rsidRPr="008574DE" w14:paraId="1DC86821" w14:textId="77777777" w:rsidTr="002C115A">
        <w:trPr>
          <w:trHeight w:val="340"/>
          <w:jc w:val="center"/>
        </w:trPr>
        <w:tc>
          <w:tcPr>
            <w:tcW w:w="709" w:type="dxa"/>
            <w:tcBorders>
              <w:top w:val="single" w:sz="4" w:space="0" w:color="auto"/>
              <w:left w:val="nil"/>
              <w:bottom w:val="single" w:sz="4" w:space="0" w:color="auto"/>
              <w:right w:val="nil"/>
            </w:tcBorders>
            <w:shd w:val="clear" w:color="auto" w:fill="auto"/>
          </w:tcPr>
          <w:p w14:paraId="78C6FCC1" w14:textId="2C4F6CA4" w:rsidR="00E16DFF" w:rsidRDefault="00E16DFF" w:rsidP="00512F3C">
            <w:pPr>
              <w:rPr>
                <w:sz w:val="18"/>
                <w:szCs w:val="18"/>
                <w:lang w:val="fr-CA"/>
              </w:rPr>
            </w:pPr>
            <w:r>
              <w:rPr>
                <w:sz w:val="18"/>
                <w:szCs w:val="18"/>
                <w:lang w:val="fr-CA"/>
              </w:rPr>
              <w:t>6</w:t>
            </w:r>
          </w:p>
        </w:tc>
        <w:tc>
          <w:tcPr>
            <w:tcW w:w="1418" w:type="dxa"/>
            <w:tcBorders>
              <w:top w:val="single" w:sz="4" w:space="0" w:color="auto"/>
              <w:left w:val="nil"/>
              <w:bottom w:val="single" w:sz="4" w:space="0" w:color="auto"/>
              <w:right w:val="nil"/>
            </w:tcBorders>
            <w:shd w:val="clear" w:color="auto" w:fill="auto"/>
          </w:tcPr>
          <w:p w14:paraId="04DB7120" w14:textId="6FC2B2EA" w:rsidR="00E16DFF" w:rsidRDefault="00E16DFF" w:rsidP="00512F3C">
            <w:pPr>
              <w:rPr>
                <w:sz w:val="18"/>
                <w:szCs w:val="18"/>
                <w:lang w:val="fr-CA"/>
              </w:rPr>
            </w:pPr>
            <w:r>
              <w:rPr>
                <w:sz w:val="18"/>
                <w:szCs w:val="18"/>
                <w:lang w:val="fr-CA"/>
              </w:rPr>
              <w:t>1</w:t>
            </w:r>
            <w:r w:rsidR="00F53004">
              <w:rPr>
                <w:sz w:val="18"/>
                <w:szCs w:val="18"/>
                <w:lang w:val="fr-CA"/>
              </w:rPr>
              <w:t>3</w:t>
            </w:r>
            <w:r w:rsidR="000067C1">
              <w:rPr>
                <w:sz w:val="18"/>
                <w:szCs w:val="18"/>
                <w:lang w:val="fr-CA"/>
              </w:rPr>
              <w:t xml:space="preserve"> </w:t>
            </w:r>
            <w:r w:rsidR="00D266D3">
              <w:rPr>
                <w:sz w:val="18"/>
                <w:szCs w:val="18"/>
                <w:lang w:val="fr-CA"/>
              </w:rPr>
              <w:t>février</w:t>
            </w:r>
          </w:p>
        </w:tc>
        <w:tc>
          <w:tcPr>
            <w:tcW w:w="1984" w:type="dxa"/>
            <w:tcBorders>
              <w:top w:val="single" w:sz="4" w:space="0" w:color="auto"/>
              <w:left w:val="nil"/>
              <w:bottom w:val="single" w:sz="4" w:space="0" w:color="auto"/>
              <w:right w:val="nil"/>
            </w:tcBorders>
            <w:shd w:val="clear" w:color="auto" w:fill="auto"/>
            <w:noWrap/>
          </w:tcPr>
          <w:p w14:paraId="718F9996" w14:textId="769C6591" w:rsidR="00E16DFF" w:rsidRDefault="002F5F5B" w:rsidP="00512F3C">
            <w:pPr>
              <w:rPr>
                <w:sz w:val="18"/>
                <w:szCs w:val="18"/>
                <w:lang w:val="fr-CA"/>
              </w:rPr>
            </w:pPr>
            <w:r>
              <w:rPr>
                <w:sz w:val="18"/>
                <w:szCs w:val="18"/>
                <w:lang w:val="fr-CA"/>
              </w:rPr>
              <w:t xml:space="preserve">Séance 6 : </w:t>
            </w:r>
            <w:r w:rsidR="00D64A9E">
              <w:rPr>
                <w:sz w:val="18"/>
                <w:szCs w:val="18"/>
                <w:lang w:val="fr-CA"/>
              </w:rPr>
              <w:t>Présentation de R et de BlueSky</w:t>
            </w:r>
            <w:r w:rsidR="00B25CE0">
              <w:rPr>
                <w:sz w:val="18"/>
                <w:szCs w:val="18"/>
                <w:lang w:val="fr-CA"/>
              </w:rPr>
              <w:t xml:space="preserve"> Statistics</w:t>
            </w:r>
          </w:p>
        </w:tc>
        <w:tc>
          <w:tcPr>
            <w:tcW w:w="3913" w:type="dxa"/>
            <w:tcBorders>
              <w:top w:val="single" w:sz="4" w:space="0" w:color="auto"/>
              <w:left w:val="nil"/>
              <w:bottom w:val="single" w:sz="4" w:space="0" w:color="auto"/>
              <w:right w:val="nil"/>
            </w:tcBorders>
            <w:shd w:val="clear" w:color="auto" w:fill="auto"/>
          </w:tcPr>
          <w:p w14:paraId="19166CB7" w14:textId="7FFCC06D" w:rsidR="000B6494" w:rsidRPr="00895350" w:rsidRDefault="00F7482C" w:rsidP="00DA6602">
            <w:pPr>
              <w:rPr>
                <w:b/>
                <w:bCs/>
                <w:sz w:val="18"/>
                <w:szCs w:val="18"/>
                <w:lang w:val="fr-CA"/>
              </w:rPr>
            </w:pPr>
            <w:r w:rsidRPr="00895350">
              <w:rPr>
                <w:b/>
                <w:bCs/>
                <w:sz w:val="18"/>
                <w:szCs w:val="18"/>
                <w:lang w:val="fr-CA"/>
              </w:rPr>
              <w:t>Chez vous</w:t>
            </w:r>
          </w:p>
          <w:p w14:paraId="1E6F04DE" w14:textId="77777777" w:rsidR="00F7482C" w:rsidRDefault="00F7482C" w:rsidP="00DA6602">
            <w:pPr>
              <w:rPr>
                <w:sz w:val="18"/>
                <w:szCs w:val="18"/>
                <w:lang w:val="fr-CA"/>
              </w:rPr>
            </w:pPr>
          </w:p>
          <w:p w14:paraId="2567F2FD" w14:textId="7B050C12" w:rsidR="00FE2A8E" w:rsidRPr="00895350" w:rsidRDefault="0077774F" w:rsidP="00FE2A8E">
            <w:pPr>
              <w:rPr>
                <w:sz w:val="18"/>
                <w:szCs w:val="18"/>
                <w:lang w:val="fr-CA"/>
              </w:rPr>
            </w:pPr>
            <w:r w:rsidRPr="002C115A">
              <w:rPr>
                <w:sz w:val="18"/>
                <w:szCs w:val="18"/>
                <w:lang w:val="fr-CA"/>
              </w:rPr>
              <w:t>Fox :</w:t>
            </w:r>
            <w:r w:rsidR="00FE2A8E">
              <w:rPr>
                <w:sz w:val="18"/>
                <w:szCs w:val="18"/>
                <w:lang w:val="fr-CA"/>
              </w:rPr>
              <w:t xml:space="preserve"> </w:t>
            </w:r>
            <w:r w:rsidR="00FE2A8E" w:rsidRPr="00D0103C">
              <w:rPr>
                <w:sz w:val="18"/>
                <w:szCs w:val="18"/>
                <w:lang w:val="fr-CA"/>
              </w:rPr>
              <w:t>Distribution d’échantillonnage (Chapitre 4, pp.103-120)</w:t>
            </w:r>
          </w:p>
          <w:p w14:paraId="29300095" w14:textId="77777777" w:rsidR="00FE2A8E" w:rsidRDefault="00FE2A8E" w:rsidP="00DA6602">
            <w:pPr>
              <w:rPr>
                <w:sz w:val="18"/>
                <w:szCs w:val="18"/>
                <w:lang w:val="fr-CA"/>
              </w:rPr>
            </w:pPr>
          </w:p>
          <w:p w14:paraId="49492C9F" w14:textId="77777777" w:rsidR="0081592D" w:rsidRPr="002C115A" w:rsidRDefault="00000000" w:rsidP="0081592D">
            <w:pPr>
              <w:rPr>
                <w:sz w:val="18"/>
                <w:szCs w:val="18"/>
                <w:lang w:val="fr-CA"/>
              </w:rPr>
            </w:pPr>
            <w:hyperlink r:id="rId16" w:history="1">
              <w:r w:rsidR="0081592D" w:rsidRPr="002C115A">
                <w:rPr>
                  <w:rStyle w:val="Hyperlink"/>
                  <w:sz w:val="18"/>
                  <w:szCs w:val="18"/>
                  <w:lang w:val="fr-CA"/>
                </w:rPr>
                <w:t>https://juba.github.io/tidyverse/01-presentation.html</w:t>
              </w:r>
            </w:hyperlink>
          </w:p>
          <w:p w14:paraId="6395FFD4" w14:textId="77777777" w:rsidR="0081592D" w:rsidRDefault="0081592D" w:rsidP="0081592D">
            <w:pPr>
              <w:rPr>
                <w:sz w:val="18"/>
                <w:szCs w:val="18"/>
                <w:lang w:val="fr-CA"/>
              </w:rPr>
            </w:pPr>
          </w:p>
          <w:p w14:paraId="1741A94E" w14:textId="7BC58541" w:rsidR="0081592D" w:rsidRDefault="0081592D" w:rsidP="0081592D">
            <w:pPr>
              <w:rPr>
                <w:sz w:val="18"/>
                <w:szCs w:val="18"/>
                <w:lang w:val="fr-CA"/>
              </w:rPr>
            </w:pPr>
            <w:r w:rsidRPr="00E8750A">
              <w:rPr>
                <w:sz w:val="18"/>
                <w:szCs w:val="18"/>
                <w:lang w:val="fr-CA"/>
              </w:rPr>
              <w:t>https://juba.github.io/tidyverse/02-prise_en_main.html</w:t>
            </w:r>
          </w:p>
          <w:p w14:paraId="059ED87E" w14:textId="1BA97357" w:rsidR="0081592D" w:rsidRPr="005B716F" w:rsidRDefault="0081592D" w:rsidP="005B716F">
            <w:pPr>
              <w:rPr>
                <w:sz w:val="18"/>
                <w:szCs w:val="18"/>
                <w:lang w:val="fr-CA"/>
              </w:rPr>
            </w:pPr>
          </w:p>
          <w:p w14:paraId="360123E3" w14:textId="77777777" w:rsidR="00631E68" w:rsidRPr="00895350" w:rsidRDefault="00631E68" w:rsidP="00DA6602">
            <w:pPr>
              <w:rPr>
                <w:sz w:val="18"/>
                <w:szCs w:val="18"/>
                <w:lang w:val="fr-FR"/>
              </w:rPr>
            </w:pPr>
          </w:p>
          <w:p w14:paraId="2B624D2F" w14:textId="79835B40" w:rsidR="00122507" w:rsidRPr="002C115A" w:rsidRDefault="00F7482C" w:rsidP="005B716F">
            <w:pPr>
              <w:rPr>
                <w:color w:val="FF0000"/>
                <w:sz w:val="18"/>
                <w:szCs w:val="18"/>
                <w:lang w:val="fr-CA"/>
              </w:rPr>
            </w:pPr>
            <w:r w:rsidRPr="00895350">
              <w:rPr>
                <w:b/>
                <w:bCs/>
                <w:sz w:val="18"/>
                <w:szCs w:val="18"/>
                <w:lang w:val="fr-FR"/>
              </w:rPr>
              <w:t>En classe</w:t>
            </w:r>
          </w:p>
          <w:p w14:paraId="4877C71B" w14:textId="47EB5D2C" w:rsidR="006935F9" w:rsidRPr="00895350" w:rsidRDefault="00F7482C" w:rsidP="00DA6602">
            <w:pPr>
              <w:rPr>
                <w:sz w:val="18"/>
                <w:szCs w:val="18"/>
                <w:lang w:val="fr-FR"/>
              </w:rPr>
            </w:pPr>
            <w:r w:rsidRPr="00895350">
              <w:rPr>
                <w:sz w:val="18"/>
                <w:szCs w:val="18"/>
                <w:lang w:val="fr-FR"/>
              </w:rPr>
              <w:t>Labo</w:t>
            </w:r>
            <w:r w:rsidR="00504A4B" w:rsidRPr="00895350">
              <w:rPr>
                <w:sz w:val="18"/>
                <w:szCs w:val="18"/>
                <w:lang w:val="fr-FR"/>
              </w:rPr>
              <w:t xml:space="preserve"> </w:t>
            </w:r>
            <w:r w:rsidRPr="00895350">
              <w:rPr>
                <w:sz w:val="18"/>
                <w:szCs w:val="18"/>
                <w:lang w:val="fr-FR"/>
              </w:rPr>
              <w:t>6</w:t>
            </w:r>
          </w:p>
          <w:p w14:paraId="1388B839" w14:textId="77777777" w:rsidR="006935F9" w:rsidRDefault="006935F9" w:rsidP="00DA6602">
            <w:pPr>
              <w:rPr>
                <w:sz w:val="18"/>
                <w:szCs w:val="18"/>
                <w:lang w:val="fr-FR"/>
              </w:rPr>
            </w:pPr>
          </w:p>
          <w:p w14:paraId="688412A6" w14:textId="77777777" w:rsidR="00A91BD1" w:rsidRDefault="00A91BD1" w:rsidP="00A91BD1">
            <w:pPr>
              <w:rPr>
                <w:sz w:val="18"/>
                <w:szCs w:val="18"/>
                <w:lang w:val="fr-CA"/>
              </w:rPr>
            </w:pPr>
            <w:r>
              <w:rPr>
                <w:sz w:val="18"/>
                <w:szCs w:val="18"/>
                <w:lang w:val="fr-CA"/>
              </w:rPr>
              <w:t>S6.1 : Présentation de R</w:t>
            </w:r>
          </w:p>
          <w:p w14:paraId="2DCC6809" w14:textId="77777777" w:rsidR="00A91BD1" w:rsidRDefault="00A91BD1" w:rsidP="00A91BD1">
            <w:pPr>
              <w:rPr>
                <w:sz w:val="18"/>
                <w:szCs w:val="18"/>
                <w:lang w:val="fr-CA"/>
              </w:rPr>
            </w:pPr>
            <w:r>
              <w:rPr>
                <w:sz w:val="18"/>
                <w:szCs w:val="18"/>
                <w:lang w:val="fr-CA"/>
              </w:rPr>
              <w:t>S6.2 : Présentation de BlueSky Statistics</w:t>
            </w:r>
          </w:p>
          <w:p w14:paraId="2D03FBD7" w14:textId="6CD070EA" w:rsidR="00352308" w:rsidRPr="002C115A" w:rsidRDefault="00352308" w:rsidP="00DA6602">
            <w:pPr>
              <w:rPr>
                <w:sz w:val="18"/>
                <w:szCs w:val="18"/>
              </w:rPr>
            </w:pPr>
          </w:p>
        </w:tc>
        <w:tc>
          <w:tcPr>
            <w:tcW w:w="1048" w:type="dxa"/>
            <w:tcBorders>
              <w:top w:val="single" w:sz="4" w:space="0" w:color="auto"/>
              <w:left w:val="nil"/>
              <w:bottom w:val="single" w:sz="4" w:space="0" w:color="auto"/>
              <w:right w:val="nil"/>
            </w:tcBorders>
            <w:shd w:val="clear" w:color="auto" w:fill="auto"/>
            <w:noWrap/>
          </w:tcPr>
          <w:p w14:paraId="0CE133C3" w14:textId="77777777" w:rsidR="00E16DFF" w:rsidRPr="002C115A" w:rsidRDefault="00E16DFF" w:rsidP="00512F3C">
            <w:pPr>
              <w:rPr>
                <w:b/>
                <w:sz w:val="18"/>
                <w:szCs w:val="18"/>
              </w:rPr>
            </w:pPr>
          </w:p>
        </w:tc>
        <w:tc>
          <w:tcPr>
            <w:tcW w:w="1276" w:type="dxa"/>
            <w:tcBorders>
              <w:top w:val="single" w:sz="4" w:space="0" w:color="auto"/>
              <w:left w:val="nil"/>
              <w:bottom w:val="single" w:sz="4" w:space="0" w:color="auto"/>
              <w:right w:val="nil"/>
            </w:tcBorders>
            <w:shd w:val="clear" w:color="auto" w:fill="auto"/>
            <w:noWrap/>
          </w:tcPr>
          <w:p w14:paraId="368B6C59" w14:textId="7BBF9392" w:rsidR="00E16DFF" w:rsidRPr="00DA6602" w:rsidRDefault="00E16DFF" w:rsidP="00512F3C">
            <w:pPr>
              <w:rPr>
                <w:sz w:val="18"/>
                <w:szCs w:val="18"/>
                <w:lang w:val="fr-CA"/>
              </w:rPr>
            </w:pPr>
          </w:p>
        </w:tc>
      </w:tr>
      <w:tr w:rsidR="004605B1" w:rsidRPr="00941969" w14:paraId="4A1B915D" w14:textId="77777777" w:rsidTr="005B716F">
        <w:trPr>
          <w:trHeight w:val="340"/>
          <w:jc w:val="center"/>
        </w:trPr>
        <w:tc>
          <w:tcPr>
            <w:tcW w:w="709" w:type="dxa"/>
            <w:tcBorders>
              <w:top w:val="single" w:sz="4" w:space="0" w:color="auto"/>
              <w:left w:val="nil"/>
              <w:right w:val="nil"/>
            </w:tcBorders>
            <w:shd w:val="clear" w:color="auto" w:fill="auto"/>
          </w:tcPr>
          <w:p w14:paraId="10D155E2" w14:textId="5152A253" w:rsidR="004605B1" w:rsidRDefault="00CB0CC3" w:rsidP="004605B1">
            <w:pPr>
              <w:rPr>
                <w:sz w:val="18"/>
                <w:szCs w:val="18"/>
                <w:lang w:val="fr-CA"/>
              </w:rPr>
            </w:pPr>
            <w:r>
              <w:rPr>
                <w:sz w:val="18"/>
                <w:szCs w:val="18"/>
                <w:lang w:val="fr-CA"/>
              </w:rPr>
              <w:t>7</w:t>
            </w:r>
          </w:p>
        </w:tc>
        <w:tc>
          <w:tcPr>
            <w:tcW w:w="1418" w:type="dxa"/>
            <w:tcBorders>
              <w:top w:val="single" w:sz="4" w:space="0" w:color="auto"/>
              <w:left w:val="nil"/>
              <w:right w:val="nil"/>
            </w:tcBorders>
            <w:shd w:val="clear" w:color="auto" w:fill="auto"/>
          </w:tcPr>
          <w:p w14:paraId="49D88A54" w14:textId="6764AEDD" w:rsidR="004605B1" w:rsidRDefault="00E16DFF" w:rsidP="004605B1">
            <w:pPr>
              <w:rPr>
                <w:sz w:val="18"/>
                <w:szCs w:val="18"/>
                <w:lang w:val="fr-CA"/>
              </w:rPr>
            </w:pPr>
            <w:r>
              <w:rPr>
                <w:sz w:val="18"/>
                <w:szCs w:val="18"/>
                <w:lang w:val="fr-CA"/>
              </w:rPr>
              <w:t>2</w:t>
            </w:r>
            <w:r w:rsidR="00F53004">
              <w:rPr>
                <w:sz w:val="18"/>
                <w:szCs w:val="18"/>
                <w:lang w:val="fr-CA"/>
              </w:rPr>
              <w:t>0</w:t>
            </w:r>
            <w:r w:rsidR="008B31A8">
              <w:rPr>
                <w:sz w:val="18"/>
                <w:szCs w:val="18"/>
                <w:lang w:val="fr-CA"/>
              </w:rPr>
              <w:t xml:space="preserve"> </w:t>
            </w:r>
            <w:r w:rsidR="00D266D3">
              <w:rPr>
                <w:sz w:val="18"/>
                <w:szCs w:val="18"/>
                <w:lang w:val="fr-CA"/>
              </w:rPr>
              <w:t>février</w:t>
            </w:r>
          </w:p>
        </w:tc>
        <w:tc>
          <w:tcPr>
            <w:tcW w:w="1984" w:type="dxa"/>
            <w:tcBorders>
              <w:top w:val="single" w:sz="4" w:space="0" w:color="auto"/>
              <w:left w:val="nil"/>
              <w:right w:val="nil"/>
            </w:tcBorders>
            <w:shd w:val="clear" w:color="auto" w:fill="auto"/>
            <w:noWrap/>
          </w:tcPr>
          <w:p w14:paraId="133FA072" w14:textId="2EDB7CAE" w:rsidR="004605B1" w:rsidRDefault="004605B1" w:rsidP="004605B1">
            <w:pPr>
              <w:rPr>
                <w:sz w:val="18"/>
                <w:szCs w:val="18"/>
                <w:lang w:val="fr-CA"/>
              </w:rPr>
            </w:pPr>
            <w:r>
              <w:rPr>
                <w:sz w:val="18"/>
                <w:szCs w:val="18"/>
                <w:lang w:val="fr-CA"/>
              </w:rPr>
              <w:t xml:space="preserve">Séance </w:t>
            </w:r>
            <w:r w:rsidR="002F5F5B">
              <w:rPr>
                <w:sz w:val="18"/>
                <w:szCs w:val="18"/>
                <w:lang w:val="fr-CA"/>
              </w:rPr>
              <w:t>7</w:t>
            </w:r>
            <w:r>
              <w:rPr>
                <w:sz w:val="18"/>
                <w:szCs w:val="18"/>
                <w:lang w:val="fr-CA"/>
              </w:rPr>
              <w:t xml:space="preserve"> : </w:t>
            </w:r>
            <w:r w:rsidR="00E74155">
              <w:rPr>
                <w:sz w:val="18"/>
                <w:szCs w:val="18"/>
                <w:lang w:val="fr-CA"/>
              </w:rPr>
              <w:t>Analyse descriptive univariée avec BlueSky Statistics</w:t>
            </w:r>
            <w:r w:rsidR="00E74155" w:rsidDel="001A4A3B">
              <w:rPr>
                <w:sz w:val="18"/>
                <w:szCs w:val="18"/>
                <w:lang w:val="fr-CA"/>
              </w:rPr>
              <w:t xml:space="preserve"> </w:t>
            </w:r>
          </w:p>
        </w:tc>
        <w:tc>
          <w:tcPr>
            <w:tcW w:w="4961" w:type="dxa"/>
            <w:gridSpan w:val="2"/>
            <w:tcBorders>
              <w:top w:val="single" w:sz="4" w:space="0" w:color="auto"/>
              <w:left w:val="nil"/>
              <w:right w:val="nil"/>
            </w:tcBorders>
            <w:shd w:val="clear" w:color="auto" w:fill="auto"/>
          </w:tcPr>
          <w:p w14:paraId="3D0CC485" w14:textId="70E4B44B" w:rsidR="00754C35" w:rsidRPr="00895350" w:rsidRDefault="00754C35" w:rsidP="00AD46ED">
            <w:pPr>
              <w:ind w:left="-4"/>
              <w:rPr>
                <w:b/>
                <w:bCs/>
                <w:sz w:val="18"/>
                <w:szCs w:val="18"/>
                <w:lang w:val="fr-CA"/>
              </w:rPr>
            </w:pPr>
            <w:r w:rsidRPr="00895350">
              <w:rPr>
                <w:b/>
                <w:bCs/>
                <w:sz w:val="18"/>
                <w:szCs w:val="18"/>
                <w:lang w:val="fr-CA"/>
              </w:rPr>
              <w:t>Chez vous</w:t>
            </w:r>
          </w:p>
          <w:p w14:paraId="084E7117" w14:textId="3A6FB0D1" w:rsidR="004605B1" w:rsidRDefault="004605B1" w:rsidP="00DA6602">
            <w:pPr>
              <w:rPr>
                <w:sz w:val="18"/>
                <w:szCs w:val="18"/>
                <w:lang w:val="fr-CA"/>
              </w:rPr>
            </w:pPr>
          </w:p>
          <w:p w14:paraId="42CF57D9" w14:textId="77777777" w:rsidR="009E5E4D" w:rsidRPr="00CE14E7" w:rsidRDefault="00000000" w:rsidP="009E5E4D">
            <w:pPr>
              <w:rPr>
                <w:sz w:val="18"/>
                <w:szCs w:val="18"/>
                <w:lang w:val="fr-CA"/>
              </w:rPr>
            </w:pPr>
            <w:hyperlink r:id="rId17" w:history="1">
              <w:r w:rsidR="009E5E4D" w:rsidRPr="00CE14E7">
                <w:rPr>
                  <w:rStyle w:val="Hyperlink"/>
                  <w:sz w:val="18"/>
                  <w:szCs w:val="18"/>
                  <w:lang w:val="fr-CA"/>
                </w:rPr>
                <w:t>https://juba.github.io/tidyverse/01-presentation.html</w:t>
              </w:r>
            </w:hyperlink>
          </w:p>
          <w:p w14:paraId="2769EE0F" w14:textId="77777777" w:rsidR="009E5E4D" w:rsidRDefault="009E5E4D" w:rsidP="009E5E4D">
            <w:pPr>
              <w:rPr>
                <w:sz w:val="18"/>
                <w:szCs w:val="18"/>
                <w:lang w:val="fr-CA"/>
              </w:rPr>
            </w:pPr>
          </w:p>
          <w:p w14:paraId="25DE8134" w14:textId="77777777" w:rsidR="009E5E4D" w:rsidRDefault="009E5E4D" w:rsidP="009E5E4D">
            <w:pPr>
              <w:rPr>
                <w:sz w:val="18"/>
                <w:szCs w:val="18"/>
                <w:lang w:val="fr-CA"/>
              </w:rPr>
            </w:pPr>
            <w:r w:rsidRPr="00E8750A">
              <w:rPr>
                <w:sz w:val="18"/>
                <w:szCs w:val="18"/>
                <w:lang w:val="fr-CA"/>
              </w:rPr>
              <w:t>https://juba.github.io/tidyverse/02-prise_en_main.html</w:t>
            </w:r>
          </w:p>
          <w:p w14:paraId="69DF2581" w14:textId="77777777" w:rsidR="008E36C4" w:rsidRDefault="008E36C4" w:rsidP="00DA6602">
            <w:pPr>
              <w:rPr>
                <w:sz w:val="18"/>
                <w:szCs w:val="18"/>
                <w:lang w:val="fr-CA"/>
              </w:rPr>
            </w:pPr>
          </w:p>
          <w:p w14:paraId="19DE54C1" w14:textId="3C69B474" w:rsidR="006A2196" w:rsidRPr="002C115A" w:rsidRDefault="00D2465C" w:rsidP="002C115A">
            <w:pPr>
              <w:rPr>
                <w:sz w:val="18"/>
                <w:szCs w:val="18"/>
                <w:lang w:val="fr-CA"/>
              </w:rPr>
            </w:pPr>
            <w:r w:rsidRPr="00551E8B">
              <w:rPr>
                <w:b/>
                <w:bCs/>
                <w:sz w:val="18"/>
                <w:szCs w:val="18"/>
                <w:lang w:val="fr-CA"/>
              </w:rPr>
              <w:t>En class</w:t>
            </w:r>
            <w:r w:rsidR="00464647">
              <w:rPr>
                <w:sz w:val="18"/>
                <w:szCs w:val="18"/>
                <w:lang w:val="fr-CA"/>
              </w:rPr>
              <w:t>e</w:t>
            </w:r>
          </w:p>
          <w:p w14:paraId="5389A589" w14:textId="299A7F38" w:rsidR="00895E8C" w:rsidRPr="005B716F" w:rsidRDefault="00895E8C" w:rsidP="005B716F">
            <w:pPr>
              <w:ind w:left="-4"/>
              <w:rPr>
                <w:color w:val="FF0000"/>
                <w:sz w:val="18"/>
                <w:szCs w:val="18"/>
                <w:lang w:val="fr-CA"/>
              </w:rPr>
            </w:pPr>
            <w:r w:rsidRPr="009540C9">
              <w:rPr>
                <w:color w:val="FF0000"/>
                <w:sz w:val="18"/>
                <w:szCs w:val="18"/>
                <w:lang w:val="fr-CA"/>
              </w:rPr>
              <w:t xml:space="preserve">Quiz </w:t>
            </w:r>
            <w:r>
              <w:rPr>
                <w:color w:val="FF0000"/>
                <w:sz w:val="18"/>
                <w:szCs w:val="18"/>
                <w:lang w:val="fr-CA"/>
              </w:rPr>
              <w:t>3</w:t>
            </w:r>
            <w:r w:rsidR="006E4AFF">
              <w:rPr>
                <w:color w:val="FF0000"/>
                <w:sz w:val="18"/>
                <w:szCs w:val="18"/>
                <w:lang w:val="fr-CA"/>
              </w:rPr>
              <w:t xml:space="preserve"> </w:t>
            </w:r>
            <w:r w:rsidR="006E4AFF">
              <w:rPr>
                <w:color w:val="FF0000"/>
                <w:sz w:val="18"/>
                <w:szCs w:val="18"/>
                <w:lang w:val="fr-CA"/>
              </w:rPr>
              <w:t>(notions vues avant cette date)</w:t>
            </w:r>
          </w:p>
          <w:p w14:paraId="788BB204" w14:textId="7E6A6AA1" w:rsidR="005C50C5" w:rsidRPr="00782D04" w:rsidRDefault="006A2196" w:rsidP="005C50C5">
            <w:pPr>
              <w:rPr>
                <w:color w:val="FF0000"/>
                <w:sz w:val="18"/>
                <w:szCs w:val="18"/>
                <w:lang w:val="fr-FR"/>
              </w:rPr>
            </w:pPr>
            <w:r>
              <w:rPr>
                <w:sz w:val="18"/>
                <w:szCs w:val="18"/>
                <w:lang w:val="fr-CA"/>
              </w:rPr>
              <w:t xml:space="preserve">S7.1 : </w:t>
            </w:r>
            <w:r w:rsidRPr="00E54A2C">
              <w:rPr>
                <w:sz w:val="18"/>
                <w:szCs w:val="18"/>
                <w:lang w:val="fr-CA"/>
              </w:rPr>
              <w:t>Présentatio</w:t>
            </w:r>
            <w:r>
              <w:rPr>
                <w:sz w:val="18"/>
                <w:szCs w:val="18"/>
                <w:lang w:val="fr-CA"/>
              </w:rPr>
              <w:t xml:space="preserve">n </w:t>
            </w:r>
          </w:p>
          <w:p w14:paraId="41BFB496" w14:textId="77777777" w:rsidR="005C50C5" w:rsidRDefault="005C50C5" w:rsidP="003A3B96">
            <w:pPr>
              <w:rPr>
                <w:sz w:val="18"/>
                <w:szCs w:val="18"/>
                <w:lang w:val="fr-FR"/>
              </w:rPr>
            </w:pPr>
            <w:r w:rsidRPr="00307AFE">
              <w:rPr>
                <w:sz w:val="18"/>
                <w:szCs w:val="18"/>
                <w:lang w:val="fr-FR"/>
              </w:rPr>
              <w:t xml:space="preserve">Labo </w:t>
            </w:r>
            <w:r w:rsidR="00B45329">
              <w:rPr>
                <w:sz w:val="18"/>
                <w:szCs w:val="18"/>
                <w:lang w:val="fr-FR"/>
              </w:rPr>
              <w:t>7</w:t>
            </w:r>
          </w:p>
          <w:p w14:paraId="566668C4" w14:textId="0C58B260" w:rsidR="001B5B5E" w:rsidRPr="00E54A2C" w:rsidRDefault="001B5B5E" w:rsidP="003A3B96">
            <w:pPr>
              <w:rPr>
                <w:sz w:val="18"/>
                <w:szCs w:val="18"/>
                <w:lang w:val="fr-CA"/>
              </w:rPr>
            </w:pPr>
          </w:p>
        </w:tc>
        <w:tc>
          <w:tcPr>
            <w:tcW w:w="1276" w:type="dxa"/>
            <w:tcBorders>
              <w:top w:val="single" w:sz="4" w:space="0" w:color="auto"/>
              <w:left w:val="nil"/>
              <w:right w:val="nil"/>
            </w:tcBorders>
            <w:shd w:val="clear" w:color="auto" w:fill="auto"/>
            <w:noWrap/>
          </w:tcPr>
          <w:p w14:paraId="31CE1580" w14:textId="4542B6DB" w:rsidR="004605B1" w:rsidRPr="00DA6602" w:rsidRDefault="0003764A" w:rsidP="004605B1">
            <w:pPr>
              <w:rPr>
                <w:b/>
                <w:sz w:val="18"/>
                <w:szCs w:val="18"/>
                <w:lang w:val="fr-CA"/>
              </w:rPr>
            </w:pPr>
            <w:r w:rsidRPr="00DA6602">
              <w:rPr>
                <w:b/>
                <w:sz w:val="18"/>
                <w:szCs w:val="18"/>
                <w:lang w:val="fr-CA"/>
              </w:rPr>
              <w:t xml:space="preserve">       </w:t>
            </w:r>
          </w:p>
        </w:tc>
      </w:tr>
      <w:tr w:rsidR="004605B1" w:rsidRPr="00A001E2" w14:paraId="0155A145" w14:textId="77777777" w:rsidTr="005B716F">
        <w:tblPrEx>
          <w:jc w:val="left"/>
          <w:tblLook w:val="04A0" w:firstRow="1" w:lastRow="0" w:firstColumn="1" w:lastColumn="0" w:noHBand="0" w:noVBand="1"/>
        </w:tblPrEx>
        <w:trPr>
          <w:trHeight w:val="420"/>
        </w:trPr>
        <w:tc>
          <w:tcPr>
            <w:tcW w:w="709" w:type="dxa"/>
            <w:tcBorders>
              <w:top w:val="nil"/>
              <w:left w:val="nil"/>
              <w:bottom w:val="nil"/>
              <w:right w:val="nil"/>
            </w:tcBorders>
            <w:shd w:val="clear" w:color="000000" w:fill="D6E3BC" w:themeFill="accent3" w:themeFillTint="66"/>
            <w:vAlign w:val="center"/>
            <w:hideMark/>
          </w:tcPr>
          <w:p w14:paraId="64D4AF19" w14:textId="4D460ED2" w:rsidR="004605B1" w:rsidRPr="00A001E2" w:rsidRDefault="00A03F08" w:rsidP="004605B1">
            <w:pPr>
              <w:rPr>
                <w:b/>
                <w:bCs/>
                <w:sz w:val="18"/>
                <w:szCs w:val="18"/>
                <w:lang w:val="fr-CA"/>
              </w:rPr>
            </w:pPr>
            <w:r w:rsidRPr="00A001E2">
              <w:rPr>
                <w:b/>
                <w:bCs/>
                <w:sz w:val="18"/>
                <w:szCs w:val="18"/>
                <w:lang w:val="fr-CA"/>
              </w:rPr>
              <w:t>8</w:t>
            </w:r>
          </w:p>
        </w:tc>
        <w:tc>
          <w:tcPr>
            <w:tcW w:w="1418" w:type="dxa"/>
            <w:tcBorders>
              <w:top w:val="nil"/>
              <w:left w:val="nil"/>
              <w:bottom w:val="nil"/>
              <w:right w:val="nil"/>
            </w:tcBorders>
            <w:shd w:val="clear" w:color="000000" w:fill="D6E3BC" w:themeFill="accent3" w:themeFillTint="66"/>
            <w:vAlign w:val="center"/>
            <w:hideMark/>
          </w:tcPr>
          <w:p w14:paraId="4E4E5129" w14:textId="36887946" w:rsidR="004605B1" w:rsidRPr="00A001E2" w:rsidRDefault="002E23F6" w:rsidP="004605B1">
            <w:pPr>
              <w:rPr>
                <w:b/>
                <w:bCs/>
                <w:sz w:val="18"/>
                <w:szCs w:val="18"/>
                <w:lang w:val="fr-CA"/>
              </w:rPr>
            </w:pPr>
            <w:r>
              <w:rPr>
                <w:b/>
                <w:bCs/>
                <w:sz w:val="18"/>
                <w:szCs w:val="18"/>
                <w:lang w:val="fr-CA"/>
              </w:rPr>
              <w:t>27</w:t>
            </w:r>
            <w:r w:rsidR="008B31A8" w:rsidRPr="00A001E2">
              <w:rPr>
                <w:b/>
                <w:bCs/>
                <w:sz w:val="18"/>
                <w:szCs w:val="18"/>
                <w:lang w:val="fr-CA"/>
              </w:rPr>
              <w:t xml:space="preserve"> </w:t>
            </w:r>
            <w:r>
              <w:rPr>
                <w:b/>
                <w:bCs/>
                <w:sz w:val="18"/>
                <w:szCs w:val="18"/>
                <w:lang w:val="fr-CA"/>
              </w:rPr>
              <w:t>février</w:t>
            </w:r>
          </w:p>
        </w:tc>
        <w:tc>
          <w:tcPr>
            <w:tcW w:w="5897" w:type="dxa"/>
            <w:gridSpan w:val="2"/>
            <w:tcBorders>
              <w:top w:val="nil"/>
              <w:left w:val="nil"/>
              <w:bottom w:val="nil"/>
              <w:right w:val="nil"/>
            </w:tcBorders>
            <w:shd w:val="clear" w:color="000000" w:fill="D6E3BC" w:themeFill="accent3" w:themeFillTint="66"/>
            <w:vAlign w:val="center"/>
            <w:hideMark/>
          </w:tcPr>
          <w:p w14:paraId="7F69D8D4" w14:textId="606D53A9" w:rsidR="004605B1" w:rsidRPr="00A001E2" w:rsidRDefault="004605B1" w:rsidP="004605B1">
            <w:pPr>
              <w:rPr>
                <w:b/>
                <w:bCs/>
                <w:sz w:val="18"/>
                <w:szCs w:val="18"/>
                <w:lang w:val="fr-CA"/>
              </w:rPr>
            </w:pPr>
            <w:r w:rsidRPr="00A001E2">
              <w:rPr>
                <w:b/>
                <w:bCs/>
                <w:sz w:val="18"/>
                <w:szCs w:val="18"/>
                <w:lang w:val="fr-CA"/>
              </w:rPr>
              <w:t>Semaine de relâche</w:t>
            </w:r>
          </w:p>
        </w:tc>
        <w:tc>
          <w:tcPr>
            <w:tcW w:w="1048" w:type="dxa"/>
            <w:tcBorders>
              <w:top w:val="nil"/>
              <w:left w:val="nil"/>
              <w:bottom w:val="nil"/>
              <w:right w:val="nil"/>
            </w:tcBorders>
            <w:shd w:val="clear" w:color="000000" w:fill="D6E3BC" w:themeFill="accent3" w:themeFillTint="66"/>
            <w:vAlign w:val="center"/>
            <w:hideMark/>
          </w:tcPr>
          <w:p w14:paraId="1AB02BFD" w14:textId="77777777" w:rsidR="004605B1" w:rsidRPr="00A001E2" w:rsidRDefault="004605B1" w:rsidP="004605B1">
            <w:pPr>
              <w:rPr>
                <w:b/>
                <w:bCs/>
                <w:sz w:val="18"/>
                <w:szCs w:val="18"/>
                <w:lang w:val="fr-CA"/>
              </w:rPr>
            </w:pPr>
            <w:r w:rsidRPr="00A001E2">
              <w:rPr>
                <w:b/>
                <w:bCs/>
                <w:sz w:val="18"/>
                <w:szCs w:val="18"/>
                <w:lang w:val="fr-CA"/>
              </w:rPr>
              <w:t> </w:t>
            </w:r>
          </w:p>
        </w:tc>
        <w:tc>
          <w:tcPr>
            <w:tcW w:w="1276" w:type="dxa"/>
            <w:tcBorders>
              <w:top w:val="nil"/>
              <w:left w:val="nil"/>
              <w:bottom w:val="nil"/>
              <w:right w:val="nil"/>
            </w:tcBorders>
            <w:shd w:val="clear" w:color="000000" w:fill="D6E3BC" w:themeFill="accent3" w:themeFillTint="66"/>
            <w:vAlign w:val="center"/>
            <w:hideMark/>
          </w:tcPr>
          <w:p w14:paraId="73943CD5" w14:textId="3D9ACC24" w:rsidR="004605B1" w:rsidRPr="00A001E2" w:rsidRDefault="004605B1" w:rsidP="004605B1">
            <w:pPr>
              <w:rPr>
                <w:b/>
                <w:bCs/>
                <w:sz w:val="18"/>
                <w:szCs w:val="18"/>
                <w:lang w:val="fr-CA"/>
              </w:rPr>
            </w:pPr>
            <w:r w:rsidRPr="00A001E2">
              <w:rPr>
                <w:b/>
                <w:bCs/>
                <w:sz w:val="18"/>
                <w:szCs w:val="18"/>
                <w:lang w:val="fr-CA"/>
              </w:rPr>
              <w:t> </w:t>
            </w:r>
          </w:p>
        </w:tc>
      </w:tr>
      <w:tr w:rsidR="001A4A3B" w:rsidRPr="00F6249B" w14:paraId="64A2A325" w14:textId="77777777" w:rsidTr="005B716F">
        <w:tblPrEx>
          <w:jc w:val="left"/>
          <w:tblLook w:val="04A0" w:firstRow="1" w:lastRow="0" w:firstColumn="1" w:lastColumn="0" w:noHBand="0" w:noVBand="1"/>
        </w:tblPrEx>
        <w:trPr>
          <w:trHeight w:val="580"/>
        </w:trPr>
        <w:tc>
          <w:tcPr>
            <w:tcW w:w="10348" w:type="dxa"/>
            <w:gridSpan w:val="6"/>
            <w:tcBorders>
              <w:top w:val="nil"/>
              <w:left w:val="nil"/>
              <w:bottom w:val="nil"/>
              <w:right w:val="nil"/>
            </w:tcBorders>
            <w:shd w:val="clear" w:color="000000" w:fill="C6D9F1" w:themeFill="text2" w:themeFillTint="33"/>
            <w:vAlign w:val="center"/>
            <w:hideMark/>
          </w:tcPr>
          <w:p w14:paraId="440A927D" w14:textId="49798E8E" w:rsidR="001A4A3B" w:rsidRPr="00B66E20" w:rsidRDefault="00777D65" w:rsidP="00ED1878">
            <w:pPr>
              <w:rPr>
                <w:b/>
                <w:bCs/>
                <w:sz w:val="18"/>
                <w:szCs w:val="18"/>
                <w:lang w:val="fr-CA"/>
              </w:rPr>
            </w:pPr>
            <w:r>
              <w:rPr>
                <w:b/>
                <w:bCs/>
                <w:sz w:val="18"/>
                <w:szCs w:val="18"/>
                <w:lang w:val="fr-CA"/>
              </w:rPr>
              <w:t>DEUXIÈME</w:t>
            </w:r>
            <w:r w:rsidRPr="00B66E20">
              <w:rPr>
                <w:b/>
                <w:bCs/>
                <w:sz w:val="18"/>
                <w:szCs w:val="18"/>
                <w:lang w:val="fr-CA"/>
              </w:rPr>
              <w:t xml:space="preserve"> </w:t>
            </w:r>
            <w:r w:rsidR="001A4A3B" w:rsidRPr="00B66E20">
              <w:rPr>
                <w:b/>
                <w:bCs/>
                <w:sz w:val="18"/>
                <w:szCs w:val="18"/>
                <w:lang w:val="fr-CA"/>
              </w:rPr>
              <w:t xml:space="preserve">PARTIE: </w:t>
            </w:r>
            <w:r w:rsidR="001B5B5E">
              <w:rPr>
                <w:b/>
                <w:bCs/>
                <w:sz w:val="18"/>
                <w:szCs w:val="18"/>
                <w:lang w:val="fr-CA"/>
              </w:rPr>
              <w:t xml:space="preserve">Analyse descriptive </w:t>
            </w:r>
            <w:r w:rsidR="00F67DB7">
              <w:rPr>
                <w:b/>
                <w:bCs/>
                <w:sz w:val="18"/>
                <w:szCs w:val="18"/>
                <w:lang w:val="fr-CA"/>
              </w:rPr>
              <w:t>bivariée et inférence statistique</w:t>
            </w:r>
          </w:p>
        </w:tc>
      </w:tr>
      <w:tr w:rsidR="001A4A3B" w:rsidRPr="00F6249B" w14:paraId="2078B60C" w14:textId="77777777" w:rsidTr="00DC7B37">
        <w:tblPrEx>
          <w:jc w:val="left"/>
          <w:tblLook w:val="04A0" w:firstRow="1" w:lastRow="0" w:firstColumn="1" w:lastColumn="0" w:noHBand="0" w:noVBand="1"/>
        </w:tblPrEx>
        <w:trPr>
          <w:trHeight w:val="340"/>
        </w:trPr>
        <w:tc>
          <w:tcPr>
            <w:tcW w:w="709" w:type="dxa"/>
            <w:tcBorders>
              <w:top w:val="single" w:sz="4" w:space="0" w:color="auto"/>
              <w:left w:val="nil"/>
              <w:bottom w:val="nil"/>
              <w:right w:val="nil"/>
            </w:tcBorders>
            <w:shd w:val="clear" w:color="auto" w:fill="auto"/>
          </w:tcPr>
          <w:p w14:paraId="1B2794EF" w14:textId="77777777" w:rsidR="001A4A3B" w:rsidRPr="002C115A" w:rsidRDefault="001A4A3B" w:rsidP="00DC7B37">
            <w:pPr>
              <w:rPr>
                <w:sz w:val="18"/>
                <w:szCs w:val="18"/>
                <w:lang w:val="fr-FR"/>
              </w:rPr>
            </w:pPr>
          </w:p>
        </w:tc>
        <w:tc>
          <w:tcPr>
            <w:tcW w:w="1418" w:type="dxa"/>
            <w:tcBorders>
              <w:top w:val="single" w:sz="4" w:space="0" w:color="auto"/>
              <w:left w:val="nil"/>
              <w:bottom w:val="nil"/>
              <w:right w:val="nil"/>
            </w:tcBorders>
            <w:shd w:val="clear" w:color="auto" w:fill="auto"/>
          </w:tcPr>
          <w:p w14:paraId="58894A19" w14:textId="77777777" w:rsidR="001A4A3B" w:rsidRDefault="001A4A3B" w:rsidP="00DC7B37">
            <w:pPr>
              <w:rPr>
                <w:sz w:val="18"/>
                <w:szCs w:val="18"/>
                <w:lang w:val="fr-CA"/>
              </w:rPr>
            </w:pPr>
          </w:p>
        </w:tc>
        <w:tc>
          <w:tcPr>
            <w:tcW w:w="1984" w:type="dxa"/>
            <w:tcBorders>
              <w:top w:val="single" w:sz="4" w:space="0" w:color="auto"/>
              <w:left w:val="nil"/>
              <w:bottom w:val="nil"/>
              <w:right w:val="nil"/>
            </w:tcBorders>
            <w:shd w:val="clear" w:color="auto" w:fill="auto"/>
            <w:noWrap/>
          </w:tcPr>
          <w:p w14:paraId="25EC808B" w14:textId="77777777" w:rsidR="001A4A3B" w:rsidRDefault="001A4A3B" w:rsidP="00DC7B37">
            <w:pPr>
              <w:rPr>
                <w:sz w:val="18"/>
                <w:szCs w:val="18"/>
                <w:lang w:val="fr-CA"/>
              </w:rPr>
            </w:pPr>
          </w:p>
        </w:tc>
        <w:tc>
          <w:tcPr>
            <w:tcW w:w="3913" w:type="dxa"/>
            <w:tcBorders>
              <w:top w:val="single" w:sz="4" w:space="0" w:color="auto"/>
              <w:left w:val="nil"/>
              <w:bottom w:val="nil"/>
              <w:right w:val="nil"/>
            </w:tcBorders>
            <w:shd w:val="clear" w:color="auto" w:fill="auto"/>
          </w:tcPr>
          <w:p w14:paraId="7D0C17B4" w14:textId="77777777" w:rsidR="001A4A3B" w:rsidRDefault="001A4A3B" w:rsidP="004505A5">
            <w:pPr>
              <w:rPr>
                <w:b/>
                <w:bCs/>
                <w:sz w:val="18"/>
                <w:szCs w:val="18"/>
                <w:lang w:val="fr-CA"/>
              </w:rPr>
            </w:pPr>
          </w:p>
        </w:tc>
        <w:tc>
          <w:tcPr>
            <w:tcW w:w="1048" w:type="dxa"/>
            <w:tcBorders>
              <w:top w:val="single" w:sz="4" w:space="0" w:color="auto"/>
              <w:left w:val="nil"/>
              <w:bottom w:val="nil"/>
              <w:right w:val="nil"/>
            </w:tcBorders>
            <w:shd w:val="clear" w:color="auto" w:fill="auto"/>
            <w:noWrap/>
          </w:tcPr>
          <w:p w14:paraId="53F651F8" w14:textId="77777777" w:rsidR="001A4A3B" w:rsidRPr="00B82226" w:rsidRDefault="001A4A3B" w:rsidP="00DC7B37">
            <w:pPr>
              <w:rPr>
                <w:b/>
                <w:sz w:val="18"/>
                <w:szCs w:val="18"/>
                <w:lang w:val="fr-CA"/>
              </w:rPr>
            </w:pPr>
          </w:p>
        </w:tc>
        <w:tc>
          <w:tcPr>
            <w:tcW w:w="1276" w:type="dxa"/>
            <w:tcBorders>
              <w:top w:val="single" w:sz="4" w:space="0" w:color="auto"/>
              <w:left w:val="nil"/>
              <w:bottom w:val="nil"/>
              <w:right w:val="nil"/>
            </w:tcBorders>
            <w:shd w:val="clear" w:color="auto" w:fill="auto"/>
            <w:noWrap/>
          </w:tcPr>
          <w:p w14:paraId="2BB3816B" w14:textId="77777777" w:rsidR="001A4A3B" w:rsidRDefault="001A4A3B" w:rsidP="00DC7B37">
            <w:pPr>
              <w:rPr>
                <w:bCs/>
                <w:sz w:val="18"/>
                <w:szCs w:val="18"/>
                <w:lang w:val="fr-CA"/>
              </w:rPr>
            </w:pPr>
          </w:p>
        </w:tc>
      </w:tr>
      <w:tr w:rsidR="00D00918" w:rsidRPr="00F6249B" w14:paraId="5C2B6465" w14:textId="77777777" w:rsidTr="00DC7B37">
        <w:tblPrEx>
          <w:jc w:val="left"/>
          <w:tblLook w:val="04A0" w:firstRow="1" w:lastRow="0" w:firstColumn="1" w:lastColumn="0" w:noHBand="0" w:noVBand="1"/>
        </w:tblPrEx>
        <w:trPr>
          <w:trHeight w:val="340"/>
        </w:trPr>
        <w:tc>
          <w:tcPr>
            <w:tcW w:w="709" w:type="dxa"/>
            <w:tcBorders>
              <w:top w:val="single" w:sz="4" w:space="0" w:color="auto"/>
              <w:left w:val="nil"/>
              <w:bottom w:val="nil"/>
              <w:right w:val="nil"/>
            </w:tcBorders>
            <w:shd w:val="clear" w:color="auto" w:fill="auto"/>
          </w:tcPr>
          <w:p w14:paraId="3131B7AD" w14:textId="575ECC07" w:rsidR="00D00918" w:rsidRDefault="00A03F08" w:rsidP="00DC7B37">
            <w:pPr>
              <w:rPr>
                <w:sz w:val="18"/>
                <w:szCs w:val="18"/>
                <w:lang w:val="fr-CA"/>
              </w:rPr>
            </w:pPr>
            <w:r>
              <w:rPr>
                <w:sz w:val="18"/>
                <w:szCs w:val="18"/>
                <w:lang w:val="fr-CA"/>
              </w:rPr>
              <w:t>9</w:t>
            </w:r>
          </w:p>
          <w:p w14:paraId="2974866B" w14:textId="77777777" w:rsidR="002D4211" w:rsidRDefault="002D4211" w:rsidP="00DC7B37">
            <w:pPr>
              <w:rPr>
                <w:sz w:val="18"/>
                <w:szCs w:val="18"/>
                <w:lang w:val="fr-CA"/>
              </w:rPr>
            </w:pPr>
          </w:p>
          <w:p w14:paraId="711744DB" w14:textId="699C3A46" w:rsidR="002D4211" w:rsidRDefault="002D4211" w:rsidP="00DC7B37">
            <w:pPr>
              <w:rPr>
                <w:sz w:val="18"/>
                <w:szCs w:val="18"/>
                <w:lang w:val="fr-CA"/>
              </w:rPr>
            </w:pPr>
          </w:p>
        </w:tc>
        <w:tc>
          <w:tcPr>
            <w:tcW w:w="1418" w:type="dxa"/>
            <w:tcBorders>
              <w:top w:val="single" w:sz="4" w:space="0" w:color="auto"/>
              <w:left w:val="nil"/>
              <w:bottom w:val="nil"/>
              <w:right w:val="nil"/>
            </w:tcBorders>
            <w:shd w:val="clear" w:color="auto" w:fill="auto"/>
          </w:tcPr>
          <w:p w14:paraId="24B976C7" w14:textId="4009867E" w:rsidR="00D00918" w:rsidRDefault="002E23F6" w:rsidP="00DC7B37">
            <w:pPr>
              <w:rPr>
                <w:sz w:val="18"/>
                <w:szCs w:val="18"/>
                <w:lang w:val="fr-CA"/>
              </w:rPr>
            </w:pPr>
            <w:r>
              <w:rPr>
                <w:sz w:val="18"/>
                <w:szCs w:val="18"/>
                <w:lang w:val="fr-CA"/>
              </w:rPr>
              <w:t>6</w:t>
            </w:r>
            <w:r w:rsidR="00A66064">
              <w:rPr>
                <w:sz w:val="18"/>
                <w:szCs w:val="18"/>
                <w:lang w:val="fr-CA"/>
              </w:rPr>
              <w:t xml:space="preserve"> mars</w:t>
            </w:r>
          </w:p>
        </w:tc>
        <w:tc>
          <w:tcPr>
            <w:tcW w:w="1984" w:type="dxa"/>
            <w:tcBorders>
              <w:top w:val="single" w:sz="4" w:space="0" w:color="auto"/>
              <w:left w:val="nil"/>
              <w:bottom w:val="nil"/>
              <w:right w:val="nil"/>
            </w:tcBorders>
            <w:shd w:val="clear" w:color="auto" w:fill="auto"/>
            <w:noWrap/>
          </w:tcPr>
          <w:p w14:paraId="08209FC4" w14:textId="4D94CA63" w:rsidR="00D00918" w:rsidRDefault="002D4211" w:rsidP="00DC7B37">
            <w:pPr>
              <w:rPr>
                <w:sz w:val="18"/>
                <w:szCs w:val="18"/>
                <w:lang w:val="fr-CA"/>
              </w:rPr>
            </w:pPr>
            <w:r>
              <w:rPr>
                <w:sz w:val="18"/>
                <w:szCs w:val="18"/>
                <w:lang w:val="fr-CA"/>
              </w:rPr>
              <w:t xml:space="preserve">Séance </w:t>
            </w:r>
            <w:r w:rsidR="003625CC">
              <w:rPr>
                <w:sz w:val="18"/>
                <w:szCs w:val="18"/>
                <w:lang w:val="fr-CA"/>
              </w:rPr>
              <w:t>9</w:t>
            </w:r>
            <w:r w:rsidR="00102872">
              <w:rPr>
                <w:sz w:val="18"/>
                <w:szCs w:val="18"/>
                <w:lang w:val="fr-CA"/>
              </w:rPr>
              <w:t> : L’analyse des tableaux bivariés</w:t>
            </w:r>
            <w:r w:rsidR="000753A7">
              <w:rPr>
                <w:sz w:val="18"/>
                <w:szCs w:val="18"/>
                <w:lang w:val="fr-CA"/>
              </w:rPr>
              <w:t xml:space="preserve"> et test de </w:t>
            </w:r>
            <w:r w:rsidR="000D59BE">
              <w:rPr>
                <w:sz w:val="18"/>
                <w:szCs w:val="18"/>
                <w:lang w:val="fr-CA"/>
              </w:rPr>
              <w:t>chi-carré</w:t>
            </w:r>
          </w:p>
          <w:p w14:paraId="7A0E7573" w14:textId="359DF72F" w:rsidR="000D59BE" w:rsidRDefault="000D59BE" w:rsidP="00DC7B37">
            <w:pPr>
              <w:rPr>
                <w:sz w:val="18"/>
                <w:szCs w:val="18"/>
                <w:lang w:val="fr-CA"/>
              </w:rPr>
            </w:pPr>
          </w:p>
        </w:tc>
        <w:tc>
          <w:tcPr>
            <w:tcW w:w="3913" w:type="dxa"/>
            <w:tcBorders>
              <w:top w:val="single" w:sz="4" w:space="0" w:color="auto"/>
              <w:left w:val="nil"/>
              <w:bottom w:val="nil"/>
              <w:right w:val="nil"/>
            </w:tcBorders>
            <w:shd w:val="clear" w:color="auto" w:fill="auto"/>
          </w:tcPr>
          <w:p w14:paraId="0AF5BE92" w14:textId="77777777" w:rsidR="00D00918" w:rsidRDefault="00102872" w:rsidP="004505A5">
            <w:pPr>
              <w:rPr>
                <w:b/>
                <w:bCs/>
                <w:sz w:val="18"/>
                <w:szCs w:val="18"/>
                <w:lang w:val="fr-CA"/>
              </w:rPr>
            </w:pPr>
            <w:r>
              <w:rPr>
                <w:b/>
                <w:bCs/>
                <w:sz w:val="18"/>
                <w:szCs w:val="18"/>
                <w:lang w:val="fr-CA"/>
              </w:rPr>
              <w:t>Chez vous</w:t>
            </w:r>
          </w:p>
          <w:p w14:paraId="6795D287" w14:textId="6025207D" w:rsidR="00F575DC" w:rsidRPr="002C115A" w:rsidRDefault="00F575DC" w:rsidP="004505A5">
            <w:pPr>
              <w:rPr>
                <w:sz w:val="18"/>
                <w:szCs w:val="18"/>
                <w:lang w:val="fr-CA"/>
              </w:rPr>
            </w:pPr>
            <w:r w:rsidRPr="002C115A">
              <w:rPr>
                <w:sz w:val="18"/>
                <w:szCs w:val="18"/>
                <w:lang w:val="fr-CA"/>
              </w:rPr>
              <w:t>Fox : chap</w:t>
            </w:r>
            <w:r w:rsidR="00D417E8" w:rsidRPr="002C115A">
              <w:rPr>
                <w:sz w:val="18"/>
                <w:szCs w:val="18"/>
                <w:lang w:val="fr-CA"/>
              </w:rPr>
              <w:t>.</w:t>
            </w:r>
            <w:r w:rsidRPr="002C115A">
              <w:rPr>
                <w:sz w:val="18"/>
                <w:szCs w:val="18"/>
                <w:lang w:val="fr-CA"/>
              </w:rPr>
              <w:t xml:space="preserve"> 5 (p123 </w:t>
            </w:r>
            <w:r w:rsidR="00D417E8" w:rsidRPr="002C115A">
              <w:rPr>
                <w:sz w:val="18"/>
                <w:szCs w:val="18"/>
                <w:lang w:val="fr-CA"/>
              </w:rPr>
              <w:t>–</w:t>
            </w:r>
            <w:r w:rsidRPr="002C115A">
              <w:rPr>
                <w:sz w:val="18"/>
                <w:szCs w:val="18"/>
                <w:lang w:val="fr-CA"/>
              </w:rPr>
              <w:t xml:space="preserve"> </w:t>
            </w:r>
            <w:r w:rsidR="00D417E8" w:rsidRPr="002C115A">
              <w:rPr>
                <w:sz w:val="18"/>
                <w:szCs w:val="18"/>
                <w:lang w:val="fr-CA"/>
              </w:rPr>
              <w:t>p147)</w:t>
            </w:r>
          </w:p>
          <w:p w14:paraId="65B3C7C0" w14:textId="6DAFB02F" w:rsidR="00D417E8" w:rsidRPr="002C115A" w:rsidRDefault="00D417E8" w:rsidP="004505A5">
            <w:pPr>
              <w:rPr>
                <w:sz w:val="18"/>
                <w:szCs w:val="18"/>
                <w:lang w:val="fr-CA"/>
              </w:rPr>
            </w:pPr>
            <w:r w:rsidRPr="002C115A">
              <w:rPr>
                <w:sz w:val="18"/>
                <w:szCs w:val="18"/>
                <w:lang w:val="fr-CA"/>
              </w:rPr>
              <w:t>Fox chap. 6 (p</w:t>
            </w:r>
            <w:r w:rsidR="00BC4771" w:rsidRPr="002C115A">
              <w:rPr>
                <w:sz w:val="18"/>
                <w:szCs w:val="18"/>
                <w:lang w:val="fr-CA"/>
              </w:rPr>
              <w:t xml:space="preserve">149 </w:t>
            </w:r>
            <w:r w:rsidR="00531D29" w:rsidRPr="002C115A">
              <w:rPr>
                <w:sz w:val="18"/>
                <w:szCs w:val="18"/>
                <w:lang w:val="fr-CA"/>
              </w:rPr>
              <w:t>–</w:t>
            </w:r>
            <w:r w:rsidR="00BC4771" w:rsidRPr="002C115A">
              <w:rPr>
                <w:sz w:val="18"/>
                <w:szCs w:val="18"/>
                <w:lang w:val="fr-CA"/>
              </w:rPr>
              <w:t xml:space="preserve"> </w:t>
            </w:r>
            <w:r w:rsidR="00531D29" w:rsidRPr="002C115A">
              <w:rPr>
                <w:sz w:val="18"/>
                <w:szCs w:val="18"/>
                <w:lang w:val="fr-CA"/>
              </w:rPr>
              <w:t>167)</w:t>
            </w:r>
          </w:p>
          <w:p w14:paraId="60D9EB90" w14:textId="77777777" w:rsidR="00531D29" w:rsidRDefault="00531D29" w:rsidP="004505A5">
            <w:pPr>
              <w:rPr>
                <w:b/>
                <w:bCs/>
                <w:sz w:val="18"/>
                <w:szCs w:val="18"/>
                <w:lang w:val="fr-CA"/>
              </w:rPr>
            </w:pPr>
          </w:p>
          <w:p w14:paraId="0099D50F" w14:textId="77777777" w:rsidR="00531D29" w:rsidRDefault="00531D29" w:rsidP="004505A5">
            <w:pPr>
              <w:rPr>
                <w:b/>
                <w:bCs/>
                <w:sz w:val="18"/>
                <w:szCs w:val="18"/>
                <w:lang w:val="fr-CA"/>
              </w:rPr>
            </w:pPr>
            <w:r>
              <w:rPr>
                <w:b/>
                <w:bCs/>
                <w:sz w:val="18"/>
                <w:szCs w:val="18"/>
                <w:lang w:val="fr-CA"/>
              </w:rPr>
              <w:t>En classe</w:t>
            </w:r>
          </w:p>
          <w:p w14:paraId="323BB8F5" w14:textId="77777777" w:rsidR="00531D29" w:rsidRPr="002C115A" w:rsidRDefault="00531D29" w:rsidP="004505A5">
            <w:pPr>
              <w:rPr>
                <w:sz w:val="18"/>
                <w:szCs w:val="18"/>
                <w:lang w:val="fr-CA"/>
              </w:rPr>
            </w:pPr>
          </w:p>
          <w:p w14:paraId="21C6D1CB" w14:textId="0806EC5F" w:rsidR="00D348F7" w:rsidRPr="002C115A" w:rsidRDefault="00D348F7" w:rsidP="004505A5">
            <w:pPr>
              <w:rPr>
                <w:sz w:val="18"/>
                <w:szCs w:val="18"/>
                <w:lang w:val="fr-CA"/>
              </w:rPr>
            </w:pPr>
            <w:r w:rsidRPr="002C115A">
              <w:rPr>
                <w:sz w:val="18"/>
                <w:szCs w:val="18"/>
                <w:lang w:val="fr-CA"/>
              </w:rPr>
              <w:t>S</w:t>
            </w:r>
            <w:r w:rsidR="00EF6320">
              <w:rPr>
                <w:sz w:val="18"/>
                <w:szCs w:val="18"/>
                <w:lang w:val="fr-CA"/>
              </w:rPr>
              <w:t>9</w:t>
            </w:r>
            <w:r w:rsidRPr="002C115A">
              <w:rPr>
                <w:sz w:val="18"/>
                <w:szCs w:val="18"/>
                <w:lang w:val="fr-CA"/>
              </w:rPr>
              <w:t>.1 : Tableaux croisés</w:t>
            </w:r>
          </w:p>
          <w:p w14:paraId="2A81A695" w14:textId="0CA69E34" w:rsidR="00D348F7" w:rsidRDefault="00D348F7" w:rsidP="004505A5">
            <w:pPr>
              <w:rPr>
                <w:sz w:val="18"/>
                <w:szCs w:val="18"/>
                <w:lang w:val="fr-CA"/>
              </w:rPr>
            </w:pPr>
            <w:r w:rsidRPr="002C115A">
              <w:rPr>
                <w:sz w:val="18"/>
                <w:szCs w:val="18"/>
                <w:lang w:val="fr-CA"/>
              </w:rPr>
              <w:t>S</w:t>
            </w:r>
            <w:r w:rsidR="00EF6320">
              <w:rPr>
                <w:sz w:val="18"/>
                <w:szCs w:val="18"/>
                <w:lang w:val="fr-CA"/>
              </w:rPr>
              <w:t>9</w:t>
            </w:r>
            <w:r w:rsidRPr="002C115A">
              <w:rPr>
                <w:sz w:val="18"/>
                <w:szCs w:val="18"/>
                <w:lang w:val="fr-CA"/>
              </w:rPr>
              <w:t xml:space="preserve">.2 : </w:t>
            </w:r>
            <w:r w:rsidR="00201B8F" w:rsidRPr="002C115A">
              <w:rPr>
                <w:sz w:val="18"/>
                <w:szCs w:val="18"/>
                <w:lang w:val="fr-CA"/>
              </w:rPr>
              <w:t>Test de chi-carré</w:t>
            </w:r>
          </w:p>
          <w:p w14:paraId="386743DB" w14:textId="6F0FF260" w:rsidR="00F136D2" w:rsidRDefault="007E2C28" w:rsidP="004505A5">
            <w:pPr>
              <w:rPr>
                <w:sz w:val="18"/>
                <w:szCs w:val="18"/>
                <w:lang w:val="fr-CA"/>
              </w:rPr>
            </w:pPr>
            <w:r>
              <w:rPr>
                <w:sz w:val="18"/>
                <w:szCs w:val="18"/>
                <w:lang w:val="fr-CA"/>
              </w:rPr>
              <w:t xml:space="preserve">Labo </w:t>
            </w:r>
            <w:r w:rsidR="00EF6320">
              <w:rPr>
                <w:sz w:val="18"/>
                <w:szCs w:val="18"/>
                <w:lang w:val="fr-CA"/>
              </w:rPr>
              <w:t>9</w:t>
            </w:r>
            <w:r>
              <w:rPr>
                <w:sz w:val="18"/>
                <w:szCs w:val="18"/>
                <w:lang w:val="fr-CA"/>
              </w:rPr>
              <w:t> </w:t>
            </w:r>
          </w:p>
          <w:p w14:paraId="6458413B" w14:textId="77777777" w:rsidR="007E2C28" w:rsidRPr="002C115A" w:rsidRDefault="007E2C28" w:rsidP="004505A5">
            <w:pPr>
              <w:rPr>
                <w:sz w:val="18"/>
                <w:szCs w:val="18"/>
                <w:lang w:val="fr-CA"/>
              </w:rPr>
            </w:pPr>
          </w:p>
          <w:p w14:paraId="17BCAFB8" w14:textId="32564256" w:rsidR="00531D29" w:rsidRPr="004505A5" w:rsidRDefault="00531D29" w:rsidP="004505A5">
            <w:pPr>
              <w:rPr>
                <w:b/>
                <w:bCs/>
                <w:sz w:val="18"/>
                <w:szCs w:val="18"/>
                <w:lang w:val="fr-CA"/>
              </w:rPr>
            </w:pPr>
          </w:p>
        </w:tc>
        <w:tc>
          <w:tcPr>
            <w:tcW w:w="1048" w:type="dxa"/>
            <w:tcBorders>
              <w:top w:val="single" w:sz="4" w:space="0" w:color="auto"/>
              <w:left w:val="nil"/>
              <w:bottom w:val="nil"/>
              <w:right w:val="nil"/>
            </w:tcBorders>
            <w:shd w:val="clear" w:color="auto" w:fill="auto"/>
            <w:noWrap/>
          </w:tcPr>
          <w:p w14:paraId="3CADF1E6" w14:textId="77777777" w:rsidR="00D00918" w:rsidRPr="00B82226" w:rsidRDefault="00D00918" w:rsidP="00DC7B37">
            <w:pPr>
              <w:rPr>
                <w:b/>
                <w:sz w:val="18"/>
                <w:szCs w:val="18"/>
                <w:lang w:val="fr-CA"/>
              </w:rPr>
            </w:pPr>
          </w:p>
        </w:tc>
        <w:tc>
          <w:tcPr>
            <w:tcW w:w="1276" w:type="dxa"/>
            <w:tcBorders>
              <w:top w:val="single" w:sz="4" w:space="0" w:color="auto"/>
              <w:left w:val="nil"/>
              <w:bottom w:val="nil"/>
              <w:right w:val="nil"/>
            </w:tcBorders>
            <w:shd w:val="clear" w:color="auto" w:fill="auto"/>
            <w:noWrap/>
          </w:tcPr>
          <w:p w14:paraId="7825C60A" w14:textId="23C47725" w:rsidR="00D00918" w:rsidRDefault="00AE1FA6" w:rsidP="00DC7B37">
            <w:pPr>
              <w:rPr>
                <w:bCs/>
                <w:sz w:val="18"/>
                <w:szCs w:val="18"/>
                <w:lang w:val="fr-CA"/>
              </w:rPr>
            </w:pPr>
            <w:r w:rsidRPr="00DA6602">
              <w:rPr>
                <w:b/>
                <w:sz w:val="18"/>
                <w:szCs w:val="18"/>
                <w:lang w:val="fr-CA"/>
              </w:rPr>
              <w:t>Devoir 2</w:t>
            </w:r>
          </w:p>
        </w:tc>
      </w:tr>
      <w:tr w:rsidR="00E16DFF" w:rsidRPr="00941969" w14:paraId="312C0B75" w14:textId="77777777" w:rsidTr="00DC7B37">
        <w:tblPrEx>
          <w:jc w:val="left"/>
          <w:tblLook w:val="04A0" w:firstRow="1" w:lastRow="0" w:firstColumn="1" w:lastColumn="0" w:noHBand="0" w:noVBand="1"/>
        </w:tblPrEx>
        <w:trPr>
          <w:trHeight w:val="340"/>
        </w:trPr>
        <w:tc>
          <w:tcPr>
            <w:tcW w:w="709" w:type="dxa"/>
            <w:tcBorders>
              <w:top w:val="single" w:sz="4" w:space="0" w:color="auto"/>
              <w:left w:val="nil"/>
              <w:bottom w:val="nil"/>
              <w:right w:val="nil"/>
            </w:tcBorders>
            <w:shd w:val="clear" w:color="auto" w:fill="auto"/>
          </w:tcPr>
          <w:p w14:paraId="28FD31DC" w14:textId="51D243A3" w:rsidR="00E16DFF" w:rsidRDefault="00A03F08" w:rsidP="00DC7B37">
            <w:pPr>
              <w:rPr>
                <w:sz w:val="18"/>
                <w:szCs w:val="18"/>
                <w:lang w:val="fr-CA"/>
              </w:rPr>
            </w:pPr>
            <w:r>
              <w:rPr>
                <w:sz w:val="18"/>
                <w:szCs w:val="18"/>
                <w:lang w:val="fr-CA"/>
              </w:rPr>
              <w:lastRenderedPageBreak/>
              <w:t>10</w:t>
            </w:r>
          </w:p>
        </w:tc>
        <w:tc>
          <w:tcPr>
            <w:tcW w:w="1418" w:type="dxa"/>
            <w:tcBorders>
              <w:top w:val="single" w:sz="4" w:space="0" w:color="auto"/>
              <w:left w:val="nil"/>
              <w:bottom w:val="nil"/>
              <w:right w:val="nil"/>
            </w:tcBorders>
            <w:shd w:val="clear" w:color="auto" w:fill="auto"/>
          </w:tcPr>
          <w:p w14:paraId="146E97F2" w14:textId="5527C4E7" w:rsidR="00E16DFF" w:rsidRDefault="00A66064" w:rsidP="00DC7B37">
            <w:pPr>
              <w:rPr>
                <w:sz w:val="18"/>
                <w:szCs w:val="18"/>
                <w:lang w:val="fr-CA"/>
              </w:rPr>
            </w:pPr>
            <w:r>
              <w:rPr>
                <w:sz w:val="18"/>
                <w:szCs w:val="18"/>
                <w:lang w:val="fr-CA"/>
              </w:rPr>
              <w:t>1</w:t>
            </w:r>
            <w:r w:rsidR="00041114">
              <w:rPr>
                <w:sz w:val="18"/>
                <w:szCs w:val="18"/>
                <w:lang w:val="fr-CA"/>
              </w:rPr>
              <w:t>3</w:t>
            </w:r>
            <w:r w:rsidR="00CB0CC3">
              <w:rPr>
                <w:sz w:val="18"/>
                <w:szCs w:val="18"/>
                <w:lang w:val="fr-CA"/>
              </w:rPr>
              <w:t xml:space="preserve"> </w:t>
            </w:r>
            <w:r w:rsidR="00931FCE">
              <w:rPr>
                <w:sz w:val="18"/>
                <w:szCs w:val="18"/>
                <w:lang w:val="fr-CA"/>
              </w:rPr>
              <w:t>mars</w:t>
            </w:r>
          </w:p>
        </w:tc>
        <w:tc>
          <w:tcPr>
            <w:tcW w:w="1984" w:type="dxa"/>
            <w:tcBorders>
              <w:top w:val="single" w:sz="4" w:space="0" w:color="auto"/>
              <w:left w:val="nil"/>
              <w:bottom w:val="nil"/>
              <w:right w:val="nil"/>
            </w:tcBorders>
            <w:shd w:val="clear" w:color="auto" w:fill="auto"/>
            <w:noWrap/>
          </w:tcPr>
          <w:p w14:paraId="71C7DC47" w14:textId="76219739" w:rsidR="00E16DFF" w:rsidRDefault="00E16DFF" w:rsidP="00DC7B37">
            <w:pPr>
              <w:rPr>
                <w:sz w:val="18"/>
                <w:szCs w:val="18"/>
                <w:lang w:val="fr-CA"/>
              </w:rPr>
            </w:pPr>
            <w:r>
              <w:rPr>
                <w:sz w:val="18"/>
                <w:szCs w:val="18"/>
                <w:lang w:val="fr-CA"/>
              </w:rPr>
              <w:t xml:space="preserve">Séance </w:t>
            </w:r>
            <w:r w:rsidR="003625CC">
              <w:rPr>
                <w:sz w:val="18"/>
                <w:szCs w:val="18"/>
                <w:lang w:val="fr-CA"/>
              </w:rPr>
              <w:t>10</w:t>
            </w:r>
            <w:r>
              <w:rPr>
                <w:sz w:val="18"/>
                <w:szCs w:val="18"/>
                <w:lang w:val="fr-CA"/>
              </w:rPr>
              <w:t> : Mesure association entre variables catégorielles</w:t>
            </w:r>
          </w:p>
        </w:tc>
        <w:tc>
          <w:tcPr>
            <w:tcW w:w="3913" w:type="dxa"/>
            <w:tcBorders>
              <w:top w:val="single" w:sz="4" w:space="0" w:color="auto"/>
              <w:left w:val="nil"/>
              <w:bottom w:val="nil"/>
              <w:right w:val="nil"/>
            </w:tcBorders>
            <w:shd w:val="clear" w:color="auto" w:fill="auto"/>
          </w:tcPr>
          <w:p w14:paraId="62E14EA8" w14:textId="1DE31921" w:rsidR="004505A5" w:rsidRPr="004505A5" w:rsidRDefault="004505A5" w:rsidP="004505A5">
            <w:pPr>
              <w:rPr>
                <w:b/>
                <w:bCs/>
                <w:sz w:val="18"/>
                <w:szCs w:val="18"/>
                <w:lang w:val="fr-CA"/>
              </w:rPr>
            </w:pPr>
            <w:r w:rsidRPr="004505A5">
              <w:rPr>
                <w:b/>
                <w:bCs/>
                <w:sz w:val="18"/>
                <w:szCs w:val="18"/>
                <w:lang w:val="fr-CA"/>
              </w:rPr>
              <w:t>Chez vous</w:t>
            </w:r>
          </w:p>
          <w:p w14:paraId="2870276B" w14:textId="2BEA9EF8" w:rsidR="00CB0CC3" w:rsidRPr="00036BE3" w:rsidRDefault="00E16DFF" w:rsidP="00036BE3">
            <w:pPr>
              <w:rPr>
                <w:sz w:val="18"/>
                <w:szCs w:val="18"/>
                <w:lang w:val="fr-CA"/>
              </w:rPr>
            </w:pPr>
            <w:r w:rsidRPr="00036BE3">
              <w:rPr>
                <w:sz w:val="18"/>
                <w:szCs w:val="18"/>
                <w:lang w:val="fr-CA"/>
              </w:rPr>
              <w:t>Test de chi-carré</w:t>
            </w:r>
            <w:r w:rsidR="00090B38" w:rsidRPr="00036BE3">
              <w:rPr>
                <w:sz w:val="18"/>
                <w:szCs w:val="18"/>
                <w:lang w:val="fr-CA"/>
              </w:rPr>
              <w:t xml:space="preserve"> (</w:t>
            </w:r>
            <w:r w:rsidR="00CB0CC3" w:rsidRPr="00036BE3">
              <w:rPr>
                <w:sz w:val="18"/>
                <w:szCs w:val="18"/>
                <w:lang w:val="fr-CA"/>
              </w:rPr>
              <w:t>C</w:t>
            </w:r>
            <w:r w:rsidR="00090B38" w:rsidRPr="00036BE3">
              <w:rPr>
                <w:sz w:val="18"/>
                <w:szCs w:val="18"/>
                <w:lang w:val="fr-CA"/>
              </w:rPr>
              <w:t>hap</w:t>
            </w:r>
            <w:r w:rsidR="00CB0CC3" w:rsidRPr="00036BE3">
              <w:rPr>
                <w:sz w:val="18"/>
                <w:szCs w:val="18"/>
                <w:lang w:val="fr-CA"/>
              </w:rPr>
              <w:t>itre</w:t>
            </w:r>
            <w:r w:rsidR="00090B38" w:rsidRPr="00036BE3">
              <w:rPr>
                <w:sz w:val="18"/>
                <w:szCs w:val="18"/>
                <w:lang w:val="fr-CA"/>
              </w:rPr>
              <w:t xml:space="preserve"> 6</w:t>
            </w:r>
            <w:r w:rsidR="00CB0CC3" w:rsidRPr="00036BE3">
              <w:rPr>
                <w:sz w:val="18"/>
                <w:szCs w:val="18"/>
                <w:lang w:val="fr-CA"/>
              </w:rPr>
              <w:t>, pp.149-167)</w:t>
            </w:r>
          </w:p>
          <w:p w14:paraId="7AF72B1B" w14:textId="43DCB03A" w:rsidR="00E16DFF" w:rsidRPr="00036BE3" w:rsidRDefault="00CB0CC3" w:rsidP="00036BE3">
            <w:pPr>
              <w:rPr>
                <w:sz w:val="18"/>
                <w:szCs w:val="18"/>
                <w:lang w:val="fr-CA"/>
              </w:rPr>
            </w:pPr>
            <w:r w:rsidRPr="00036BE3">
              <w:rPr>
                <w:sz w:val="18"/>
                <w:szCs w:val="18"/>
                <w:lang w:val="fr-CA"/>
              </w:rPr>
              <w:t>Mesure intensité (chapitre 7, pp.169-175)</w:t>
            </w:r>
          </w:p>
        </w:tc>
        <w:tc>
          <w:tcPr>
            <w:tcW w:w="1048" w:type="dxa"/>
            <w:tcBorders>
              <w:top w:val="single" w:sz="4" w:space="0" w:color="auto"/>
              <w:left w:val="nil"/>
              <w:bottom w:val="nil"/>
              <w:right w:val="nil"/>
            </w:tcBorders>
            <w:shd w:val="clear" w:color="auto" w:fill="auto"/>
            <w:noWrap/>
          </w:tcPr>
          <w:p w14:paraId="773D920F" w14:textId="77777777" w:rsidR="00E16DFF" w:rsidRPr="00B82226" w:rsidRDefault="00E16DFF" w:rsidP="00DC7B37">
            <w:pPr>
              <w:rPr>
                <w:b/>
                <w:sz w:val="18"/>
                <w:szCs w:val="18"/>
                <w:lang w:val="fr-CA"/>
              </w:rPr>
            </w:pPr>
          </w:p>
        </w:tc>
        <w:tc>
          <w:tcPr>
            <w:tcW w:w="1276" w:type="dxa"/>
            <w:tcBorders>
              <w:top w:val="single" w:sz="4" w:space="0" w:color="auto"/>
              <w:left w:val="nil"/>
              <w:bottom w:val="nil"/>
              <w:right w:val="nil"/>
            </w:tcBorders>
            <w:shd w:val="clear" w:color="auto" w:fill="auto"/>
            <w:noWrap/>
          </w:tcPr>
          <w:p w14:paraId="10192EFB" w14:textId="75D3F644" w:rsidR="00E16DFF" w:rsidRPr="00E54A2C" w:rsidRDefault="00E16DFF" w:rsidP="00DC7B37">
            <w:pPr>
              <w:rPr>
                <w:sz w:val="20"/>
                <w:szCs w:val="20"/>
                <w:lang w:val="fr-CA"/>
              </w:rPr>
            </w:pPr>
          </w:p>
        </w:tc>
      </w:tr>
      <w:tr w:rsidR="00E16DFF" w:rsidRPr="00F6249B" w14:paraId="4146649D" w14:textId="77777777" w:rsidTr="0029709E">
        <w:tblPrEx>
          <w:jc w:val="left"/>
          <w:tblLook w:val="04A0" w:firstRow="1" w:lastRow="0" w:firstColumn="1" w:lastColumn="0" w:noHBand="0" w:noVBand="1"/>
        </w:tblPrEx>
        <w:trPr>
          <w:trHeight w:val="197"/>
        </w:trPr>
        <w:tc>
          <w:tcPr>
            <w:tcW w:w="709" w:type="dxa"/>
            <w:tcBorders>
              <w:top w:val="nil"/>
              <w:left w:val="nil"/>
              <w:bottom w:val="single" w:sz="4" w:space="0" w:color="auto"/>
              <w:right w:val="nil"/>
            </w:tcBorders>
            <w:shd w:val="clear" w:color="auto" w:fill="auto"/>
          </w:tcPr>
          <w:p w14:paraId="6F7CE08B" w14:textId="77777777" w:rsidR="00E16DFF" w:rsidRDefault="00E16DFF" w:rsidP="004605B1">
            <w:pPr>
              <w:rPr>
                <w:sz w:val="18"/>
                <w:szCs w:val="18"/>
                <w:lang w:val="fr-CA"/>
              </w:rPr>
            </w:pPr>
          </w:p>
        </w:tc>
        <w:tc>
          <w:tcPr>
            <w:tcW w:w="1418" w:type="dxa"/>
            <w:tcBorders>
              <w:top w:val="nil"/>
              <w:left w:val="nil"/>
              <w:bottom w:val="single" w:sz="4" w:space="0" w:color="auto"/>
              <w:right w:val="nil"/>
            </w:tcBorders>
            <w:shd w:val="clear" w:color="auto" w:fill="auto"/>
          </w:tcPr>
          <w:p w14:paraId="24BF275D" w14:textId="77777777" w:rsidR="00E16DFF" w:rsidRDefault="00E16DFF" w:rsidP="004605B1">
            <w:pPr>
              <w:rPr>
                <w:sz w:val="18"/>
                <w:szCs w:val="18"/>
                <w:lang w:val="fr-CA"/>
              </w:rPr>
            </w:pPr>
          </w:p>
        </w:tc>
        <w:tc>
          <w:tcPr>
            <w:tcW w:w="1984" w:type="dxa"/>
            <w:tcBorders>
              <w:top w:val="nil"/>
              <w:left w:val="nil"/>
              <w:bottom w:val="single" w:sz="4" w:space="0" w:color="auto"/>
              <w:right w:val="nil"/>
            </w:tcBorders>
            <w:shd w:val="clear" w:color="auto" w:fill="auto"/>
          </w:tcPr>
          <w:p w14:paraId="5455DFCB" w14:textId="77777777" w:rsidR="00E16DFF" w:rsidRDefault="00E16DFF" w:rsidP="004605B1">
            <w:pPr>
              <w:rPr>
                <w:sz w:val="18"/>
                <w:szCs w:val="18"/>
                <w:lang w:val="fr-CA"/>
              </w:rPr>
            </w:pPr>
          </w:p>
        </w:tc>
        <w:tc>
          <w:tcPr>
            <w:tcW w:w="3913" w:type="dxa"/>
            <w:tcBorders>
              <w:top w:val="nil"/>
              <w:left w:val="nil"/>
              <w:bottom w:val="single" w:sz="4" w:space="0" w:color="auto"/>
              <w:right w:val="nil"/>
            </w:tcBorders>
            <w:shd w:val="clear" w:color="auto" w:fill="auto"/>
          </w:tcPr>
          <w:p w14:paraId="1B660463" w14:textId="77777777" w:rsidR="00F05BA4" w:rsidRDefault="00F05BA4" w:rsidP="004605B1">
            <w:pPr>
              <w:rPr>
                <w:sz w:val="18"/>
                <w:szCs w:val="18"/>
                <w:lang w:val="fr-CA"/>
              </w:rPr>
            </w:pPr>
          </w:p>
          <w:p w14:paraId="59F7AFEE" w14:textId="5C840F7A" w:rsidR="00F05BA4" w:rsidRPr="00036BE3" w:rsidRDefault="00F05BA4" w:rsidP="00F05BA4">
            <w:pPr>
              <w:rPr>
                <w:b/>
                <w:bCs/>
                <w:sz w:val="18"/>
                <w:szCs w:val="18"/>
                <w:lang w:val="fr-CA"/>
              </w:rPr>
            </w:pPr>
            <w:r w:rsidRPr="00551E8B">
              <w:rPr>
                <w:b/>
                <w:bCs/>
                <w:sz w:val="18"/>
                <w:szCs w:val="18"/>
                <w:lang w:val="fr-CA"/>
              </w:rPr>
              <w:t>En classe</w:t>
            </w:r>
          </w:p>
          <w:p w14:paraId="0E251CD9" w14:textId="01B34D56" w:rsidR="00F05BA4" w:rsidRPr="00BF3051" w:rsidRDefault="00F05BA4" w:rsidP="00F05BA4">
            <w:pPr>
              <w:rPr>
                <w:color w:val="FF0000"/>
                <w:sz w:val="18"/>
                <w:szCs w:val="18"/>
                <w:lang w:val="fr-FR"/>
              </w:rPr>
            </w:pPr>
            <w:r w:rsidRPr="00BF3051">
              <w:rPr>
                <w:color w:val="FF0000"/>
                <w:sz w:val="18"/>
                <w:szCs w:val="18"/>
                <w:lang w:val="fr-FR"/>
              </w:rPr>
              <w:t xml:space="preserve">Quiz </w:t>
            </w:r>
            <w:r w:rsidR="00895E8C">
              <w:rPr>
                <w:color w:val="FF0000"/>
                <w:sz w:val="18"/>
                <w:szCs w:val="18"/>
                <w:lang w:val="fr-FR"/>
              </w:rPr>
              <w:t>4</w:t>
            </w:r>
            <w:r w:rsidR="006E4AFF">
              <w:rPr>
                <w:color w:val="FF0000"/>
                <w:sz w:val="18"/>
                <w:szCs w:val="18"/>
                <w:lang w:val="fr-FR"/>
              </w:rPr>
              <w:t xml:space="preserve"> </w:t>
            </w:r>
            <w:r w:rsidR="006E4AFF">
              <w:rPr>
                <w:color w:val="FF0000"/>
                <w:sz w:val="18"/>
                <w:szCs w:val="18"/>
                <w:lang w:val="fr-CA"/>
              </w:rPr>
              <w:t>(notions vues avant cette date)</w:t>
            </w:r>
          </w:p>
          <w:p w14:paraId="303D0C54" w14:textId="56AA97CF" w:rsidR="002E110C" w:rsidRPr="002C115A" w:rsidRDefault="002E110C" w:rsidP="00F05BA4">
            <w:pPr>
              <w:rPr>
                <w:sz w:val="18"/>
                <w:szCs w:val="18"/>
                <w:lang w:val="fr-CA"/>
              </w:rPr>
            </w:pPr>
            <w:r>
              <w:rPr>
                <w:sz w:val="18"/>
                <w:szCs w:val="18"/>
                <w:lang w:val="fr-CA"/>
              </w:rPr>
              <w:t>S</w:t>
            </w:r>
            <w:r w:rsidR="00887F94">
              <w:rPr>
                <w:sz w:val="18"/>
                <w:szCs w:val="18"/>
                <w:lang w:val="fr-CA"/>
              </w:rPr>
              <w:t>10</w:t>
            </w:r>
            <w:r>
              <w:rPr>
                <w:sz w:val="18"/>
                <w:szCs w:val="18"/>
                <w:lang w:val="fr-CA"/>
              </w:rPr>
              <w:t xml:space="preserve">.1 : </w:t>
            </w:r>
            <w:r w:rsidRPr="00E54A2C">
              <w:rPr>
                <w:sz w:val="18"/>
                <w:szCs w:val="18"/>
                <w:lang w:val="fr-CA"/>
              </w:rPr>
              <w:t>Présentatio</w:t>
            </w:r>
            <w:r>
              <w:rPr>
                <w:sz w:val="18"/>
                <w:szCs w:val="18"/>
                <w:lang w:val="fr-CA"/>
              </w:rPr>
              <w:t>n</w:t>
            </w:r>
          </w:p>
          <w:p w14:paraId="6C5D3515" w14:textId="5C47A4A0" w:rsidR="00F05BA4" w:rsidRPr="00FD044A" w:rsidRDefault="00F05BA4" w:rsidP="004605B1">
            <w:pPr>
              <w:rPr>
                <w:sz w:val="18"/>
                <w:szCs w:val="18"/>
                <w:lang w:val="fr-FR"/>
              </w:rPr>
            </w:pPr>
            <w:r w:rsidRPr="00307AFE">
              <w:rPr>
                <w:sz w:val="18"/>
                <w:szCs w:val="18"/>
                <w:lang w:val="fr-FR"/>
              </w:rPr>
              <w:t xml:space="preserve">Labo </w:t>
            </w:r>
            <w:r w:rsidR="00887F94">
              <w:rPr>
                <w:sz w:val="18"/>
                <w:szCs w:val="18"/>
                <w:lang w:val="fr-FR"/>
              </w:rPr>
              <w:t>10</w:t>
            </w:r>
          </w:p>
          <w:p w14:paraId="7D7753BF" w14:textId="1F0DB81F" w:rsidR="002E110C" w:rsidRDefault="002E110C" w:rsidP="004605B1">
            <w:pPr>
              <w:rPr>
                <w:sz w:val="18"/>
                <w:szCs w:val="18"/>
                <w:lang w:val="fr-CA"/>
              </w:rPr>
            </w:pPr>
          </w:p>
        </w:tc>
        <w:tc>
          <w:tcPr>
            <w:tcW w:w="1048" w:type="dxa"/>
            <w:tcBorders>
              <w:top w:val="nil"/>
              <w:left w:val="nil"/>
              <w:bottom w:val="single" w:sz="4" w:space="0" w:color="auto"/>
              <w:right w:val="nil"/>
            </w:tcBorders>
            <w:shd w:val="clear" w:color="auto" w:fill="auto"/>
          </w:tcPr>
          <w:p w14:paraId="65D4C0E4" w14:textId="77777777" w:rsidR="00E16DFF" w:rsidRPr="00B82226" w:rsidRDefault="00E16DFF" w:rsidP="004605B1">
            <w:pPr>
              <w:rPr>
                <w:b/>
                <w:sz w:val="18"/>
                <w:szCs w:val="18"/>
                <w:lang w:val="fr-CA"/>
              </w:rPr>
            </w:pPr>
          </w:p>
        </w:tc>
        <w:tc>
          <w:tcPr>
            <w:tcW w:w="1276" w:type="dxa"/>
            <w:tcBorders>
              <w:top w:val="nil"/>
              <w:left w:val="nil"/>
              <w:bottom w:val="single" w:sz="4" w:space="0" w:color="auto"/>
              <w:right w:val="nil"/>
            </w:tcBorders>
            <w:shd w:val="clear" w:color="auto" w:fill="auto"/>
          </w:tcPr>
          <w:p w14:paraId="2DF8EA6F" w14:textId="77777777" w:rsidR="00E16DFF" w:rsidRDefault="00E16DFF" w:rsidP="004605B1">
            <w:pPr>
              <w:rPr>
                <w:bCs/>
                <w:sz w:val="18"/>
                <w:szCs w:val="18"/>
                <w:lang w:val="fr-CA"/>
              </w:rPr>
            </w:pPr>
          </w:p>
        </w:tc>
      </w:tr>
      <w:tr w:rsidR="004605B1" w:rsidRPr="00BC3164" w14:paraId="49356CB0" w14:textId="77777777" w:rsidTr="0029709E">
        <w:tblPrEx>
          <w:jc w:val="left"/>
          <w:tblLook w:val="04A0" w:firstRow="1" w:lastRow="0" w:firstColumn="1" w:lastColumn="0" w:noHBand="0" w:noVBand="1"/>
        </w:tblPrEx>
        <w:trPr>
          <w:trHeight w:val="197"/>
        </w:trPr>
        <w:tc>
          <w:tcPr>
            <w:tcW w:w="709" w:type="dxa"/>
            <w:tcBorders>
              <w:top w:val="nil"/>
              <w:left w:val="nil"/>
              <w:bottom w:val="single" w:sz="4" w:space="0" w:color="auto"/>
              <w:right w:val="nil"/>
            </w:tcBorders>
            <w:shd w:val="clear" w:color="auto" w:fill="auto"/>
          </w:tcPr>
          <w:p w14:paraId="5041D084" w14:textId="25D6FF8A" w:rsidR="004605B1" w:rsidRDefault="00491230" w:rsidP="004605B1">
            <w:pPr>
              <w:rPr>
                <w:sz w:val="18"/>
                <w:szCs w:val="18"/>
                <w:lang w:val="fr-CA"/>
              </w:rPr>
            </w:pPr>
            <w:r>
              <w:rPr>
                <w:sz w:val="18"/>
                <w:szCs w:val="18"/>
                <w:lang w:val="fr-CA"/>
              </w:rPr>
              <w:t>1</w:t>
            </w:r>
            <w:r w:rsidR="00A03F08">
              <w:rPr>
                <w:sz w:val="18"/>
                <w:szCs w:val="18"/>
                <w:lang w:val="fr-CA"/>
              </w:rPr>
              <w:t>1</w:t>
            </w:r>
          </w:p>
        </w:tc>
        <w:tc>
          <w:tcPr>
            <w:tcW w:w="1418" w:type="dxa"/>
            <w:tcBorders>
              <w:top w:val="nil"/>
              <w:left w:val="nil"/>
              <w:bottom w:val="single" w:sz="4" w:space="0" w:color="auto"/>
              <w:right w:val="nil"/>
            </w:tcBorders>
            <w:shd w:val="clear" w:color="auto" w:fill="auto"/>
          </w:tcPr>
          <w:p w14:paraId="07E94AD2" w14:textId="7DEA6185" w:rsidR="004605B1" w:rsidRDefault="00A66064" w:rsidP="004605B1">
            <w:pPr>
              <w:rPr>
                <w:sz w:val="18"/>
                <w:szCs w:val="18"/>
                <w:lang w:val="fr-CA"/>
              </w:rPr>
            </w:pPr>
            <w:r>
              <w:rPr>
                <w:sz w:val="18"/>
                <w:szCs w:val="18"/>
                <w:lang w:val="fr-CA"/>
              </w:rPr>
              <w:t>2</w:t>
            </w:r>
            <w:r w:rsidR="00041114">
              <w:rPr>
                <w:sz w:val="18"/>
                <w:szCs w:val="18"/>
                <w:lang w:val="fr-CA"/>
              </w:rPr>
              <w:t>0</w:t>
            </w:r>
            <w:r w:rsidR="007368D4">
              <w:rPr>
                <w:sz w:val="18"/>
                <w:szCs w:val="18"/>
                <w:lang w:val="fr-CA"/>
              </w:rPr>
              <w:t xml:space="preserve"> </w:t>
            </w:r>
            <w:r w:rsidR="0075542A">
              <w:rPr>
                <w:sz w:val="18"/>
                <w:szCs w:val="18"/>
                <w:lang w:val="fr-CA"/>
              </w:rPr>
              <w:t>mars</w:t>
            </w:r>
          </w:p>
        </w:tc>
        <w:tc>
          <w:tcPr>
            <w:tcW w:w="1984" w:type="dxa"/>
            <w:tcBorders>
              <w:top w:val="nil"/>
              <w:left w:val="nil"/>
              <w:bottom w:val="single" w:sz="4" w:space="0" w:color="auto"/>
              <w:right w:val="nil"/>
            </w:tcBorders>
            <w:shd w:val="clear" w:color="auto" w:fill="auto"/>
          </w:tcPr>
          <w:p w14:paraId="1BE81F3A" w14:textId="1EB28434" w:rsidR="004605B1" w:rsidRDefault="004605B1" w:rsidP="004605B1">
            <w:pPr>
              <w:rPr>
                <w:sz w:val="18"/>
                <w:szCs w:val="18"/>
                <w:lang w:val="fr-CA"/>
              </w:rPr>
            </w:pPr>
            <w:r>
              <w:rPr>
                <w:sz w:val="18"/>
                <w:szCs w:val="18"/>
                <w:lang w:val="fr-CA"/>
              </w:rPr>
              <w:t xml:space="preserve">Séance </w:t>
            </w:r>
            <w:r w:rsidR="002E110C">
              <w:rPr>
                <w:sz w:val="18"/>
                <w:szCs w:val="18"/>
                <w:lang w:val="fr-CA"/>
              </w:rPr>
              <w:t>1</w:t>
            </w:r>
            <w:r w:rsidR="003625CC">
              <w:rPr>
                <w:sz w:val="18"/>
                <w:szCs w:val="18"/>
                <w:lang w:val="fr-CA"/>
              </w:rPr>
              <w:t>1</w:t>
            </w:r>
            <w:r>
              <w:rPr>
                <w:sz w:val="18"/>
                <w:szCs w:val="18"/>
                <w:lang w:val="fr-CA"/>
              </w:rPr>
              <w:t xml:space="preserve"> : </w:t>
            </w:r>
            <w:r w:rsidR="003A4F31">
              <w:rPr>
                <w:sz w:val="18"/>
                <w:szCs w:val="18"/>
                <w:lang w:val="fr-CA"/>
              </w:rPr>
              <w:t xml:space="preserve">Comparaison de moyenne </w:t>
            </w:r>
          </w:p>
        </w:tc>
        <w:tc>
          <w:tcPr>
            <w:tcW w:w="3913" w:type="dxa"/>
            <w:tcBorders>
              <w:top w:val="nil"/>
              <w:left w:val="nil"/>
              <w:bottom w:val="single" w:sz="4" w:space="0" w:color="auto"/>
              <w:right w:val="nil"/>
            </w:tcBorders>
            <w:shd w:val="clear" w:color="auto" w:fill="auto"/>
          </w:tcPr>
          <w:p w14:paraId="22BB7260" w14:textId="6EECA809" w:rsidR="004605B1" w:rsidRPr="00C64F1B" w:rsidRDefault="00C64F1B" w:rsidP="004605B1">
            <w:pPr>
              <w:rPr>
                <w:b/>
                <w:bCs/>
                <w:sz w:val="18"/>
                <w:szCs w:val="18"/>
                <w:lang w:val="fr-CA"/>
              </w:rPr>
            </w:pPr>
            <w:r w:rsidRPr="00C64F1B">
              <w:rPr>
                <w:b/>
                <w:bCs/>
                <w:sz w:val="18"/>
                <w:szCs w:val="18"/>
                <w:lang w:val="fr-CA"/>
              </w:rPr>
              <w:t>Chez vous</w:t>
            </w:r>
          </w:p>
          <w:p w14:paraId="245E4058" w14:textId="77777777" w:rsidR="004605B1" w:rsidRPr="00184CF7" w:rsidRDefault="003A4F31" w:rsidP="00184CF7">
            <w:pPr>
              <w:rPr>
                <w:lang w:val="fr-CA"/>
              </w:rPr>
            </w:pPr>
            <w:r w:rsidRPr="00184CF7">
              <w:rPr>
                <w:sz w:val="18"/>
                <w:szCs w:val="18"/>
                <w:lang w:val="fr-CA"/>
              </w:rPr>
              <w:t>Comparaison de moyenne</w:t>
            </w:r>
            <w:r w:rsidR="00A4240F" w:rsidRPr="00184CF7">
              <w:rPr>
                <w:sz w:val="18"/>
                <w:szCs w:val="18"/>
                <w:lang w:val="fr-CA"/>
              </w:rPr>
              <w:t xml:space="preserve"> (</w:t>
            </w:r>
            <w:r w:rsidR="001C6F1A" w:rsidRPr="00184CF7">
              <w:rPr>
                <w:sz w:val="18"/>
                <w:szCs w:val="18"/>
                <w:lang w:val="fr-CA"/>
              </w:rPr>
              <w:t>C</w:t>
            </w:r>
            <w:r w:rsidR="00A4240F" w:rsidRPr="00184CF7">
              <w:rPr>
                <w:sz w:val="18"/>
                <w:szCs w:val="18"/>
                <w:lang w:val="fr-CA"/>
              </w:rPr>
              <w:t>hap</w:t>
            </w:r>
            <w:r w:rsidR="001C6F1A" w:rsidRPr="00184CF7">
              <w:rPr>
                <w:sz w:val="18"/>
                <w:szCs w:val="18"/>
                <w:lang w:val="fr-CA"/>
              </w:rPr>
              <w:t>itre</w:t>
            </w:r>
            <w:r w:rsidR="00A4240F" w:rsidRPr="00184CF7">
              <w:rPr>
                <w:sz w:val="18"/>
                <w:szCs w:val="18"/>
                <w:lang w:val="fr-CA"/>
              </w:rPr>
              <w:t xml:space="preserve"> 8</w:t>
            </w:r>
            <w:r w:rsidR="00143BE3" w:rsidRPr="00184CF7">
              <w:rPr>
                <w:sz w:val="18"/>
                <w:szCs w:val="18"/>
                <w:lang w:val="fr-CA"/>
              </w:rPr>
              <w:t>, pp.203-225</w:t>
            </w:r>
            <w:r w:rsidR="00A4240F" w:rsidRPr="00184CF7">
              <w:rPr>
                <w:sz w:val="18"/>
                <w:szCs w:val="18"/>
                <w:lang w:val="fr-CA"/>
              </w:rPr>
              <w:t>)</w:t>
            </w:r>
          </w:p>
          <w:p w14:paraId="6ECD5792" w14:textId="77777777" w:rsidR="00EE718D" w:rsidRDefault="00EE718D" w:rsidP="00EE718D">
            <w:pPr>
              <w:rPr>
                <w:sz w:val="18"/>
                <w:szCs w:val="18"/>
                <w:lang w:val="fr-CA"/>
              </w:rPr>
            </w:pPr>
          </w:p>
          <w:p w14:paraId="56A57559" w14:textId="77777777" w:rsidR="00EE718D" w:rsidRPr="00551E8B" w:rsidRDefault="00EE718D" w:rsidP="00EE718D">
            <w:pPr>
              <w:rPr>
                <w:b/>
                <w:bCs/>
                <w:sz w:val="18"/>
                <w:szCs w:val="18"/>
                <w:lang w:val="fr-CA"/>
              </w:rPr>
            </w:pPr>
            <w:r w:rsidRPr="00551E8B">
              <w:rPr>
                <w:b/>
                <w:bCs/>
                <w:sz w:val="18"/>
                <w:szCs w:val="18"/>
                <w:lang w:val="fr-CA"/>
              </w:rPr>
              <w:t>En classe</w:t>
            </w:r>
          </w:p>
          <w:p w14:paraId="4E398733" w14:textId="582A6441" w:rsidR="00592CC3" w:rsidRPr="002C115A" w:rsidRDefault="00592CC3" w:rsidP="00EE718D">
            <w:pPr>
              <w:rPr>
                <w:sz w:val="18"/>
                <w:szCs w:val="18"/>
                <w:lang w:val="fr-CA"/>
              </w:rPr>
            </w:pPr>
            <w:r>
              <w:rPr>
                <w:sz w:val="18"/>
                <w:szCs w:val="18"/>
                <w:lang w:val="fr-CA"/>
              </w:rPr>
              <w:t>S1</w:t>
            </w:r>
            <w:r w:rsidR="00887F94">
              <w:rPr>
                <w:sz w:val="18"/>
                <w:szCs w:val="18"/>
                <w:lang w:val="fr-CA"/>
              </w:rPr>
              <w:t>1</w:t>
            </w:r>
            <w:r>
              <w:rPr>
                <w:sz w:val="18"/>
                <w:szCs w:val="18"/>
                <w:lang w:val="fr-CA"/>
              </w:rPr>
              <w:t xml:space="preserve"> : </w:t>
            </w:r>
            <w:r w:rsidRPr="00E54A2C">
              <w:rPr>
                <w:sz w:val="18"/>
                <w:szCs w:val="18"/>
                <w:lang w:val="fr-CA"/>
              </w:rPr>
              <w:t>Présentatio</w:t>
            </w:r>
            <w:r>
              <w:rPr>
                <w:sz w:val="18"/>
                <w:szCs w:val="18"/>
                <w:lang w:val="fr-CA"/>
              </w:rPr>
              <w:t xml:space="preserve">n </w:t>
            </w:r>
          </w:p>
          <w:p w14:paraId="5E6CB00C" w14:textId="6D5505F9" w:rsidR="00EE718D" w:rsidRPr="00307AFE" w:rsidRDefault="00EE718D" w:rsidP="00EE718D">
            <w:pPr>
              <w:rPr>
                <w:sz w:val="18"/>
                <w:szCs w:val="18"/>
                <w:lang w:val="fr-FR"/>
              </w:rPr>
            </w:pPr>
            <w:r w:rsidRPr="00307AFE">
              <w:rPr>
                <w:sz w:val="18"/>
                <w:szCs w:val="18"/>
                <w:lang w:val="fr-FR"/>
              </w:rPr>
              <w:t xml:space="preserve">Labo </w:t>
            </w:r>
            <w:r w:rsidR="009039A5">
              <w:rPr>
                <w:sz w:val="18"/>
                <w:szCs w:val="18"/>
                <w:lang w:val="fr-FR"/>
              </w:rPr>
              <w:t>1</w:t>
            </w:r>
            <w:r w:rsidR="00887F94">
              <w:rPr>
                <w:sz w:val="18"/>
                <w:szCs w:val="18"/>
                <w:lang w:val="fr-FR"/>
              </w:rPr>
              <w:t>1</w:t>
            </w:r>
          </w:p>
          <w:p w14:paraId="3302ABBE" w14:textId="32D5C9EF" w:rsidR="00EE718D" w:rsidRPr="00EE718D" w:rsidRDefault="00EE718D" w:rsidP="00EE718D">
            <w:pPr>
              <w:rPr>
                <w:lang w:val="fr-CA"/>
              </w:rPr>
            </w:pPr>
          </w:p>
        </w:tc>
        <w:tc>
          <w:tcPr>
            <w:tcW w:w="1048" w:type="dxa"/>
            <w:tcBorders>
              <w:top w:val="nil"/>
              <w:left w:val="nil"/>
              <w:bottom w:val="single" w:sz="4" w:space="0" w:color="auto"/>
              <w:right w:val="nil"/>
            </w:tcBorders>
            <w:shd w:val="clear" w:color="auto" w:fill="auto"/>
          </w:tcPr>
          <w:p w14:paraId="0883704B" w14:textId="63F97D3C" w:rsidR="004605B1" w:rsidRPr="00B82226" w:rsidRDefault="004605B1" w:rsidP="004605B1">
            <w:pPr>
              <w:rPr>
                <w:b/>
                <w:sz w:val="18"/>
                <w:szCs w:val="18"/>
                <w:lang w:val="fr-CA"/>
              </w:rPr>
            </w:pPr>
          </w:p>
        </w:tc>
        <w:tc>
          <w:tcPr>
            <w:tcW w:w="1276" w:type="dxa"/>
            <w:tcBorders>
              <w:top w:val="nil"/>
              <w:left w:val="nil"/>
              <w:bottom w:val="single" w:sz="4" w:space="0" w:color="auto"/>
              <w:right w:val="nil"/>
            </w:tcBorders>
            <w:shd w:val="clear" w:color="auto" w:fill="auto"/>
          </w:tcPr>
          <w:p w14:paraId="35779FAC" w14:textId="71D32507" w:rsidR="004605B1" w:rsidRPr="00512F3C" w:rsidRDefault="004605B1" w:rsidP="004605B1">
            <w:pPr>
              <w:rPr>
                <w:sz w:val="18"/>
                <w:szCs w:val="18"/>
                <w:lang w:val="fr-CA"/>
              </w:rPr>
            </w:pPr>
          </w:p>
        </w:tc>
      </w:tr>
      <w:tr w:rsidR="004605B1" w:rsidRPr="0083124F" w14:paraId="4DC4CC05" w14:textId="77777777" w:rsidTr="0029709E">
        <w:tblPrEx>
          <w:jc w:val="left"/>
          <w:tblLook w:val="04A0" w:firstRow="1" w:lastRow="0" w:firstColumn="1" w:lastColumn="0" w:noHBand="0" w:noVBand="1"/>
        </w:tblPrEx>
        <w:trPr>
          <w:trHeight w:val="240"/>
        </w:trPr>
        <w:tc>
          <w:tcPr>
            <w:tcW w:w="709" w:type="dxa"/>
            <w:tcBorders>
              <w:top w:val="single" w:sz="4" w:space="0" w:color="auto"/>
              <w:left w:val="nil"/>
              <w:bottom w:val="nil"/>
              <w:right w:val="nil"/>
            </w:tcBorders>
            <w:shd w:val="clear" w:color="auto" w:fill="auto"/>
            <w:vAlign w:val="center"/>
          </w:tcPr>
          <w:p w14:paraId="630F4BE2" w14:textId="77777777" w:rsidR="004605B1" w:rsidRDefault="004605B1" w:rsidP="004605B1">
            <w:pPr>
              <w:rPr>
                <w:sz w:val="18"/>
                <w:szCs w:val="18"/>
                <w:lang w:val="fr-CA"/>
              </w:rPr>
            </w:pPr>
          </w:p>
        </w:tc>
        <w:tc>
          <w:tcPr>
            <w:tcW w:w="1418" w:type="dxa"/>
            <w:tcBorders>
              <w:top w:val="single" w:sz="4" w:space="0" w:color="auto"/>
              <w:left w:val="nil"/>
              <w:bottom w:val="nil"/>
              <w:right w:val="nil"/>
            </w:tcBorders>
            <w:shd w:val="clear" w:color="auto" w:fill="auto"/>
            <w:vAlign w:val="center"/>
          </w:tcPr>
          <w:p w14:paraId="5CDEFD3C" w14:textId="77777777" w:rsidR="004605B1" w:rsidRDefault="004605B1" w:rsidP="004605B1">
            <w:pPr>
              <w:rPr>
                <w:sz w:val="18"/>
                <w:szCs w:val="18"/>
                <w:lang w:val="fr-CA"/>
              </w:rPr>
            </w:pPr>
          </w:p>
        </w:tc>
        <w:tc>
          <w:tcPr>
            <w:tcW w:w="1984" w:type="dxa"/>
            <w:tcBorders>
              <w:top w:val="single" w:sz="4" w:space="0" w:color="auto"/>
              <w:left w:val="nil"/>
              <w:bottom w:val="nil"/>
              <w:right w:val="nil"/>
            </w:tcBorders>
            <w:shd w:val="clear" w:color="auto" w:fill="auto"/>
            <w:vAlign w:val="center"/>
          </w:tcPr>
          <w:p w14:paraId="71A5C25B" w14:textId="77777777" w:rsidR="004605B1" w:rsidRDefault="004605B1" w:rsidP="004605B1">
            <w:pPr>
              <w:rPr>
                <w:sz w:val="18"/>
                <w:szCs w:val="18"/>
                <w:lang w:val="fr-CA"/>
              </w:rPr>
            </w:pPr>
          </w:p>
        </w:tc>
        <w:tc>
          <w:tcPr>
            <w:tcW w:w="3913" w:type="dxa"/>
            <w:tcBorders>
              <w:top w:val="single" w:sz="4" w:space="0" w:color="auto"/>
              <w:left w:val="nil"/>
              <w:bottom w:val="nil"/>
              <w:right w:val="nil"/>
            </w:tcBorders>
            <w:shd w:val="clear" w:color="auto" w:fill="auto"/>
            <w:vAlign w:val="center"/>
          </w:tcPr>
          <w:p w14:paraId="7F1E1BE9" w14:textId="7FBA32DD" w:rsidR="004605B1" w:rsidRPr="001506BA" w:rsidRDefault="001506BA" w:rsidP="004605B1">
            <w:pPr>
              <w:rPr>
                <w:b/>
                <w:bCs/>
                <w:sz w:val="18"/>
                <w:szCs w:val="18"/>
                <w:lang w:val="fr-CA"/>
              </w:rPr>
            </w:pPr>
            <w:r w:rsidRPr="001506BA">
              <w:rPr>
                <w:b/>
                <w:bCs/>
                <w:sz w:val="18"/>
                <w:szCs w:val="18"/>
                <w:lang w:val="fr-CA"/>
              </w:rPr>
              <w:t>Chez vous</w:t>
            </w:r>
          </w:p>
        </w:tc>
        <w:tc>
          <w:tcPr>
            <w:tcW w:w="1048" w:type="dxa"/>
            <w:tcBorders>
              <w:top w:val="single" w:sz="4" w:space="0" w:color="auto"/>
              <w:left w:val="nil"/>
              <w:bottom w:val="nil"/>
              <w:right w:val="nil"/>
            </w:tcBorders>
            <w:shd w:val="clear" w:color="auto" w:fill="auto"/>
            <w:vAlign w:val="center"/>
          </w:tcPr>
          <w:p w14:paraId="4121A76A" w14:textId="77777777" w:rsidR="004605B1" w:rsidRPr="00E54A2C" w:rsidRDefault="004605B1" w:rsidP="004605B1">
            <w:pPr>
              <w:rPr>
                <w:sz w:val="18"/>
                <w:szCs w:val="18"/>
                <w:lang w:val="fr-CA"/>
              </w:rPr>
            </w:pPr>
          </w:p>
        </w:tc>
        <w:tc>
          <w:tcPr>
            <w:tcW w:w="1276" w:type="dxa"/>
            <w:tcBorders>
              <w:top w:val="single" w:sz="4" w:space="0" w:color="auto"/>
              <w:left w:val="nil"/>
              <w:bottom w:val="nil"/>
              <w:right w:val="nil"/>
            </w:tcBorders>
            <w:shd w:val="clear" w:color="auto" w:fill="auto"/>
            <w:vAlign w:val="center"/>
          </w:tcPr>
          <w:p w14:paraId="43206B65" w14:textId="20052BA7" w:rsidR="004605B1" w:rsidRPr="00E54A2C" w:rsidRDefault="00A829E8" w:rsidP="004605B1">
            <w:pPr>
              <w:rPr>
                <w:sz w:val="20"/>
                <w:szCs w:val="20"/>
                <w:lang w:val="fr-CA"/>
              </w:rPr>
            </w:pPr>
            <w:r w:rsidRPr="00DA6602">
              <w:rPr>
                <w:b/>
                <w:bCs/>
                <w:sz w:val="18"/>
                <w:szCs w:val="18"/>
                <w:lang w:val="fr-CA"/>
              </w:rPr>
              <w:t>Devoir 3</w:t>
            </w:r>
          </w:p>
        </w:tc>
      </w:tr>
      <w:tr w:rsidR="004605B1" w:rsidRPr="00F6249B" w14:paraId="52C5FAF1" w14:textId="77777777" w:rsidTr="0029709E">
        <w:tblPrEx>
          <w:jc w:val="left"/>
          <w:tblLook w:val="04A0" w:firstRow="1" w:lastRow="0" w:firstColumn="1" w:lastColumn="0" w:noHBand="0" w:noVBand="1"/>
        </w:tblPrEx>
        <w:trPr>
          <w:trHeight w:val="360"/>
        </w:trPr>
        <w:tc>
          <w:tcPr>
            <w:tcW w:w="709" w:type="dxa"/>
            <w:tcBorders>
              <w:top w:val="nil"/>
              <w:left w:val="nil"/>
              <w:bottom w:val="single" w:sz="4" w:space="0" w:color="auto"/>
              <w:right w:val="nil"/>
            </w:tcBorders>
            <w:shd w:val="clear" w:color="auto" w:fill="auto"/>
          </w:tcPr>
          <w:p w14:paraId="1C4C8CD4" w14:textId="4C407C3F" w:rsidR="004605B1" w:rsidRPr="00E54A2C" w:rsidRDefault="004605B1" w:rsidP="00B82226">
            <w:pPr>
              <w:rPr>
                <w:sz w:val="18"/>
                <w:szCs w:val="18"/>
                <w:lang w:val="fr-CA"/>
              </w:rPr>
            </w:pPr>
            <w:r>
              <w:rPr>
                <w:sz w:val="18"/>
                <w:szCs w:val="18"/>
                <w:lang w:val="fr-CA"/>
              </w:rPr>
              <w:t>1</w:t>
            </w:r>
            <w:r w:rsidR="00A03F08">
              <w:rPr>
                <w:sz w:val="18"/>
                <w:szCs w:val="18"/>
                <w:lang w:val="fr-CA"/>
              </w:rPr>
              <w:t>2</w:t>
            </w:r>
          </w:p>
        </w:tc>
        <w:tc>
          <w:tcPr>
            <w:tcW w:w="1418" w:type="dxa"/>
            <w:tcBorders>
              <w:top w:val="nil"/>
              <w:left w:val="nil"/>
              <w:bottom w:val="single" w:sz="4" w:space="0" w:color="auto"/>
              <w:right w:val="nil"/>
            </w:tcBorders>
            <w:shd w:val="clear" w:color="auto" w:fill="auto"/>
          </w:tcPr>
          <w:p w14:paraId="3FC3637A" w14:textId="1F6A5AED" w:rsidR="004605B1" w:rsidRPr="00E54A2C" w:rsidRDefault="00087C6E" w:rsidP="004605B1">
            <w:pPr>
              <w:rPr>
                <w:sz w:val="18"/>
                <w:szCs w:val="18"/>
                <w:lang w:val="fr-CA"/>
              </w:rPr>
            </w:pPr>
            <w:r>
              <w:rPr>
                <w:sz w:val="18"/>
                <w:szCs w:val="18"/>
                <w:lang w:val="fr-CA"/>
              </w:rPr>
              <w:t>2</w:t>
            </w:r>
            <w:r w:rsidR="00041114">
              <w:rPr>
                <w:sz w:val="18"/>
                <w:szCs w:val="18"/>
                <w:lang w:val="fr-CA"/>
              </w:rPr>
              <w:t>7</w:t>
            </w:r>
            <w:r w:rsidR="007368D4">
              <w:rPr>
                <w:sz w:val="18"/>
                <w:szCs w:val="18"/>
                <w:lang w:val="fr-CA"/>
              </w:rPr>
              <w:t xml:space="preserve"> </w:t>
            </w:r>
            <w:r w:rsidR="00EA4222">
              <w:rPr>
                <w:sz w:val="18"/>
                <w:szCs w:val="18"/>
                <w:lang w:val="fr-CA"/>
              </w:rPr>
              <w:t>mars</w:t>
            </w:r>
          </w:p>
        </w:tc>
        <w:tc>
          <w:tcPr>
            <w:tcW w:w="1984" w:type="dxa"/>
            <w:tcBorders>
              <w:top w:val="nil"/>
              <w:left w:val="nil"/>
              <w:bottom w:val="single" w:sz="4" w:space="0" w:color="auto"/>
              <w:right w:val="nil"/>
            </w:tcBorders>
            <w:shd w:val="clear" w:color="auto" w:fill="auto"/>
          </w:tcPr>
          <w:p w14:paraId="1BE7594B" w14:textId="7A6A0E2A" w:rsidR="004605B1" w:rsidRDefault="004605B1" w:rsidP="004605B1">
            <w:pPr>
              <w:rPr>
                <w:sz w:val="18"/>
                <w:szCs w:val="18"/>
                <w:lang w:val="fr-CA"/>
              </w:rPr>
            </w:pPr>
            <w:r>
              <w:rPr>
                <w:sz w:val="18"/>
                <w:szCs w:val="18"/>
                <w:lang w:val="fr-CA"/>
              </w:rPr>
              <w:t>Séance 1</w:t>
            </w:r>
            <w:r w:rsidR="003625CC">
              <w:rPr>
                <w:sz w:val="18"/>
                <w:szCs w:val="18"/>
                <w:lang w:val="fr-CA"/>
              </w:rPr>
              <w:t>2</w:t>
            </w:r>
            <w:r>
              <w:rPr>
                <w:sz w:val="18"/>
                <w:szCs w:val="18"/>
                <w:lang w:val="fr-CA"/>
              </w:rPr>
              <w:t xml:space="preserve"> : </w:t>
            </w:r>
            <w:r w:rsidR="001C6F1A">
              <w:rPr>
                <w:sz w:val="18"/>
                <w:szCs w:val="18"/>
                <w:lang w:val="fr-CA"/>
              </w:rPr>
              <w:t>Analyse de la variance</w:t>
            </w:r>
            <w:r w:rsidR="00F3024D">
              <w:rPr>
                <w:sz w:val="18"/>
                <w:szCs w:val="18"/>
                <w:lang w:val="fr-CA"/>
              </w:rPr>
              <w:t xml:space="preserve"> (première partie)</w:t>
            </w:r>
          </w:p>
          <w:p w14:paraId="45CC1D94" w14:textId="1C191F80" w:rsidR="00F3024D" w:rsidRPr="00E54A2C" w:rsidRDefault="00F3024D" w:rsidP="004605B1">
            <w:pPr>
              <w:rPr>
                <w:sz w:val="18"/>
                <w:szCs w:val="18"/>
                <w:lang w:val="fr-CA"/>
              </w:rPr>
            </w:pPr>
            <w:r>
              <w:rPr>
                <w:sz w:val="18"/>
                <w:szCs w:val="18"/>
                <w:lang w:val="fr-CA"/>
              </w:rPr>
              <w:t>Évaluation du cours</w:t>
            </w:r>
          </w:p>
        </w:tc>
        <w:tc>
          <w:tcPr>
            <w:tcW w:w="3913" w:type="dxa"/>
            <w:tcBorders>
              <w:top w:val="nil"/>
              <w:left w:val="nil"/>
              <w:bottom w:val="single" w:sz="4" w:space="0" w:color="auto"/>
              <w:right w:val="nil"/>
            </w:tcBorders>
            <w:shd w:val="clear" w:color="auto" w:fill="auto"/>
          </w:tcPr>
          <w:p w14:paraId="5E43D161" w14:textId="4B217C19" w:rsidR="00AB709E" w:rsidRDefault="001C6F1A" w:rsidP="00AD0B50">
            <w:pPr>
              <w:rPr>
                <w:sz w:val="18"/>
                <w:szCs w:val="18"/>
                <w:lang w:val="fr-CA"/>
              </w:rPr>
            </w:pPr>
            <w:r w:rsidRPr="00AD0B50">
              <w:rPr>
                <w:sz w:val="18"/>
                <w:szCs w:val="18"/>
                <w:lang w:val="fr-CA"/>
              </w:rPr>
              <w:t>Analyse de la variance (Chapitre 9, pp.227-252)</w:t>
            </w:r>
          </w:p>
          <w:p w14:paraId="22D12A0F" w14:textId="77777777" w:rsidR="00AD0B50" w:rsidRDefault="00AD0B50" w:rsidP="001506BA">
            <w:pPr>
              <w:rPr>
                <w:sz w:val="18"/>
                <w:szCs w:val="18"/>
                <w:lang w:val="fr-CA"/>
              </w:rPr>
            </w:pPr>
          </w:p>
          <w:p w14:paraId="17B6F138" w14:textId="77777777" w:rsidR="001506BA" w:rsidRDefault="001506BA" w:rsidP="001506BA">
            <w:pPr>
              <w:rPr>
                <w:sz w:val="18"/>
                <w:szCs w:val="18"/>
                <w:lang w:val="fr-CA"/>
              </w:rPr>
            </w:pPr>
          </w:p>
          <w:p w14:paraId="1422B7AF" w14:textId="335518D7" w:rsidR="001506BA" w:rsidRPr="001C5DBE" w:rsidRDefault="001506BA" w:rsidP="001506BA">
            <w:pPr>
              <w:rPr>
                <w:b/>
                <w:bCs/>
                <w:sz w:val="18"/>
                <w:szCs w:val="18"/>
                <w:lang w:val="fr-CA"/>
              </w:rPr>
            </w:pPr>
            <w:r w:rsidRPr="00551E8B">
              <w:rPr>
                <w:b/>
                <w:bCs/>
                <w:sz w:val="18"/>
                <w:szCs w:val="18"/>
                <w:lang w:val="fr-CA"/>
              </w:rPr>
              <w:t>En classe</w:t>
            </w:r>
          </w:p>
          <w:p w14:paraId="12ED6F65" w14:textId="51AE4D74" w:rsidR="001506BA" w:rsidRPr="001C5DBE" w:rsidRDefault="001506BA" w:rsidP="001506BA">
            <w:pPr>
              <w:rPr>
                <w:color w:val="FF0000"/>
                <w:sz w:val="18"/>
                <w:szCs w:val="18"/>
                <w:lang w:val="fr-FR"/>
              </w:rPr>
            </w:pPr>
            <w:r w:rsidRPr="001C5DBE">
              <w:rPr>
                <w:color w:val="FF0000"/>
                <w:sz w:val="18"/>
                <w:szCs w:val="18"/>
                <w:lang w:val="fr-FR"/>
              </w:rPr>
              <w:t xml:space="preserve">Quiz </w:t>
            </w:r>
            <w:r w:rsidR="00895E8C">
              <w:rPr>
                <w:color w:val="FF0000"/>
                <w:sz w:val="18"/>
                <w:szCs w:val="18"/>
                <w:lang w:val="fr-FR"/>
              </w:rPr>
              <w:t>5</w:t>
            </w:r>
            <w:r w:rsidR="006E4AFF">
              <w:rPr>
                <w:color w:val="FF0000"/>
                <w:sz w:val="18"/>
                <w:szCs w:val="18"/>
                <w:lang w:val="fr-FR"/>
              </w:rPr>
              <w:t xml:space="preserve"> </w:t>
            </w:r>
            <w:r w:rsidR="006E4AFF">
              <w:rPr>
                <w:color w:val="FF0000"/>
                <w:sz w:val="18"/>
                <w:szCs w:val="18"/>
                <w:lang w:val="fr-CA"/>
              </w:rPr>
              <w:t>(notions vues avant cette date)</w:t>
            </w:r>
          </w:p>
          <w:p w14:paraId="00C385BE" w14:textId="26DE4012" w:rsidR="009039A5" w:rsidRDefault="009039A5" w:rsidP="009039A5">
            <w:pPr>
              <w:rPr>
                <w:sz w:val="18"/>
                <w:szCs w:val="18"/>
                <w:lang w:val="fr-CA"/>
              </w:rPr>
            </w:pPr>
            <w:r>
              <w:rPr>
                <w:sz w:val="18"/>
                <w:szCs w:val="18"/>
                <w:lang w:val="fr-CA"/>
              </w:rPr>
              <w:t>S1</w:t>
            </w:r>
            <w:r w:rsidR="00887F94">
              <w:rPr>
                <w:sz w:val="18"/>
                <w:szCs w:val="18"/>
                <w:lang w:val="fr-CA"/>
              </w:rPr>
              <w:t>2</w:t>
            </w:r>
            <w:r>
              <w:rPr>
                <w:sz w:val="18"/>
                <w:szCs w:val="18"/>
                <w:lang w:val="fr-CA"/>
              </w:rPr>
              <w:t xml:space="preserve"> : </w:t>
            </w:r>
            <w:r w:rsidRPr="00E54A2C">
              <w:rPr>
                <w:sz w:val="18"/>
                <w:szCs w:val="18"/>
                <w:lang w:val="fr-CA"/>
              </w:rPr>
              <w:t>Présentatio</w:t>
            </w:r>
            <w:r>
              <w:rPr>
                <w:sz w:val="18"/>
                <w:szCs w:val="18"/>
                <w:lang w:val="fr-CA"/>
              </w:rPr>
              <w:t>n</w:t>
            </w:r>
          </w:p>
          <w:p w14:paraId="0965CEC4" w14:textId="4175F872" w:rsidR="001506BA" w:rsidRPr="00FD044A" w:rsidRDefault="001506BA" w:rsidP="00FD044A">
            <w:pPr>
              <w:rPr>
                <w:sz w:val="18"/>
                <w:szCs w:val="18"/>
                <w:lang w:val="fr-FR"/>
              </w:rPr>
            </w:pPr>
            <w:r w:rsidRPr="00307AFE">
              <w:rPr>
                <w:sz w:val="18"/>
                <w:szCs w:val="18"/>
                <w:lang w:val="fr-FR"/>
              </w:rPr>
              <w:t xml:space="preserve">Labo </w:t>
            </w:r>
            <w:r w:rsidR="00C43AA0">
              <w:rPr>
                <w:sz w:val="18"/>
                <w:szCs w:val="18"/>
                <w:lang w:val="fr-FR"/>
              </w:rPr>
              <w:t>1</w:t>
            </w:r>
            <w:r w:rsidR="00887F94">
              <w:rPr>
                <w:sz w:val="18"/>
                <w:szCs w:val="18"/>
                <w:lang w:val="fr-FR"/>
              </w:rPr>
              <w:t>2</w:t>
            </w:r>
          </w:p>
          <w:p w14:paraId="4297A3F0" w14:textId="04697F43" w:rsidR="001506BA" w:rsidRPr="00B82226" w:rsidRDefault="001506BA" w:rsidP="00DA6602">
            <w:pPr>
              <w:pStyle w:val="ListParagraph"/>
              <w:ind w:left="356"/>
              <w:rPr>
                <w:sz w:val="18"/>
                <w:szCs w:val="18"/>
                <w:lang w:val="fr-CA"/>
              </w:rPr>
            </w:pPr>
          </w:p>
        </w:tc>
        <w:tc>
          <w:tcPr>
            <w:tcW w:w="1048" w:type="dxa"/>
            <w:tcBorders>
              <w:top w:val="nil"/>
              <w:left w:val="nil"/>
              <w:bottom w:val="single" w:sz="4" w:space="0" w:color="auto"/>
              <w:right w:val="nil"/>
            </w:tcBorders>
            <w:shd w:val="clear" w:color="auto" w:fill="auto"/>
          </w:tcPr>
          <w:p w14:paraId="4E78FA9D" w14:textId="55269E05" w:rsidR="004605B1" w:rsidRPr="00B82226" w:rsidRDefault="004605B1" w:rsidP="00B82226">
            <w:pPr>
              <w:rPr>
                <w:b/>
                <w:sz w:val="18"/>
                <w:szCs w:val="18"/>
                <w:lang w:val="fr-CA"/>
              </w:rPr>
            </w:pPr>
          </w:p>
        </w:tc>
        <w:tc>
          <w:tcPr>
            <w:tcW w:w="1276" w:type="dxa"/>
            <w:tcBorders>
              <w:top w:val="nil"/>
              <w:left w:val="nil"/>
              <w:bottom w:val="single" w:sz="4" w:space="0" w:color="auto"/>
              <w:right w:val="nil"/>
            </w:tcBorders>
            <w:shd w:val="clear" w:color="auto" w:fill="auto"/>
          </w:tcPr>
          <w:p w14:paraId="12333D5E" w14:textId="201BF39A" w:rsidR="004605B1" w:rsidRPr="00DA6602" w:rsidRDefault="004605B1" w:rsidP="004605B1">
            <w:pPr>
              <w:rPr>
                <w:b/>
                <w:sz w:val="18"/>
                <w:szCs w:val="18"/>
                <w:lang w:val="fr-CA"/>
              </w:rPr>
            </w:pPr>
          </w:p>
        </w:tc>
      </w:tr>
      <w:tr w:rsidR="004605B1" w:rsidRPr="00F6249B" w14:paraId="2FFA837E" w14:textId="77777777" w:rsidTr="0029709E">
        <w:tblPrEx>
          <w:jc w:val="left"/>
          <w:tblLook w:val="04A0" w:firstRow="1" w:lastRow="0" w:firstColumn="1" w:lastColumn="0" w:noHBand="0" w:noVBand="1"/>
        </w:tblPrEx>
        <w:trPr>
          <w:trHeight w:val="360"/>
        </w:trPr>
        <w:tc>
          <w:tcPr>
            <w:tcW w:w="709" w:type="dxa"/>
            <w:tcBorders>
              <w:top w:val="single" w:sz="4" w:space="0" w:color="auto"/>
              <w:left w:val="nil"/>
              <w:bottom w:val="single" w:sz="4" w:space="0" w:color="auto"/>
              <w:right w:val="nil"/>
            </w:tcBorders>
            <w:shd w:val="clear" w:color="auto" w:fill="auto"/>
            <w:hideMark/>
          </w:tcPr>
          <w:p w14:paraId="21030281" w14:textId="1663ACC5" w:rsidR="004605B1" w:rsidRPr="00E54A2C" w:rsidRDefault="004605B1" w:rsidP="00B82226">
            <w:pPr>
              <w:rPr>
                <w:sz w:val="18"/>
                <w:szCs w:val="18"/>
                <w:lang w:val="fr-CA"/>
              </w:rPr>
            </w:pPr>
            <w:r w:rsidRPr="00E54A2C">
              <w:rPr>
                <w:sz w:val="18"/>
                <w:szCs w:val="18"/>
                <w:lang w:val="fr-CA"/>
              </w:rPr>
              <w:t>1</w:t>
            </w:r>
            <w:r w:rsidR="00A03F08">
              <w:rPr>
                <w:sz w:val="18"/>
                <w:szCs w:val="18"/>
                <w:lang w:val="fr-CA"/>
              </w:rPr>
              <w:t>3</w:t>
            </w:r>
          </w:p>
        </w:tc>
        <w:tc>
          <w:tcPr>
            <w:tcW w:w="1418" w:type="dxa"/>
            <w:tcBorders>
              <w:top w:val="single" w:sz="4" w:space="0" w:color="auto"/>
              <w:left w:val="nil"/>
              <w:bottom w:val="single" w:sz="4" w:space="0" w:color="auto"/>
              <w:right w:val="nil"/>
            </w:tcBorders>
            <w:shd w:val="clear" w:color="auto" w:fill="auto"/>
            <w:hideMark/>
          </w:tcPr>
          <w:p w14:paraId="0B83C3FE" w14:textId="7CF96D93" w:rsidR="004605B1" w:rsidRPr="00E54A2C" w:rsidRDefault="00041114" w:rsidP="004605B1">
            <w:pPr>
              <w:rPr>
                <w:sz w:val="18"/>
                <w:szCs w:val="18"/>
                <w:lang w:val="fr-CA"/>
              </w:rPr>
            </w:pPr>
            <w:r>
              <w:rPr>
                <w:sz w:val="18"/>
                <w:szCs w:val="18"/>
                <w:lang w:val="fr-CA"/>
              </w:rPr>
              <w:t>3</w:t>
            </w:r>
            <w:r w:rsidR="00A66064">
              <w:rPr>
                <w:sz w:val="18"/>
                <w:szCs w:val="18"/>
                <w:lang w:val="fr-CA"/>
              </w:rPr>
              <w:t xml:space="preserve"> avril</w:t>
            </w:r>
          </w:p>
        </w:tc>
        <w:tc>
          <w:tcPr>
            <w:tcW w:w="1984" w:type="dxa"/>
            <w:tcBorders>
              <w:top w:val="single" w:sz="4" w:space="0" w:color="auto"/>
              <w:left w:val="nil"/>
              <w:bottom w:val="single" w:sz="4" w:space="0" w:color="auto"/>
              <w:right w:val="nil"/>
            </w:tcBorders>
            <w:shd w:val="clear" w:color="auto" w:fill="auto"/>
            <w:hideMark/>
          </w:tcPr>
          <w:p w14:paraId="20D7E000" w14:textId="3CEB0F3A" w:rsidR="00F3024D" w:rsidRDefault="004605B1" w:rsidP="00F3024D">
            <w:pPr>
              <w:rPr>
                <w:sz w:val="18"/>
                <w:szCs w:val="18"/>
                <w:lang w:val="fr-CA"/>
              </w:rPr>
            </w:pPr>
            <w:r>
              <w:rPr>
                <w:sz w:val="18"/>
                <w:szCs w:val="18"/>
                <w:lang w:val="fr-CA"/>
              </w:rPr>
              <w:t>Séance 1</w:t>
            </w:r>
            <w:r w:rsidR="003625CC">
              <w:rPr>
                <w:sz w:val="18"/>
                <w:szCs w:val="18"/>
                <w:lang w:val="fr-CA"/>
              </w:rPr>
              <w:t>3</w:t>
            </w:r>
            <w:r>
              <w:rPr>
                <w:sz w:val="18"/>
                <w:szCs w:val="18"/>
                <w:lang w:val="fr-CA"/>
              </w:rPr>
              <w:t xml:space="preserve"> : </w:t>
            </w:r>
            <w:r w:rsidR="00F3024D">
              <w:rPr>
                <w:sz w:val="18"/>
                <w:szCs w:val="18"/>
                <w:lang w:val="fr-CA"/>
              </w:rPr>
              <w:t>Analyse de la variance (</w:t>
            </w:r>
            <w:r w:rsidR="00F3024D">
              <w:rPr>
                <w:sz w:val="18"/>
                <w:szCs w:val="18"/>
                <w:lang w:val="fr-CA"/>
              </w:rPr>
              <w:t>d</w:t>
            </w:r>
            <w:r w:rsidR="00F3024D">
              <w:rPr>
                <w:sz w:val="18"/>
                <w:szCs w:val="18"/>
                <w:lang w:val="fr-CA"/>
              </w:rPr>
              <w:t>e</w:t>
            </w:r>
            <w:r w:rsidR="00F3024D">
              <w:rPr>
                <w:sz w:val="18"/>
                <w:szCs w:val="18"/>
                <w:lang w:val="fr-CA"/>
              </w:rPr>
              <w:t>ux</w:t>
            </w:r>
            <w:r w:rsidR="00F3024D">
              <w:rPr>
                <w:sz w:val="18"/>
                <w:szCs w:val="18"/>
                <w:lang w:val="fr-CA"/>
              </w:rPr>
              <w:t>iè</w:t>
            </w:r>
            <w:r w:rsidR="00F3024D">
              <w:rPr>
                <w:sz w:val="18"/>
                <w:szCs w:val="18"/>
                <w:lang w:val="fr-CA"/>
              </w:rPr>
              <w:t>m</w:t>
            </w:r>
            <w:r w:rsidR="00F3024D">
              <w:rPr>
                <w:sz w:val="18"/>
                <w:szCs w:val="18"/>
                <w:lang w:val="fr-CA"/>
              </w:rPr>
              <w:t>e partie)</w:t>
            </w:r>
          </w:p>
          <w:p w14:paraId="5A674A4D" w14:textId="34F83B9E" w:rsidR="004605B1" w:rsidRDefault="004605B1" w:rsidP="004605B1">
            <w:pPr>
              <w:rPr>
                <w:sz w:val="18"/>
                <w:szCs w:val="18"/>
                <w:lang w:val="fr-CA"/>
              </w:rPr>
            </w:pPr>
            <w:r w:rsidRPr="00E54A2C">
              <w:rPr>
                <w:sz w:val="18"/>
                <w:szCs w:val="18"/>
                <w:lang w:val="fr-CA"/>
              </w:rPr>
              <w:t xml:space="preserve"> </w:t>
            </w:r>
          </w:p>
          <w:p w14:paraId="5902926E" w14:textId="3213F39E" w:rsidR="00466329" w:rsidRPr="00E54A2C" w:rsidRDefault="00F3024D" w:rsidP="004605B1">
            <w:pPr>
              <w:rPr>
                <w:sz w:val="18"/>
                <w:szCs w:val="18"/>
                <w:lang w:val="fr-CA"/>
              </w:rPr>
            </w:pPr>
            <w:r>
              <w:rPr>
                <w:sz w:val="18"/>
                <w:szCs w:val="18"/>
                <w:lang w:val="fr-CA"/>
              </w:rPr>
              <w:t>Évaluation du cours</w:t>
            </w:r>
            <w:r w:rsidDel="00F3024D">
              <w:rPr>
                <w:sz w:val="18"/>
                <w:szCs w:val="18"/>
                <w:lang w:val="fr-CA"/>
              </w:rPr>
              <w:t xml:space="preserve"> </w:t>
            </w:r>
          </w:p>
        </w:tc>
        <w:tc>
          <w:tcPr>
            <w:tcW w:w="3913" w:type="dxa"/>
            <w:tcBorders>
              <w:top w:val="single" w:sz="4" w:space="0" w:color="auto"/>
              <w:left w:val="nil"/>
              <w:bottom w:val="single" w:sz="4" w:space="0" w:color="auto"/>
              <w:right w:val="nil"/>
            </w:tcBorders>
            <w:shd w:val="clear" w:color="auto" w:fill="auto"/>
            <w:hideMark/>
          </w:tcPr>
          <w:p w14:paraId="7CED232C" w14:textId="582B3339" w:rsidR="00937CD4" w:rsidRPr="00937CD4" w:rsidRDefault="00937CD4" w:rsidP="00937CD4">
            <w:pPr>
              <w:rPr>
                <w:b/>
                <w:bCs/>
                <w:sz w:val="18"/>
                <w:szCs w:val="18"/>
                <w:lang w:val="fr-CA"/>
              </w:rPr>
            </w:pPr>
            <w:r w:rsidRPr="00937CD4">
              <w:rPr>
                <w:b/>
                <w:bCs/>
                <w:sz w:val="18"/>
                <w:szCs w:val="18"/>
                <w:lang w:val="fr-CA"/>
              </w:rPr>
              <w:t>Chez vous</w:t>
            </w:r>
          </w:p>
          <w:p w14:paraId="06A4A442" w14:textId="77777777" w:rsidR="00F3024D" w:rsidRDefault="00F3024D" w:rsidP="00F3024D">
            <w:pPr>
              <w:rPr>
                <w:sz w:val="18"/>
                <w:szCs w:val="18"/>
                <w:lang w:val="fr-CA"/>
              </w:rPr>
            </w:pPr>
            <w:r w:rsidRPr="00AD0B50">
              <w:rPr>
                <w:sz w:val="18"/>
                <w:szCs w:val="18"/>
                <w:lang w:val="fr-CA"/>
              </w:rPr>
              <w:t>Analyse de la variance (Chapitre 9, pp.227-252)</w:t>
            </w:r>
          </w:p>
          <w:p w14:paraId="2FAD608B" w14:textId="4275B85C" w:rsidR="004605B1" w:rsidRPr="00AE5D50" w:rsidRDefault="004605B1" w:rsidP="00AE5D50">
            <w:pPr>
              <w:rPr>
                <w:sz w:val="18"/>
                <w:szCs w:val="18"/>
                <w:lang w:val="fr-CA"/>
              </w:rPr>
            </w:pPr>
          </w:p>
          <w:p w14:paraId="7D0FAB78" w14:textId="77777777" w:rsidR="00907D7C" w:rsidRDefault="00907D7C" w:rsidP="00907D7C">
            <w:pPr>
              <w:rPr>
                <w:sz w:val="18"/>
                <w:szCs w:val="18"/>
                <w:lang w:val="fr-CA"/>
              </w:rPr>
            </w:pPr>
          </w:p>
          <w:p w14:paraId="5D32262F" w14:textId="77777777" w:rsidR="00907D7C" w:rsidRDefault="00907D7C" w:rsidP="00907D7C">
            <w:pPr>
              <w:rPr>
                <w:b/>
                <w:bCs/>
                <w:sz w:val="18"/>
                <w:szCs w:val="18"/>
                <w:lang w:val="fr-CA"/>
              </w:rPr>
            </w:pPr>
            <w:r w:rsidRPr="00551E8B">
              <w:rPr>
                <w:b/>
                <w:bCs/>
                <w:sz w:val="18"/>
                <w:szCs w:val="18"/>
                <w:lang w:val="fr-CA"/>
              </w:rPr>
              <w:t>En classe</w:t>
            </w:r>
          </w:p>
          <w:p w14:paraId="3FF5028B" w14:textId="7DB25ECB" w:rsidR="009039A5" w:rsidRDefault="009039A5" w:rsidP="009039A5">
            <w:pPr>
              <w:rPr>
                <w:sz w:val="18"/>
                <w:szCs w:val="18"/>
                <w:lang w:val="fr-CA"/>
              </w:rPr>
            </w:pPr>
            <w:r>
              <w:rPr>
                <w:sz w:val="18"/>
                <w:szCs w:val="18"/>
                <w:lang w:val="fr-CA"/>
              </w:rPr>
              <w:t>S1</w:t>
            </w:r>
            <w:r w:rsidR="00887F94">
              <w:rPr>
                <w:sz w:val="18"/>
                <w:szCs w:val="18"/>
                <w:lang w:val="fr-CA"/>
              </w:rPr>
              <w:t>3</w:t>
            </w:r>
            <w:r>
              <w:rPr>
                <w:sz w:val="18"/>
                <w:szCs w:val="18"/>
                <w:lang w:val="fr-CA"/>
              </w:rPr>
              <w:t xml:space="preserve"> : </w:t>
            </w:r>
            <w:r w:rsidRPr="00E54A2C">
              <w:rPr>
                <w:sz w:val="18"/>
                <w:szCs w:val="18"/>
                <w:lang w:val="fr-CA"/>
              </w:rPr>
              <w:t>Présentatio</w:t>
            </w:r>
            <w:r>
              <w:rPr>
                <w:sz w:val="18"/>
                <w:szCs w:val="18"/>
                <w:lang w:val="fr-CA"/>
              </w:rPr>
              <w:t>n</w:t>
            </w:r>
          </w:p>
          <w:p w14:paraId="56D12A4B" w14:textId="3EEB8F1A" w:rsidR="00907D7C" w:rsidRDefault="00907D7C" w:rsidP="00907D7C">
            <w:pPr>
              <w:rPr>
                <w:sz w:val="18"/>
                <w:szCs w:val="18"/>
                <w:lang w:val="fr-FR"/>
              </w:rPr>
            </w:pPr>
            <w:r w:rsidRPr="00307AFE">
              <w:rPr>
                <w:sz w:val="18"/>
                <w:szCs w:val="18"/>
                <w:lang w:val="fr-FR"/>
              </w:rPr>
              <w:t xml:space="preserve">Labo </w:t>
            </w:r>
            <w:r>
              <w:rPr>
                <w:sz w:val="18"/>
                <w:szCs w:val="18"/>
                <w:lang w:val="fr-FR"/>
              </w:rPr>
              <w:t>1</w:t>
            </w:r>
            <w:r w:rsidR="00887F94">
              <w:rPr>
                <w:sz w:val="18"/>
                <w:szCs w:val="18"/>
                <w:lang w:val="fr-FR"/>
              </w:rPr>
              <w:t>3</w:t>
            </w:r>
          </w:p>
          <w:p w14:paraId="45300BED" w14:textId="77777777" w:rsidR="00125A95" w:rsidRPr="00307AFE" w:rsidRDefault="00125A95" w:rsidP="00907D7C">
            <w:pPr>
              <w:rPr>
                <w:sz w:val="18"/>
                <w:szCs w:val="18"/>
                <w:lang w:val="fr-FR"/>
              </w:rPr>
            </w:pPr>
          </w:p>
          <w:p w14:paraId="52B877C7" w14:textId="42361416" w:rsidR="00907D7C" w:rsidRPr="00907D7C" w:rsidRDefault="00907D7C" w:rsidP="00907D7C">
            <w:pPr>
              <w:rPr>
                <w:sz w:val="18"/>
                <w:szCs w:val="18"/>
                <w:lang w:val="fr-CA"/>
              </w:rPr>
            </w:pPr>
          </w:p>
        </w:tc>
        <w:tc>
          <w:tcPr>
            <w:tcW w:w="1048" w:type="dxa"/>
            <w:tcBorders>
              <w:top w:val="single" w:sz="4" w:space="0" w:color="auto"/>
              <w:left w:val="nil"/>
              <w:bottom w:val="single" w:sz="4" w:space="0" w:color="auto"/>
              <w:right w:val="nil"/>
            </w:tcBorders>
            <w:shd w:val="clear" w:color="auto" w:fill="auto"/>
            <w:hideMark/>
          </w:tcPr>
          <w:p w14:paraId="09D7E3C4" w14:textId="74682573" w:rsidR="004605B1" w:rsidRPr="00B82226" w:rsidRDefault="004605B1" w:rsidP="00B82226">
            <w:pPr>
              <w:rPr>
                <w:b/>
                <w:sz w:val="18"/>
                <w:szCs w:val="18"/>
                <w:lang w:val="fr-CA"/>
              </w:rPr>
            </w:pPr>
          </w:p>
        </w:tc>
        <w:tc>
          <w:tcPr>
            <w:tcW w:w="1276" w:type="dxa"/>
            <w:tcBorders>
              <w:top w:val="single" w:sz="4" w:space="0" w:color="auto"/>
              <w:left w:val="nil"/>
              <w:bottom w:val="single" w:sz="4" w:space="0" w:color="auto"/>
              <w:right w:val="nil"/>
            </w:tcBorders>
            <w:shd w:val="clear" w:color="auto" w:fill="auto"/>
            <w:hideMark/>
          </w:tcPr>
          <w:p w14:paraId="3A497AD8" w14:textId="6E9AF1AC" w:rsidR="004605B1" w:rsidRPr="00E54A2C" w:rsidRDefault="004605B1" w:rsidP="004605B1">
            <w:pPr>
              <w:rPr>
                <w:sz w:val="18"/>
                <w:szCs w:val="18"/>
                <w:lang w:val="fr-CA"/>
              </w:rPr>
            </w:pPr>
          </w:p>
        </w:tc>
      </w:tr>
      <w:tr w:rsidR="004605B1" w:rsidRPr="00DA6602" w14:paraId="3CE16473" w14:textId="77777777" w:rsidTr="0029709E">
        <w:tblPrEx>
          <w:jc w:val="left"/>
          <w:tblLook w:val="04A0" w:firstRow="1" w:lastRow="0" w:firstColumn="1" w:lastColumn="0" w:noHBand="0" w:noVBand="1"/>
        </w:tblPrEx>
        <w:trPr>
          <w:trHeight w:val="93"/>
        </w:trPr>
        <w:tc>
          <w:tcPr>
            <w:tcW w:w="709" w:type="dxa"/>
            <w:tcBorders>
              <w:top w:val="single" w:sz="4" w:space="0" w:color="auto"/>
              <w:left w:val="nil"/>
              <w:bottom w:val="nil"/>
              <w:right w:val="nil"/>
            </w:tcBorders>
            <w:shd w:val="clear" w:color="auto" w:fill="auto"/>
          </w:tcPr>
          <w:p w14:paraId="32AC9292" w14:textId="77777777" w:rsidR="004605B1" w:rsidRPr="00E54A2C" w:rsidRDefault="004605B1" w:rsidP="004605B1">
            <w:pPr>
              <w:rPr>
                <w:sz w:val="18"/>
                <w:szCs w:val="18"/>
                <w:lang w:val="fr-CA"/>
              </w:rPr>
            </w:pPr>
          </w:p>
        </w:tc>
        <w:tc>
          <w:tcPr>
            <w:tcW w:w="1418" w:type="dxa"/>
            <w:tcBorders>
              <w:top w:val="single" w:sz="4" w:space="0" w:color="auto"/>
              <w:left w:val="nil"/>
              <w:bottom w:val="nil"/>
              <w:right w:val="nil"/>
            </w:tcBorders>
            <w:shd w:val="clear" w:color="auto" w:fill="auto"/>
          </w:tcPr>
          <w:p w14:paraId="217FB3F2" w14:textId="77777777" w:rsidR="004605B1" w:rsidRDefault="004605B1" w:rsidP="004605B1">
            <w:pPr>
              <w:rPr>
                <w:sz w:val="18"/>
                <w:szCs w:val="18"/>
                <w:lang w:val="fr-CA"/>
              </w:rPr>
            </w:pPr>
          </w:p>
        </w:tc>
        <w:tc>
          <w:tcPr>
            <w:tcW w:w="1984" w:type="dxa"/>
            <w:tcBorders>
              <w:top w:val="single" w:sz="4" w:space="0" w:color="auto"/>
              <w:left w:val="nil"/>
              <w:bottom w:val="nil"/>
              <w:right w:val="nil"/>
            </w:tcBorders>
            <w:shd w:val="clear" w:color="auto" w:fill="auto"/>
          </w:tcPr>
          <w:p w14:paraId="3B271AA3" w14:textId="77777777" w:rsidR="004605B1" w:rsidRDefault="004605B1" w:rsidP="004605B1">
            <w:pPr>
              <w:rPr>
                <w:sz w:val="18"/>
                <w:szCs w:val="18"/>
                <w:lang w:val="fr-CA"/>
              </w:rPr>
            </w:pPr>
          </w:p>
        </w:tc>
        <w:tc>
          <w:tcPr>
            <w:tcW w:w="3913" w:type="dxa"/>
            <w:tcBorders>
              <w:top w:val="single" w:sz="4" w:space="0" w:color="auto"/>
              <w:left w:val="nil"/>
              <w:bottom w:val="nil"/>
              <w:right w:val="nil"/>
            </w:tcBorders>
            <w:shd w:val="clear" w:color="auto" w:fill="auto"/>
          </w:tcPr>
          <w:p w14:paraId="6635C33E" w14:textId="53780E6D" w:rsidR="004605B1" w:rsidRPr="00387B0F" w:rsidRDefault="004605B1" w:rsidP="00387B0F">
            <w:pPr>
              <w:rPr>
                <w:sz w:val="18"/>
                <w:szCs w:val="18"/>
                <w:lang w:val="fr-CA"/>
              </w:rPr>
            </w:pPr>
          </w:p>
        </w:tc>
        <w:tc>
          <w:tcPr>
            <w:tcW w:w="1048" w:type="dxa"/>
            <w:tcBorders>
              <w:top w:val="single" w:sz="4" w:space="0" w:color="auto"/>
              <w:left w:val="nil"/>
              <w:bottom w:val="nil"/>
              <w:right w:val="nil"/>
            </w:tcBorders>
            <w:shd w:val="clear" w:color="auto" w:fill="auto"/>
          </w:tcPr>
          <w:p w14:paraId="37900E2C" w14:textId="77777777" w:rsidR="004605B1" w:rsidRPr="00E54A2C" w:rsidRDefault="004605B1" w:rsidP="004605B1">
            <w:pPr>
              <w:rPr>
                <w:sz w:val="18"/>
                <w:szCs w:val="18"/>
                <w:lang w:val="fr-CA"/>
              </w:rPr>
            </w:pPr>
          </w:p>
        </w:tc>
        <w:tc>
          <w:tcPr>
            <w:tcW w:w="1276" w:type="dxa"/>
            <w:tcBorders>
              <w:top w:val="single" w:sz="4" w:space="0" w:color="auto"/>
              <w:left w:val="nil"/>
              <w:bottom w:val="nil"/>
              <w:right w:val="nil"/>
            </w:tcBorders>
            <w:shd w:val="clear" w:color="auto" w:fill="auto"/>
          </w:tcPr>
          <w:p w14:paraId="2C7C6FFF" w14:textId="77777777" w:rsidR="004605B1" w:rsidRPr="00E54A2C" w:rsidRDefault="004605B1" w:rsidP="004605B1">
            <w:pPr>
              <w:rPr>
                <w:sz w:val="18"/>
                <w:szCs w:val="18"/>
                <w:lang w:val="fr-CA"/>
              </w:rPr>
            </w:pPr>
          </w:p>
        </w:tc>
      </w:tr>
      <w:tr w:rsidR="005E7748" w:rsidRPr="005B716F" w14:paraId="6AC1FA10" w14:textId="77777777" w:rsidTr="00ED58B3">
        <w:tblPrEx>
          <w:jc w:val="left"/>
          <w:tblLook w:val="04A0" w:firstRow="1" w:lastRow="0" w:firstColumn="1" w:lastColumn="0" w:noHBand="0" w:noVBand="1"/>
        </w:tblPrEx>
        <w:trPr>
          <w:trHeight w:val="420"/>
        </w:trPr>
        <w:tc>
          <w:tcPr>
            <w:tcW w:w="709" w:type="dxa"/>
            <w:tcBorders>
              <w:top w:val="nil"/>
              <w:left w:val="nil"/>
              <w:bottom w:val="single" w:sz="4" w:space="0" w:color="auto"/>
              <w:right w:val="nil"/>
            </w:tcBorders>
            <w:shd w:val="clear" w:color="auto" w:fill="auto"/>
            <w:hideMark/>
          </w:tcPr>
          <w:p w14:paraId="38933624" w14:textId="6DDDADF0" w:rsidR="005E7748" w:rsidRPr="00E54A2C" w:rsidRDefault="005E7748" w:rsidP="00B82226">
            <w:pPr>
              <w:rPr>
                <w:sz w:val="18"/>
                <w:szCs w:val="18"/>
                <w:lang w:val="fr-CA"/>
              </w:rPr>
            </w:pPr>
            <w:r w:rsidRPr="00E54A2C">
              <w:rPr>
                <w:sz w:val="18"/>
                <w:szCs w:val="18"/>
                <w:lang w:val="fr-CA"/>
              </w:rPr>
              <w:t>1</w:t>
            </w:r>
            <w:r w:rsidR="00A03F08">
              <w:rPr>
                <w:sz w:val="18"/>
                <w:szCs w:val="18"/>
                <w:lang w:val="fr-CA"/>
              </w:rPr>
              <w:t>4</w:t>
            </w:r>
          </w:p>
        </w:tc>
        <w:tc>
          <w:tcPr>
            <w:tcW w:w="1418" w:type="dxa"/>
            <w:tcBorders>
              <w:top w:val="nil"/>
              <w:left w:val="nil"/>
              <w:bottom w:val="single" w:sz="4" w:space="0" w:color="auto"/>
              <w:right w:val="nil"/>
            </w:tcBorders>
            <w:shd w:val="clear" w:color="auto" w:fill="auto"/>
            <w:hideMark/>
          </w:tcPr>
          <w:p w14:paraId="0290D3DB" w14:textId="757722BA" w:rsidR="005E7748" w:rsidRPr="00E54A2C" w:rsidRDefault="006B11F8" w:rsidP="00AB709E">
            <w:pPr>
              <w:rPr>
                <w:sz w:val="18"/>
                <w:szCs w:val="18"/>
                <w:lang w:val="fr-CA"/>
              </w:rPr>
            </w:pPr>
            <w:r>
              <w:rPr>
                <w:sz w:val="18"/>
                <w:szCs w:val="18"/>
                <w:lang w:val="fr-CA"/>
              </w:rPr>
              <w:t>1</w:t>
            </w:r>
            <w:r w:rsidR="007E383C">
              <w:rPr>
                <w:sz w:val="18"/>
                <w:szCs w:val="18"/>
                <w:lang w:val="fr-CA"/>
              </w:rPr>
              <w:t>0</w:t>
            </w:r>
            <w:r w:rsidR="00466329">
              <w:rPr>
                <w:sz w:val="18"/>
                <w:szCs w:val="18"/>
                <w:lang w:val="fr-CA"/>
              </w:rPr>
              <w:t xml:space="preserve"> </w:t>
            </w:r>
            <w:r w:rsidR="00B444F8">
              <w:rPr>
                <w:sz w:val="18"/>
                <w:szCs w:val="18"/>
                <w:lang w:val="fr-CA"/>
              </w:rPr>
              <w:t>avril</w:t>
            </w:r>
          </w:p>
        </w:tc>
        <w:tc>
          <w:tcPr>
            <w:tcW w:w="1984" w:type="dxa"/>
            <w:tcBorders>
              <w:top w:val="nil"/>
              <w:left w:val="nil"/>
              <w:bottom w:val="single" w:sz="4" w:space="0" w:color="auto"/>
              <w:right w:val="nil"/>
            </w:tcBorders>
            <w:shd w:val="clear" w:color="auto" w:fill="auto"/>
            <w:hideMark/>
          </w:tcPr>
          <w:p w14:paraId="6508A13E" w14:textId="5B84E266" w:rsidR="005E7748" w:rsidRDefault="005E7748" w:rsidP="00AB709E">
            <w:pPr>
              <w:rPr>
                <w:sz w:val="18"/>
                <w:szCs w:val="18"/>
                <w:lang w:val="fr-CA"/>
              </w:rPr>
            </w:pPr>
            <w:r>
              <w:rPr>
                <w:sz w:val="18"/>
                <w:szCs w:val="18"/>
                <w:lang w:val="fr-CA"/>
              </w:rPr>
              <w:t>Séance 1</w:t>
            </w:r>
            <w:r w:rsidR="003625CC">
              <w:rPr>
                <w:sz w:val="18"/>
                <w:szCs w:val="18"/>
                <w:lang w:val="fr-CA"/>
              </w:rPr>
              <w:t>4</w:t>
            </w:r>
            <w:r>
              <w:rPr>
                <w:sz w:val="18"/>
                <w:szCs w:val="18"/>
                <w:lang w:val="fr-CA"/>
              </w:rPr>
              <w:t xml:space="preserve"> : </w:t>
            </w:r>
            <w:r w:rsidR="007E383C">
              <w:rPr>
                <w:sz w:val="18"/>
                <w:szCs w:val="18"/>
                <w:lang w:val="fr-CA"/>
              </w:rPr>
              <w:t>Férié</w:t>
            </w:r>
          </w:p>
          <w:p w14:paraId="091C24B2" w14:textId="21B7FE3A" w:rsidR="00466329" w:rsidRPr="00E54A2C" w:rsidRDefault="00466329" w:rsidP="00AB709E">
            <w:pPr>
              <w:rPr>
                <w:sz w:val="18"/>
                <w:szCs w:val="18"/>
                <w:lang w:val="fr-CA"/>
              </w:rPr>
            </w:pPr>
          </w:p>
        </w:tc>
        <w:tc>
          <w:tcPr>
            <w:tcW w:w="4961" w:type="dxa"/>
            <w:gridSpan w:val="2"/>
            <w:tcBorders>
              <w:top w:val="nil"/>
              <w:left w:val="nil"/>
              <w:bottom w:val="single" w:sz="4" w:space="0" w:color="auto"/>
              <w:right w:val="nil"/>
            </w:tcBorders>
            <w:shd w:val="clear" w:color="auto" w:fill="auto"/>
            <w:hideMark/>
          </w:tcPr>
          <w:p w14:paraId="0A051106" w14:textId="3FF4C36A" w:rsidR="007A18E6" w:rsidRPr="00ED58B3" w:rsidRDefault="007A18E6" w:rsidP="00ED58B3">
            <w:pPr>
              <w:rPr>
                <w:sz w:val="18"/>
                <w:szCs w:val="18"/>
                <w:lang w:val="fr-CA"/>
              </w:rPr>
            </w:pPr>
          </w:p>
          <w:p w14:paraId="5A069F10" w14:textId="77777777" w:rsidR="00E71501" w:rsidRDefault="00E71501" w:rsidP="00E71501">
            <w:pPr>
              <w:rPr>
                <w:sz w:val="18"/>
                <w:szCs w:val="18"/>
                <w:lang w:val="fr-CA"/>
              </w:rPr>
            </w:pPr>
          </w:p>
          <w:p w14:paraId="0EF7D650" w14:textId="77777777" w:rsidR="00387F4F" w:rsidRPr="00307AFE" w:rsidRDefault="00387F4F" w:rsidP="00E71501">
            <w:pPr>
              <w:rPr>
                <w:sz w:val="18"/>
                <w:szCs w:val="18"/>
                <w:lang w:val="fr-FR"/>
              </w:rPr>
            </w:pPr>
          </w:p>
          <w:p w14:paraId="1A3852A7" w14:textId="090B1A85" w:rsidR="00E71501" w:rsidRPr="00DA6602" w:rsidRDefault="00E71501" w:rsidP="007A18E6">
            <w:pPr>
              <w:rPr>
                <w:sz w:val="18"/>
                <w:szCs w:val="18"/>
                <w:lang w:val="fr-CA"/>
              </w:rPr>
            </w:pPr>
          </w:p>
        </w:tc>
        <w:tc>
          <w:tcPr>
            <w:tcW w:w="1276" w:type="dxa"/>
            <w:tcBorders>
              <w:top w:val="nil"/>
              <w:left w:val="nil"/>
              <w:bottom w:val="single" w:sz="4" w:space="0" w:color="auto"/>
              <w:right w:val="nil"/>
            </w:tcBorders>
            <w:shd w:val="clear" w:color="auto" w:fill="auto"/>
            <w:hideMark/>
          </w:tcPr>
          <w:p w14:paraId="7DC78839" w14:textId="7E836B79" w:rsidR="005E7748" w:rsidRPr="00DA6602" w:rsidRDefault="005E7748" w:rsidP="00B82226">
            <w:pPr>
              <w:rPr>
                <w:sz w:val="18"/>
                <w:szCs w:val="18"/>
                <w:lang w:val="fr-CA"/>
              </w:rPr>
            </w:pPr>
          </w:p>
        </w:tc>
      </w:tr>
      <w:tr w:rsidR="00AB709E" w:rsidRPr="00B66E20" w14:paraId="359BBE82" w14:textId="77777777" w:rsidTr="00D27A4D">
        <w:tblPrEx>
          <w:jc w:val="left"/>
          <w:tblLook w:val="04A0" w:firstRow="1" w:lastRow="0" w:firstColumn="1" w:lastColumn="0" w:noHBand="0" w:noVBand="1"/>
        </w:tblPrEx>
        <w:trPr>
          <w:trHeight w:val="320"/>
        </w:trPr>
        <w:tc>
          <w:tcPr>
            <w:tcW w:w="709" w:type="dxa"/>
            <w:tcBorders>
              <w:top w:val="nil"/>
              <w:left w:val="nil"/>
              <w:bottom w:val="single" w:sz="18" w:space="0" w:color="auto"/>
              <w:right w:val="nil"/>
            </w:tcBorders>
            <w:shd w:val="clear" w:color="000000" w:fill="9BC2E6"/>
            <w:vAlign w:val="center"/>
            <w:hideMark/>
          </w:tcPr>
          <w:p w14:paraId="34D99289" w14:textId="66FAC963" w:rsidR="00AB709E" w:rsidRPr="00E54A2C" w:rsidRDefault="00AB709E" w:rsidP="00DD4A7E">
            <w:pPr>
              <w:rPr>
                <w:b/>
                <w:bCs/>
                <w:sz w:val="18"/>
                <w:szCs w:val="18"/>
                <w:lang w:val="fr-CA"/>
              </w:rPr>
            </w:pPr>
            <w:r w:rsidRPr="00E54A2C">
              <w:rPr>
                <w:b/>
                <w:bCs/>
                <w:sz w:val="18"/>
                <w:szCs w:val="18"/>
                <w:lang w:val="fr-CA"/>
              </w:rPr>
              <w:t>1</w:t>
            </w:r>
            <w:r w:rsidR="00A03F08">
              <w:rPr>
                <w:b/>
                <w:bCs/>
                <w:sz w:val="18"/>
                <w:szCs w:val="18"/>
                <w:lang w:val="fr-CA"/>
              </w:rPr>
              <w:t>5</w:t>
            </w:r>
          </w:p>
        </w:tc>
        <w:tc>
          <w:tcPr>
            <w:tcW w:w="1418" w:type="dxa"/>
            <w:tcBorders>
              <w:top w:val="nil"/>
              <w:left w:val="nil"/>
              <w:bottom w:val="single" w:sz="18" w:space="0" w:color="auto"/>
              <w:right w:val="nil"/>
            </w:tcBorders>
            <w:shd w:val="clear" w:color="000000" w:fill="9BC2E6"/>
            <w:vAlign w:val="center"/>
            <w:hideMark/>
          </w:tcPr>
          <w:p w14:paraId="19D7671E" w14:textId="1F20E335" w:rsidR="00AB709E" w:rsidRPr="00E54A2C" w:rsidRDefault="0024591F" w:rsidP="00AB709E">
            <w:pPr>
              <w:rPr>
                <w:b/>
                <w:bCs/>
                <w:sz w:val="18"/>
                <w:szCs w:val="18"/>
                <w:lang w:val="fr-CA"/>
              </w:rPr>
            </w:pPr>
            <w:r>
              <w:rPr>
                <w:b/>
                <w:bCs/>
                <w:sz w:val="18"/>
                <w:szCs w:val="18"/>
                <w:lang w:val="fr-CA"/>
              </w:rPr>
              <w:t>1</w:t>
            </w:r>
            <w:r w:rsidR="00B76893">
              <w:rPr>
                <w:b/>
                <w:bCs/>
                <w:sz w:val="18"/>
                <w:szCs w:val="18"/>
                <w:lang w:val="fr-CA"/>
              </w:rPr>
              <w:t>7</w:t>
            </w:r>
            <w:r w:rsidR="00FA6379">
              <w:rPr>
                <w:b/>
                <w:bCs/>
                <w:sz w:val="18"/>
                <w:szCs w:val="18"/>
                <w:lang w:val="fr-CA"/>
              </w:rPr>
              <w:t xml:space="preserve"> </w:t>
            </w:r>
            <w:r w:rsidR="00C074B9">
              <w:rPr>
                <w:b/>
                <w:bCs/>
                <w:sz w:val="18"/>
                <w:szCs w:val="18"/>
                <w:lang w:val="fr-CA"/>
              </w:rPr>
              <w:t>avril</w:t>
            </w:r>
          </w:p>
        </w:tc>
        <w:tc>
          <w:tcPr>
            <w:tcW w:w="1984" w:type="dxa"/>
            <w:tcBorders>
              <w:top w:val="nil"/>
              <w:left w:val="nil"/>
              <w:bottom w:val="single" w:sz="18" w:space="0" w:color="auto"/>
              <w:right w:val="nil"/>
            </w:tcBorders>
            <w:shd w:val="clear" w:color="000000" w:fill="9BC2E6"/>
            <w:vAlign w:val="center"/>
            <w:hideMark/>
          </w:tcPr>
          <w:p w14:paraId="779B991A" w14:textId="22F3DCC0" w:rsidR="00AB709E" w:rsidRPr="00E54A2C" w:rsidRDefault="00AB709E" w:rsidP="00AB709E">
            <w:pPr>
              <w:rPr>
                <w:b/>
                <w:bCs/>
                <w:sz w:val="18"/>
                <w:szCs w:val="18"/>
                <w:lang w:val="fr-CA"/>
              </w:rPr>
            </w:pPr>
            <w:r>
              <w:rPr>
                <w:sz w:val="18"/>
                <w:szCs w:val="18"/>
                <w:lang w:val="fr-CA"/>
              </w:rPr>
              <w:t xml:space="preserve">Séance 15 : </w:t>
            </w:r>
          </w:p>
        </w:tc>
        <w:tc>
          <w:tcPr>
            <w:tcW w:w="3913" w:type="dxa"/>
            <w:tcBorders>
              <w:top w:val="nil"/>
              <w:left w:val="nil"/>
              <w:bottom w:val="single" w:sz="18" w:space="0" w:color="auto"/>
              <w:right w:val="nil"/>
            </w:tcBorders>
            <w:shd w:val="clear" w:color="000000" w:fill="9BC2E6"/>
            <w:vAlign w:val="center"/>
            <w:hideMark/>
          </w:tcPr>
          <w:p w14:paraId="274D64EC" w14:textId="11750529" w:rsidR="00AB709E" w:rsidRPr="00997237" w:rsidRDefault="00906903" w:rsidP="00997237">
            <w:pPr>
              <w:rPr>
                <w:b/>
                <w:bCs/>
                <w:sz w:val="18"/>
                <w:szCs w:val="18"/>
                <w:lang w:val="fr-CA"/>
              </w:rPr>
            </w:pPr>
            <w:r w:rsidRPr="00997237">
              <w:rPr>
                <w:b/>
                <w:bCs/>
                <w:sz w:val="18"/>
                <w:szCs w:val="18"/>
                <w:lang w:val="fr-CA"/>
              </w:rPr>
              <w:t>Examen final</w:t>
            </w:r>
            <w:r w:rsidR="0086592F">
              <w:rPr>
                <w:b/>
                <w:bCs/>
                <w:sz w:val="18"/>
                <w:szCs w:val="18"/>
                <w:lang w:val="fr-CA"/>
              </w:rPr>
              <w:t xml:space="preserve"> (sur table)</w:t>
            </w:r>
          </w:p>
        </w:tc>
        <w:tc>
          <w:tcPr>
            <w:tcW w:w="1048" w:type="dxa"/>
            <w:tcBorders>
              <w:top w:val="nil"/>
              <w:left w:val="nil"/>
              <w:bottom w:val="single" w:sz="18" w:space="0" w:color="auto"/>
              <w:right w:val="nil"/>
            </w:tcBorders>
            <w:shd w:val="clear" w:color="000000" w:fill="9BC2E6"/>
            <w:vAlign w:val="center"/>
            <w:hideMark/>
          </w:tcPr>
          <w:p w14:paraId="5F25698E" w14:textId="77777777" w:rsidR="00AB709E" w:rsidRPr="00E54A2C" w:rsidRDefault="00AB709E" w:rsidP="00AB709E">
            <w:pPr>
              <w:rPr>
                <w:b/>
                <w:bCs/>
                <w:sz w:val="18"/>
                <w:szCs w:val="18"/>
                <w:lang w:val="fr-CA"/>
              </w:rPr>
            </w:pPr>
            <w:r w:rsidRPr="00E54A2C">
              <w:rPr>
                <w:b/>
                <w:bCs/>
                <w:sz w:val="18"/>
                <w:szCs w:val="18"/>
                <w:lang w:val="fr-CA"/>
              </w:rPr>
              <w:t> </w:t>
            </w:r>
          </w:p>
        </w:tc>
        <w:tc>
          <w:tcPr>
            <w:tcW w:w="1276" w:type="dxa"/>
            <w:tcBorders>
              <w:top w:val="nil"/>
              <w:left w:val="nil"/>
              <w:bottom w:val="single" w:sz="18" w:space="0" w:color="auto"/>
              <w:right w:val="nil"/>
            </w:tcBorders>
            <w:shd w:val="clear" w:color="000000" w:fill="9BC2E6"/>
            <w:vAlign w:val="center"/>
            <w:hideMark/>
          </w:tcPr>
          <w:p w14:paraId="394F52CA" w14:textId="3DD91F1B" w:rsidR="00AB709E" w:rsidRPr="00E54A2C" w:rsidRDefault="00AB709E" w:rsidP="00AB709E">
            <w:pPr>
              <w:rPr>
                <w:b/>
                <w:bCs/>
                <w:sz w:val="18"/>
                <w:szCs w:val="18"/>
                <w:lang w:val="fr-CA"/>
              </w:rPr>
            </w:pPr>
          </w:p>
        </w:tc>
      </w:tr>
    </w:tbl>
    <w:bookmarkEnd w:id="3"/>
    <w:bookmarkEnd w:id="4"/>
    <w:p w14:paraId="18A0364E" w14:textId="176DCA81" w:rsidR="007F161D" w:rsidRPr="00315748" w:rsidRDefault="00461AE0" w:rsidP="000F40DF">
      <w:pPr>
        <w:contextualSpacing/>
        <w:jc w:val="both"/>
        <w:rPr>
          <w:sz w:val="20"/>
          <w:szCs w:val="20"/>
          <w:lang w:val="fr-CA"/>
        </w:rPr>
      </w:pPr>
      <w:r w:rsidRPr="00315748">
        <w:rPr>
          <w:sz w:val="20"/>
          <w:szCs w:val="20"/>
          <w:lang w:val="fr-CA"/>
        </w:rPr>
        <w:t xml:space="preserve">* Les lectures </w:t>
      </w:r>
      <w:r w:rsidR="00243D6C" w:rsidRPr="00315748">
        <w:rPr>
          <w:sz w:val="20"/>
          <w:szCs w:val="20"/>
          <w:lang w:val="fr-CA"/>
        </w:rPr>
        <w:t xml:space="preserve">sont du livre de cours </w:t>
      </w:r>
      <w:r w:rsidR="00A85304">
        <w:rPr>
          <w:sz w:val="20"/>
          <w:szCs w:val="20"/>
          <w:lang w:val="fr-CA"/>
        </w:rPr>
        <w:t xml:space="preserve">William </w:t>
      </w:r>
      <w:r w:rsidR="00243D6C" w:rsidRPr="00315748">
        <w:rPr>
          <w:sz w:val="20"/>
          <w:szCs w:val="20"/>
          <w:lang w:val="fr-CA"/>
        </w:rPr>
        <w:t>Fox</w:t>
      </w:r>
    </w:p>
    <w:p w14:paraId="6E706D40" w14:textId="76AC447B" w:rsidR="00D67336" w:rsidRPr="00315748" w:rsidRDefault="00D67336" w:rsidP="00D67336">
      <w:pPr>
        <w:pStyle w:val="Compact"/>
        <w:rPr>
          <w:rFonts w:ascii="Times New Roman" w:hAnsi="Times New Roman" w:cs="Times New Roman"/>
          <w:sz w:val="20"/>
          <w:szCs w:val="20"/>
          <w:lang w:val="fr-FR"/>
        </w:rPr>
      </w:pPr>
    </w:p>
    <w:p w14:paraId="49CC0B82" w14:textId="33E25890" w:rsidR="00B72664" w:rsidRPr="00315748" w:rsidRDefault="00B72664" w:rsidP="00D67336">
      <w:pPr>
        <w:pStyle w:val="Compact"/>
        <w:rPr>
          <w:rFonts w:ascii="Times New Roman" w:hAnsi="Times New Roman" w:cs="Times New Roman"/>
          <w:sz w:val="20"/>
          <w:szCs w:val="20"/>
          <w:lang w:val="fr-FR"/>
        </w:rPr>
      </w:pPr>
    </w:p>
    <w:p w14:paraId="0D6C5A17" w14:textId="10C8ECAA" w:rsidR="00B72664" w:rsidRPr="00315748" w:rsidRDefault="00B72664" w:rsidP="00D67336">
      <w:pPr>
        <w:pStyle w:val="Compact"/>
        <w:rPr>
          <w:rFonts w:ascii="Times New Roman" w:hAnsi="Times New Roman" w:cs="Times New Roman"/>
          <w:sz w:val="20"/>
          <w:szCs w:val="20"/>
          <w:lang w:val="fr-FR"/>
        </w:rPr>
      </w:pPr>
    </w:p>
    <w:p w14:paraId="072BF41A" w14:textId="3C4041B8" w:rsidR="00B72664" w:rsidRPr="00315748" w:rsidRDefault="00B72664" w:rsidP="00D67336">
      <w:pPr>
        <w:pStyle w:val="Compact"/>
        <w:rPr>
          <w:rFonts w:ascii="Times New Roman" w:hAnsi="Times New Roman" w:cs="Times New Roman"/>
          <w:sz w:val="20"/>
          <w:szCs w:val="20"/>
          <w:lang w:val="fr-FR"/>
        </w:rPr>
      </w:pPr>
    </w:p>
    <w:p w14:paraId="0825F322" w14:textId="32ED172D" w:rsidR="00B72664" w:rsidRPr="00315748" w:rsidRDefault="00B72664" w:rsidP="00D67336">
      <w:pPr>
        <w:pStyle w:val="Compact"/>
        <w:rPr>
          <w:rFonts w:ascii="Times New Roman" w:hAnsi="Times New Roman" w:cs="Times New Roman"/>
          <w:sz w:val="20"/>
          <w:szCs w:val="20"/>
          <w:lang w:val="fr-FR"/>
        </w:rPr>
      </w:pPr>
    </w:p>
    <w:p w14:paraId="4C9ED930" w14:textId="04FED6FD" w:rsidR="00B72664" w:rsidRPr="00315748" w:rsidRDefault="00B72664" w:rsidP="00D67336">
      <w:pPr>
        <w:pStyle w:val="Compact"/>
        <w:rPr>
          <w:rFonts w:ascii="Times New Roman" w:hAnsi="Times New Roman" w:cs="Times New Roman"/>
          <w:sz w:val="20"/>
          <w:szCs w:val="20"/>
          <w:lang w:val="fr-FR"/>
        </w:rPr>
      </w:pPr>
    </w:p>
    <w:p w14:paraId="3F8A6580" w14:textId="3B64C52E" w:rsidR="00B72664" w:rsidRDefault="00B72664" w:rsidP="00D67336">
      <w:pPr>
        <w:pStyle w:val="Compact"/>
        <w:rPr>
          <w:rFonts w:ascii="Times New Roman" w:hAnsi="Times New Roman" w:cs="Times New Roman"/>
          <w:sz w:val="20"/>
          <w:szCs w:val="20"/>
          <w:lang w:val="fr-FR"/>
        </w:rPr>
      </w:pPr>
    </w:p>
    <w:p w14:paraId="1FDDC617" w14:textId="77777777" w:rsidR="0086592F" w:rsidRDefault="0086592F" w:rsidP="00D67336">
      <w:pPr>
        <w:pStyle w:val="Compact"/>
        <w:rPr>
          <w:rFonts w:ascii="Times New Roman" w:hAnsi="Times New Roman" w:cs="Times New Roman"/>
          <w:sz w:val="20"/>
          <w:szCs w:val="20"/>
          <w:lang w:val="fr-FR"/>
        </w:rPr>
      </w:pPr>
    </w:p>
    <w:p w14:paraId="3B690759" w14:textId="77777777" w:rsidR="0086592F" w:rsidRPr="00315748" w:rsidRDefault="0086592F" w:rsidP="00D67336">
      <w:pPr>
        <w:pStyle w:val="Compact"/>
        <w:rPr>
          <w:rFonts w:ascii="Times New Roman" w:hAnsi="Times New Roman" w:cs="Times New Roman"/>
          <w:sz w:val="20"/>
          <w:szCs w:val="20"/>
          <w:lang w:val="fr-FR"/>
        </w:rPr>
      </w:pPr>
    </w:p>
    <w:p w14:paraId="23ED3BD9" w14:textId="77777777" w:rsidR="00B72664" w:rsidRDefault="00B72664" w:rsidP="00D67336">
      <w:pPr>
        <w:pStyle w:val="Compact"/>
        <w:rPr>
          <w:rFonts w:ascii="Times New Roman" w:hAnsi="Times New Roman" w:cs="Times New Roman"/>
          <w:sz w:val="20"/>
          <w:szCs w:val="20"/>
          <w:lang w:val="fr-FR"/>
        </w:rPr>
      </w:pPr>
    </w:p>
    <w:p w14:paraId="2E707C7D" w14:textId="77777777" w:rsidR="00A001E2" w:rsidRDefault="00A001E2" w:rsidP="00D67336">
      <w:pPr>
        <w:pStyle w:val="Compact"/>
        <w:rPr>
          <w:rFonts w:ascii="Times New Roman" w:hAnsi="Times New Roman" w:cs="Times New Roman"/>
          <w:sz w:val="20"/>
          <w:szCs w:val="20"/>
          <w:lang w:val="fr-FR"/>
        </w:rPr>
      </w:pPr>
    </w:p>
    <w:p w14:paraId="2B0C6B9D" w14:textId="77777777" w:rsidR="00A001E2" w:rsidRDefault="00A001E2" w:rsidP="00D67336">
      <w:pPr>
        <w:pStyle w:val="Compact"/>
        <w:rPr>
          <w:rFonts w:ascii="Times New Roman" w:hAnsi="Times New Roman" w:cs="Times New Roman"/>
          <w:sz w:val="20"/>
          <w:szCs w:val="20"/>
          <w:lang w:val="fr-FR"/>
        </w:rPr>
      </w:pPr>
    </w:p>
    <w:p w14:paraId="28C098EE" w14:textId="50B1C728" w:rsidR="00604B48" w:rsidRDefault="00604B48">
      <w:pPr>
        <w:pBdr>
          <w:top w:val="nil"/>
          <w:left w:val="nil"/>
          <w:bottom w:val="nil"/>
          <w:right w:val="nil"/>
          <w:between w:val="nil"/>
        </w:pBdr>
        <w:spacing w:line="276" w:lineRule="auto"/>
        <w:rPr>
          <w:rFonts w:eastAsiaTheme="minorHAnsi"/>
          <w:sz w:val="20"/>
          <w:szCs w:val="20"/>
          <w:lang w:val="fr-FR"/>
        </w:rPr>
      </w:pPr>
      <w:r>
        <w:rPr>
          <w:sz w:val="20"/>
          <w:szCs w:val="20"/>
          <w:lang w:val="fr-FR"/>
        </w:rPr>
        <w:br w:type="page"/>
      </w:r>
    </w:p>
    <w:p w14:paraId="4F3222B2" w14:textId="77777777" w:rsidR="00A001E2" w:rsidRPr="00315748" w:rsidRDefault="00A001E2" w:rsidP="00D67336">
      <w:pPr>
        <w:pStyle w:val="Compact"/>
        <w:rPr>
          <w:rFonts w:ascii="Times New Roman" w:hAnsi="Times New Roman" w:cs="Times New Roman"/>
          <w:sz w:val="20"/>
          <w:szCs w:val="20"/>
          <w:lang w:val="fr-FR"/>
        </w:rPr>
      </w:pPr>
    </w:p>
    <w:p w14:paraId="4DEC9AE9" w14:textId="77777777" w:rsidR="0036619C" w:rsidRPr="00895350" w:rsidRDefault="0036619C" w:rsidP="0036619C">
      <w:pPr>
        <w:spacing w:line="360" w:lineRule="atLeast"/>
        <w:jc w:val="center"/>
        <w:rPr>
          <w:b/>
          <w:bCs/>
          <w:lang w:val="fr-FR"/>
        </w:rPr>
      </w:pPr>
      <w:r w:rsidRPr="00895350">
        <w:rPr>
          <w:b/>
          <w:bCs/>
          <w:lang w:val="fr-FR"/>
        </w:rPr>
        <w:t>Barème de notation au 1</w:t>
      </w:r>
      <w:r w:rsidRPr="00895350">
        <w:rPr>
          <w:b/>
          <w:bCs/>
          <w:vertAlign w:val="superscript"/>
          <w:lang w:val="fr-FR"/>
        </w:rPr>
        <w:t>er</w:t>
      </w:r>
      <w:r w:rsidRPr="00895350">
        <w:rPr>
          <w:b/>
          <w:bCs/>
          <w:lang w:val="fr-FR"/>
        </w:rPr>
        <w:t xml:space="preserve"> cycle</w:t>
      </w:r>
    </w:p>
    <w:p w14:paraId="08FFCEB0" w14:textId="77777777" w:rsidR="0036619C" w:rsidRPr="00895350" w:rsidRDefault="0036619C" w:rsidP="0036619C">
      <w:pPr>
        <w:tabs>
          <w:tab w:val="left" w:pos="6480"/>
        </w:tabs>
        <w:ind w:left="1560"/>
        <w:rPr>
          <w:u w:val="single"/>
          <w:lang w:val="fr-FR"/>
        </w:rPr>
      </w:pPr>
    </w:p>
    <w:p w14:paraId="58A8FAF2" w14:textId="77777777" w:rsidR="0036619C" w:rsidRPr="00895350" w:rsidRDefault="0036619C" w:rsidP="0036619C">
      <w:pPr>
        <w:tabs>
          <w:tab w:val="left" w:pos="1440"/>
          <w:tab w:val="right" w:pos="7938"/>
        </w:tabs>
        <w:ind w:left="1560"/>
        <w:rPr>
          <w:u w:val="single"/>
          <w:lang w:val="fr-FR"/>
        </w:rPr>
      </w:pPr>
    </w:p>
    <w:p w14:paraId="6848B385" w14:textId="77777777" w:rsidR="00912B01" w:rsidRPr="00315748" w:rsidRDefault="00912B01" w:rsidP="00912B01">
      <w:pPr>
        <w:tabs>
          <w:tab w:val="left" w:pos="3969"/>
          <w:tab w:val="left" w:pos="4940"/>
          <w:tab w:val="right" w:pos="8080"/>
        </w:tabs>
        <w:ind w:left="1560"/>
        <w:rPr>
          <w:b/>
          <w:lang w:val="fr-FR"/>
        </w:rPr>
      </w:pPr>
      <w:r w:rsidRPr="00315748">
        <w:rPr>
          <w:b/>
          <w:u w:val="single"/>
          <w:lang w:val="fr-FR"/>
        </w:rPr>
        <w:t>Lettres</w:t>
      </w:r>
      <w:r w:rsidRPr="00315748">
        <w:rPr>
          <w:b/>
          <w:lang w:val="fr-FR"/>
        </w:rPr>
        <w:tab/>
      </w:r>
      <w:r w:rsidRPr="00315748">
        <w:rPr>
          <w:b/>
          <w:u w:val="single"/>
          <w:lang w:val="fr-FR"/>
        </w:rPr>
        <w:t>Signification</w:t>
      </w:r>
      <w:r w:rsidRPr="00315748">
        <w:rPr>
          <w:b/>
          <w:lang w:val="fr-FR"/>
        </w:rPr>
        <w:tab/>
      </w:r>
      <w:r w:rsidRPr="00315748">
        <w:rPr>
          <w:b/>
          <w:u w:val="single"/>
          <w:lang w:val="fr-FR"/>
        </w:rPr>
        <w:t>Pourcentage</w:t>
      </w:r>
    </w:p>
    <w:p w14:paraId="481BEC9A" w14:textId="77777777" w:rsidR="00912B01" w:rsidRPr="00315748" w:rsidRDefault="00912B01" w:rsidP="00912B01">
      <w:pPr>
        <w:tabs>
          <w:tab w:val="left" w:pos="1340"/>
          <w:tab w:val="left" w:pos="2880"/>
          <w:tab w:val="left" w:pos="3969"/>
          <w:tab w:val="left" w:pos="7088"/>
          <w:tab w:val="right" w:pos="7938"/>
        </w:tabs>
        <w:ind w:left="1560"/>
        <w:rPr>
          <w:b/>
          <w:lang w:val="fr-FR"/>
        </w:rPr>
      </w:pPr>
    </w:p>
    <w:p w14:paraId="7250B060" w14:textId="77777777" w:rsidR="00912B01" w:rsidRPr="00315748" w:rsidRDefault="00912B01" w:rsidP="00912B01">
      <w:pPr>
        <w:tabs>
          <w:tab w:val="left" w:pos="1800"/>
          <w:tab w:val="left" w:pos="3969"/>
          <w:tab w:val="left" w:pos="5040"/>
          <w:tab w:val="right" w:pos="7938"/>
        </w:tabs>
        <w:ind w:left="1560"/>
        <w:rPr>
          <w:lang w:val="fr-FR"/>
        </w:rPr>
      </w:pPr>
      <w:r w:rsidRPr="00315748">
        <w:rPr>
          <w:lang w:val="fr-FR"/>
        </w:rPr>
        <w:t>A +</w:t>
      </w:r>
      <w:r w:rsidRPr="00315748">
        <w:rPr>
          <w:lang w:val="fr-FR"/>
        </w:rPr>
        <w:tab/>
        <w:t>Excellent</w:t>
      </w:r>
      <w:r w:rsidRPr="00315748">
        <w:rPr>
          <w:lang w:val="fr-FR"/>
        </w:rPr>
        <w:tab/>
      </w:r>
      <w:r w:rsidRPr="00315748">
        <w:rPr>
          <w:lang w:val="fr-FR"/>
        </w:rPr>
        <w:tab/>
        <w:t>90 - 100</w:t>
      </w:r>
    </w:p>
    <w:p w14:paraId="1C8B4A50" w14:textId="77777777" w:rsidR="00912B01" w:rsidRPr="00315748" w:rsidRDefault="00912B01" w:rsidP="00912B01">
      <w:pPr>
        <w:tabs>
          <w:tab w:val="left" w:pos="1800"/>
          <w:tab w:val="left" w:pos="3969"/>
          <w:tab w:val="left" w:pos="5040"/>
          <w:tab w:val="left" w:pos="7088"/>
          <w:tab w:val="right" w:pos="8080"/>
          <w:tab w:val="right" w:pos="8505"/>
          <w:tab w:val="right" w:pos="9180"/>
        </w:tabs>
        <w:ind w:left="1560"/>
        <w:rPr>
          <w:lang w:val="fr-FR"/>
        </w:rPr>
      </w:pPr>
      <w:r w:rsidRPr="00315748">
        <w:rPr>
          <w:lang w:val="fr-FR"/>
        </w:rPr>
        <w:t>A</w:t>
      </w:r>
      <w:r w:rsidRPr="00315748">
        <w:rPr>
          <w:lang w:val="fr-FR"/>
        </w:rPr>
        <w:tab/>
      </w:r>
      <w:r w:rsidRPr="00315748">
        <w:rPr>
          <w:lang w:val="fr-FR"/>
        </w:rPr>
        <w:tab/>
        <w:t>Excellent</w:t>
      </w:r>
      <w:r w:rsidRPr="00315748">
        <w:rPr>
          <w:lang w:val="fr-FR"/>
        </w:rPr>
        <w:tab/>
      </w:r>
      <w:r w:rsidRPr="00315748">
        <w:rPr>
          <w:lang w:val="fr-FR"/>
        </w:rPr>
        <w:tab/>
        <w:t>85 - 89,9</w:t>
      </w:r>
    </w:p>
    <w:p w14:paraId="26AEA738" w14:textId="77777777" w:rsidR="00912B01" w:rsidRPr="00315748" w:rsidRDefault="00912B01" w:rsidP="00912B01">
      <w:pPr>
        <w:tabs>
          <w:tab w:val="left" w:pos="1800"/>
          <w:tab w:val="left" w:pos="3969"/>
          <w:tab w:val="left" w:pos="5040"/>
          <w:tab w:val="left" w:pos="7088"/>
          <w:tab w:val="right" w:pos="8080"/>
          <w:tab w:val="right" w:pos="8505"/>
          <w:tab w:val="right" w:pos="9180"/>
        </w:tabs>
        <w:ind w:left="1560"/>
        <w:rPr>
          <w:lang w:val="fr-FR"/>
        </w:rPr>
      </w:pPr>
      <w:r w:rsidRPr="00315748">
        <w:rPr>
          <w:lang w:val="fr-FR"/>
        </w:rPr>
        <w:t>A -</w:t>
      </w:r>
      <w:r w:rsidRPr="00315748">
        <w:rPr>
          <w:lang w:val="fr-FR"/>
        </w:rPr>
        <w:tab/>
        <w:t>Excellent</w:t>
      </w:r>
      <w:r w:rsidRPr="00315748">
        <w:rPr>
          <w:lang w:val="fr-FR"/>
        </w:rPr>
        <w:tab/>
      </w:r>
      <w:r w:rsidRPr="00315748">
        <w:rPr>
          <w:lang w:val="fr-FR"/>
        </w:rPr>
        <w:tab/>
        <w:t>80 - 84,9</w:t>
      </w:r>
    </w:p>
    <w:p w14:paraId="1551E61D" w14:textId="77777777" w:rsidR="00912B01" w:rsidRPr="00315748" w:rsidRDefault="00912B01" w:rsidP="00912B01">
      <w:pPr>
        <w:tabs>
          <w:tab w:val="left" w:pos="1800"/>
          <w:tab w:val="left" w:pos="3969"/>
          <w:tab w:val="left" w:pos="5040"/>
          <w:tab w:val="left" w:pos="7088"/>
          <w:tab w:val="right" w:pos="8080"/>
          <w:tab w:val="right" w:pos="8505"/>
          <w:tab w:val="right" w:pos="9180"/>
        </w:tabs>
        <w:ind w:left="1560"/>
        <w:rPr>
          <w:lang w:val="fr-FR"/>
        </w:rPr>
      </w:pPr>
      <w:r w:rsidRPr="00315748">
        <w:rPr>
          <w:lang w:val="fr-FR"/>
        </w:rPr>
        <w:t>B +</w:t>
      </w:r>
      <w:r w:rsidRPr="00315748">
        <w:rPr>
          <w:lang w:val="fr-FR"/>
        </w:rPr>
        <w:tab/>
        <w:t>Très bon</w:t>
      </w:r>
      <w:r w:rsidRPr="00315748">
        <w:rPr>
          <w:lang w:val="fr-FR"/>
        </w:rPr>
        <w:tab/>
      </w:r>
      <w:r w:rsidRPr="00315748">
        <w:rPr>
          <w:lang w:val="fr-FR"/>
        </w:rPr>
        <w:tab/>
        <w:t>77 - 79,9</w:t>
      </w:r>
    </w:p>
    <w:p w14:paraId="01F5A70D"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B</w:t>
      </w:r>
      <w:r w:rsidRPr="00315748">
        <w:rPr>
          <w:lang w:val="fr-FR"/>
        </w:rPr>
        <w:tab/>
      </w:r>
      <w:r w:rsidRPr="00315748">
        <w:rPr>
          <w:lang w:val="fr-FR"/>
        </w:rPr>
        <w:tab/>
        <w:t>Très bon</w:t>
      </w:r>
      <w:r w:rsidRPr="00315748">
        <w:rPr>
          <w:lang w:val="fr-FR"/>
        </w:rPr>
        <w:tab/>
      </w:r>
      <w:r w:rsidRPr="00315748">
        <w:rPr>
          <w:lang w:val="fr-FR"/>
        </w:rPr>
        <w:tab/>
        <w:t>73 - 76,9</w:t>
      </w:r>
    </w:p>
    <w:p w14:paraId="48166042"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B -</w:t>
      </w:r>
      <w:r w:rsidRPr="00315748">
        <w:rPr>
          <w:lang w:val="fr-FR"/>
        </w:rPr>
        <w:tab/>
        <w:t>Très bon</w:t>
      </w:r>
      <w:r w:rsidRPr="00315748">
        <w:rPr>
          <w:lang w:val="fr-FR"/>
        </w:rPr>
        <w:tab/>
      </w:r>
      <w:r w:rsidRPr="00315748">
        <w:rPr>
          <w:lang w:val="fr-FR"/>
        </w:rPr>
        <w:tab/>
        <w:t>70 - 72,9</w:t>
      </w:r>
    </w:p>
    <w:p w14:paraId="1D77A936"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C +</w:t>
      </w:r>
      <w:r w:rsidRPr="00315748">
        <w:rPr>
          <w:lang w:val="fr-FR"/>
        </w:rPr>
        <w:tab/>
        <w:t>Bon</w:t>
      </w:r>
      <w:r w:rsidRPr="00315748">
        <w:rPr>
          <w:lang w:val="fr-FR"/>
        </w:rPr>
        <w:tab/>
      </w:r>
      <w:r w:rsidRPr="00315748">
        <w:rPr>
          <w:lang w:val="fr-FR"/>
        </w:rPr>
        <w:tab/>
      </w:r>
      <w:r w:rsidRPr="00315748">
        <w:rPr>
          <w:lang w:val="fr-FR"/>
        </w:rPr>
        <w:tab/>
        <w:t>65 - 69,9</w:t>
      </w:r>
    </w:p>
    <w:p w14:paraId="12A32FF2"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C</w:t>
      </w:r>
      <w:r w:rsidRPr="00315748">
        <w:rPr>
          <w:lang w:val="fr-FR"/>
        </w:rPr>
        <w:tab/>
      </w:r>
      <w:r w:rsidRPr="00315748">
        <w:rPr>
          <w:lang w:val="fr-FR"/>
        </w:rPr>
        <w:tab/>
        <w:t>Bon</w:t>
      </w:r>
      <w:r w:rsidRPr="00315748">
        <w:rPr>
          <w:lang w:val="fr-FR"/>
        </w:rPr>
        <w:tab/>
      </w:r>
      <w:r w:rsidRPr="00315748">
        <w:rPr>
          <w:lang w:val="fr-FR"/>
        </w:rPr>
        <w:tab/>
      </w:r>
      <w:r w:rsidRPr="00315748">
        <w:rPr>
          <w:lang w:val="fr-FR"/>
        </w:rPr>
        <w:tab/>
        <w:t>60 - 64,9</w:t>
      </w:r>
    </w:p>
    <w:p w14:paraId="19731AA7"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C -</w:t>
      </w:r>
      <w:r w:rsidRPr="00315748">
        <w:rPr>
          <w:lang w:val="fr-FR"/>
        </w:rPr>
        <w:tab/>
        <w:t>Bon</w:t>
      </w:r>
      <w:r w:rsidRPr="00315748">
        <w:rPr>
          <w:lang w:val="fr-FR"/>
        </w:rPr>
        <w:tab/>
      </w:r>
      <w:r w:rsidRPr="00315748">
        <w:rPr>
          <w:lang w:val="fr-FR"/>
        </w:rPr>
        <w:tab/>
      </w:r>
      <w:r w:rsidRPr="00315748">
        <w:rPr>
          <w:lang w:val="fr-FR"/>
        </w:rPr>
        <w:tab/>
        <w:t>57 - 59,9</w:t>
      </w:r>
    </w:p>
    <w:p w14:paraId="6FD233EF"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D +</w:t>
      </w:r>
      <w:r w:rsidRPr="00315748">
        <w:rPr>
          <w:lang w:val="fr-FR"/>
        </w:rPr>
        <w:tab/>
        <w:t>Passable</w:t>
      </w:r>
      <w:r w:rsidRPr="00315748">
        <w:rPr>
          <w:lang w:val="fr-FR"/>
        </w:rPr>
        <w:tab/>
      </w:r>
      <w:r w:rsidRPr="00315748">
        <w:rPr>
          <w:lang w:val="fr-FR"/>
        </w:rPr>
        <w:tab/>
        <w:t>54 - 56,9</w:t>
      </w:r>
    </w:p>
    <w:p w14:paraId="6E1F4BA9"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D</w:t>
      </w:r>
      <w:r w:rsidRPr="00315748">
        <w:rPr>
          <w:lang w:val="fr-FR"/>
        </w:rPr>
        <w:tab/>
      </w:r>
      <w:r w:rsidRPr="00315748">
        <w:rPr>
          <w:lang w:val="fr-FR"/>
        </w:rPr>
        <w:tab/>
        <w:t>Passable</w:t>
      </w:r>
      <w:r w:rsidRPr="00315748">
        <w:rPr>
          <w:lang w:val="fr-FR"/>
        </w:rPr>
        <w:tab/>
      </w:r>
      <w:r w:rsidRPr="00315748">
        <w:rPr>
          <w:lang w:val="fr-FR"/>
        </w:rPr>
        <w:tab/>
        <w:t>50 - 53,9</w:t>
      </w:r>
    </w:p>
    <w:p w14:paraId="41A68BB4"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E</w:t>
      </w:r>
      <w:r w:rsidRPr="00315748">
        <w:rPr>
          <w:lang w:val="fr-FR"/>
        </w:rPr>
        <w:tab/>
      </w:r>
      <w:r w:rsidRPr="00315748">
        <w:rPr>
          <w:lang w:val="fr-FR"/>
        </w:rPr>
        <w:tab/>
        <w:t>Échec</w:t>
      </w:r>
      <w:r w:rsidRPr="00315748">
        <w:rPr>
          <w:lang w:val="fr-FR"/>
        </w:rPr>
        <w:tab/>
      </w:r>
      <w:r w:rsidRPr="00315748">
        <w:rPr>
          <w:lang w:val="fr-FR"/>
        </w:rPr>
        <w:tab/>
      </w:r>
      <w:r w:rsidRPr="00315748">
        <w:rPr>
          <w:lang w:val="fr-FR"/>
        </w:rPr>
        <w:tab/>
        <w:t>0 - 49,9</w:t>
      </w:r>
    </w:p>
    <w:p w14:paraId="58B16E6A" w14:textId="77777777" w:rsidR="0036619C" w:rsidRPr="00895350" w:rsidRDefault="0036619C" w:rsidP="0036619C">
      <w:pPr>
        <w:tabs>
          <w:tab w:val="left" w:pos="1440"/>
          <w:tab w:val="left" w:pos="2880"/>
          <w:tab w:val="left" w:pos="6480"/>
          <w:tab w:val="left" w:pos="7560"/>
        </w:tabs>
        <w:rPr>
          <w:lang w:val="fr-FR"/>
        </w:rPr>
      </w:pPr>
    </w:p>
    <w:p w14:paraId="29E5B20C" w14:textId="25DFEF27" w:rsidR="0036619C" w:rsidRDefault="0036619C" w:rsidP="0036619C">
      <w:pPr>
        <w:tabs>
          <w:tab w:val="left" w:pos="1440"/>
          <w:tab w:val="left" w:pos="2880"/>
          <w:tab w:val="left" w:pos="6480"/>
          <w:tab w:val="left" w:pos="7560"/>
        </w:tabs>
        <w:rPr>
          <w:lang w:val="fr-FR"/>
        </w:rPr>
      </w:pPr>
    </w:p>
    <w:p w14:paraId="1AE684EF" w14:textId="18868F88" w:rsidR="00824274" w:rsidRDefault="00824274" w:rsidP="0036619C">
      <w:pPr>
        <w:tabs>
          <w:tab w:val="left" w:pos="1440"/>
          <w:tab w:val="left" w:pos="2880"/>
          <w:tab w:val="left" w:pos="6480"/>
          <w:tab w:val="left" w:pos="7560"/>
        </w:tabs>
        <w:rPr>
          <w:lang w:val="fr-FR"/>
        </w:rPr>
      </w:pPr>
    </w:p>
    <w:p w14:paraId="7D3D0B8D" w14:textId="29F11470" w:rsidR="00824274" w:rsidRDefault="00824274" w:rsidP="0036619C">
      <w:pPr>
        <w:tabs>
          <w:tab w:val="left" w:pos="1440"/>
          <w:tab w:val="left" w:pos="2880"/>
          <w:tab w:val="left" w:pos="6480"/>
          <w:tab w:val="left" w:pos="7560"/>
        </w:tabs>
        <w:rPr>
          <w:lang w:val="fr-FR"/>
        </w:rPr>
      </w:pPr>
    </w:p>
    <w:p w14:paraId="20A9DC0A" w14:textId="77777777" w:rsidR="00824274" w:rsidRPr="00895350" w:rsidRDefault="00824274" w:rsidP="0036619C">
      <w:pPr>
        <w:tabs>
          <w:tab w:val="left" w:pos="1440"/>
          <w:tab w:val="left" w:pos="2880"/>
          <w:tab w:val="left" w:pos="6480"/>
          <w:tab w:val="left" w:pos="7560"/>
        </w:tabs>
        <w:rPr>
          <w:lang w:val="fr-FR"/>
        </w:rPr>
      </w:pPr>
    </w:p>
    <w:p w14:paraId="0193FB41" w14:textId="77777777" w:rsidR="00824274" w:rsidRDefault="00824274" w:rsidP="00824274">
      <w:pPr>
        <w:pStyle w:val="Compact"/>
        <w:rPr>
          <w:b/>
          <w:sz w:val="20"/>
          <w:szCs w:val="20"/>
          <w:u w:val="single"/>
          <w:lang w:val="fr-FR"/>
        </w:rPr>
      </w:pPr>
    </w:p>
    <w:p w14:paraId="251AA509" w14:textId="77777777" w:rsidR="00824274" w:rsidRPr="00F76E5A" w:rsidRDefault="00824274" w:rsidP="00824274">
      <w:pPr>
        <w:rPr>
          <w:b/>
          <w:bCs/>
          <w:lang w:val="fr-CA"/>
        </w:rPr>
      </w:pPr>
      <w:bookmarkStart w:id="5" w:name="_Hlk58940888"/>
      <w:r w:rsidRPr="00F76E5A">
        <w:rPr>
          <w:b/>
          <w:bCs/>
          <w:highlight w:val="lightGray"/>
          <w:lang w:val="fr-CA"/>
        </w:rPr>
        <w:t>Conseil et soutien : Service à la vie étudiante</w:t>
      </w:r>
    </w:p>
    <w:p w14:paraId="0A3A1B7F" w14:textId="77777777" w:rsidR="00824274" w:rsidRPr="00F76E5A" w:rsidRDefault="00000000" w:rsidP="00824274">
      <w:pPr>
        <w:rPr>
          <w:lang w:val="fr-CA"/>
        </w:rPr>
      </w:pPr>
      <w:hyperlink r:id="rId18" w:history="1">
        <w:r w:rsidR="00824274" w:rsidRPr="00F76E5A">
          <w:rPr>
            <w:rStyle w:val="Hyperlink"/>
            <w:lang w:val="fr-CA"/>
          </w:rPr>
          <w:t>https://vie-etudiante.uqam.ca/conseils-soutien/nouvelles-ressources.html</w:t>
        </w:r>
      </w:hyperlink>
    </w:p>
    <w:p w14:paraId="723D9237" w14:textId="77777777" w:rsidR="00824274" w:rsidRPr="00F76E5A" w:rsidRDefault="00824274" w:rsidP="00824274">
      <w:pPr>
        <w:rPr>
          <w:lang w:val="fr-CA"/>
        </w:rPr>
      </w:pPr>
    </w:p>
    <w:p w14:paraId="3F1F3D95" w14:textId="77777777" w:rsidR="00824274" w:rsidRPr="00F76E5A" w:rsidRDefault="00824274" w:rsidP="00824274">
      <w:pPr>
        <w:rPr>
          <w:b/>
          <w:bCs/>
          <w:lang w:val="fr-CA"/>
        </w:rPr>
      </w:pPr>
      <w:r w:rsidRPr="00F76E5A">
        <w:rPr>
          <w:b/>
          <w:bCs/>
          <w:highlight w:val="lightGray"/>
          <w:lang w:val="fr-CA"/>
        </w:rPr>
        <w:t>Autodéclaration Covid-19</w:t>
      </w:r>
    </w:p>
    <w:p w14:paraId="2C8A4716" w14:textId="77777777" w:rsidR="00824274" w:rsidRPr="00F76E5A" w:rsidRDefault="00000000" w:rsidP="00824274">
      <w:pPr>
        <w:rPr>
          <w:lang w:val="fr-CA"/>
        </w:rPr>
      </w:pPr>
      <w:hyperlink r:id="rId19" w:history="1">
        <w:r w:rsidR="00824274" w:rsidRPr="00F76E5A">
          <w:rPr>
            <w:rStyle w:val="Hyperlink"/>
            <w:lang w:val="fr-CA"/>
          </w:rPr>
          <w:t>https://forms.office.com/Pages/ResponsePage.aspx?id=Gk7LEtpCHEmQ4Xp6l1NQb0-SQoL3EWJBmhqheGOb1B1UNklCUlhGNVZCRFQ3UTI5SFBZTlQ4U0JXQy4u</w:t>
        </w:r>
      </w:hyperlink>
    </w:p>
    <w:bookmarkEnd w:id="5"/>
    <w:p w14:paraId="4FD5D52F" w14:textId="77777777" w:rsidR="00824274" w:rsidRPr="00F76E5A" w:rsidRDefault="00824274" w:rsidP="00824274">
      <w:pPr>
        <w:pStyle w:val="Compact"/>
        <w:rPr>
          <w:b/>
          <w:sz w:val="20"/>
          <w:szCs w:val="20"/>
          <w:u w:val="single"/>
          <w:lang w:val="fr-CA"/>
        </w:rPr>
      </w:pPr>
    </w:p>
    <w:p w14:paraId="59603CC5" w14:textId="77777777" w:rsidR="00824274" w:rsidRDefault="00824274" w:rsidP="00824274">
      <w:pPr>
        <w:pStyle w:val="Compact"/>
        <w:rPr>
          <w:b/>
          <w:sz w:val="20"/>
          <w:szCs w:val="20"/>
          <w:u w:val="single"/>
          <w:lang w:val="fr-FR"/>
        </w:rPr>
      </w:pPr>
    </w:p>
    <w:p w14:paraId="5C084375" w14:textId="77777777" w:rsidR="00824274" w:rsidRDefault="00824274" w:rsidP="00824274">
      <w:pPr>
        <w:pBdr>
          <w:top w:val="nil"/>
          <w:left w:val="nil"/>
          <w:bottom w:val="nil"/>
          <w:right w:val="nil"/>
          <w:between w:val="nil"/>
        </w:pBdr>
        <w:spacing w:line="276" w:lineRule="auto"/>
        <w:rPr>
          <w:rFonts w:asciiTheme="minorHAnsi" w:eastAsiaTheme="minorHAnsi" w:hAnsiTheme="minorHAnsi" w:cstheme="minorBidi"/>
          <w:b/>
          <w:sz w:val="20"/>
          <w:szCs w:val="20"/>
          <w:u w:val="single"/>
          <w:lang w:val="fr-FR"/>
        </w:rPr>
      </w:pPr>
      <w:r>
        <w:rPr>
          <w:b/>
          <w:sz w:val="20"/>
          <w:szCs w:val="20"/>
          <w:u w:val="single"/>
          <w:lang w:val="fr-FR"/>
        </w:rPr>
        <w:br w:type="page"/>
      </w:r>
    </w:p>
    <w:p w14:paraId="4410BCF1" w14:textId="77777777" w:rsidR="00824274" w:rsidRDefault="00824274" w:rsidP="00824274">
      <w:pPr>
        <w:jc w:val="both"/>
        <w:rPr>
          <w:b/>
          <w:sz w:val="28"/>
          <w:szCs w:val="28"/>
          <w:lang w:val="fr-CA"/>
        </w:rPr>
      </w:pPr>
      <w:r>
        <w:rPr>
          <w:noProof/>
        </w:rPr>
        <w:lastRenderedPageBreak/>
        <w:drawing>
          <wp:inline distT="0" distB="0" distL="0" distR="0" wp14:anchorId="254B0A6A" wp14:editId="4ADB4EC3">
            <wp:extent cx="5943600" cy="1981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DA7E5B8" w14:textId="77777777" w:rsidR="00824274" w:rsidRPr="00F76E5A" w:rsidRDefault="00824274" w:rsidP="00824274">
      <w:pPr>
        <w:jc w:val="both"/>
        <w:rPr>
          <w:b/>
          <w:lang w:val="fr-CA"/>
        </w:rPr>
      </w:pPr>
    </w:p>
    <w:p w14:paraId="3D24A40D" w14:textId="77777777" w:rsidR="00824274" w:rsidRPr="00F76E5A" w:rsidRDefault="00824274" w:rsidP="00824274">
      <w:pPr>
        <w:jc w:val="both"/>
        <w:rPr>
          <w:b/>
          <w:lang w:val="fr-CA"/>
        </w:rPr>
      </w:pPr>
    </w:p>
    <w:p w14:paraId="41B66941" w14:textId="77777777" w:rsidR="00824274" w:rsidRPr="00F76E5A" w:rsidRDefault="00824274" w:rsidP="00824274">
      <w:pPr>
        <w:jc w:val="both"/>
        <w:rPr>
          <w:b/>
          <w:sz w:val="28"/>
          <w:szCs w:val="28"/>
          <w:lang w:val="fr-CA"/>
        </w:rPr>
      </w:pPr>
      <w:r w:rsidRPr="00F76E5A">
        <w:rPr>
          <w:b/>
          <w:sz w:val="28"/>
          <w:szCs w:val="28"/>
          <w:lang w:val="fr-CA"/>
        </w:rPr>
        <w:t>PLAGIAT</w:t>
      </w:r>
    </w:p>
    <w:p w14:paraId="0DF0B6FC" w14:textId="77777777" w:rsidR="00824274" w:rsidRPr="00F76E5A" w:rsidRDefault="00824274" w:rsidP="00824274">
      <w:pPr>
        <w:jc w:val="both"/>
        <w:rPr>
          <w:b/>
          <w:lang w:val="fr-CA"/>
        </w:rPr>
      </w:pPr>
      <w:r w:rsidRPr="00F76E5A">
        <w:rPr>
          <w:b/>
          <w:lang w:val="fr-CA"/>
        </w:rPr>
        <w:t>Règlement no 18 sur les infractions de nature académique</w:t>
      </w:r>
    </w:p>
    <w:p w14:paraId="66A8A940" w14:textId="77777777" w:rsidR="00824274" w:rsidRPr="00F76E5A" w:rsidRDefault="00824274" w:rsidP="00824274">
      <w:pPr>
        <w:jc w:val="both"/>
        <w:rPr>
          <w:b/>
          <w:lang w:val="fr-CA"/>
        </w:rPr>
      </w:pPr>
    </w:p>
    <w:p w14:paraId="6F71F5EE" w14:textId="77777777" w:rsidR="00824274" w:rsidRPr="00F76E5A" w:rsidRDefault="00824274" w:rsidP="00824274">
      <w:pPr>
        <w:jc w:val="both"/>
        <w:rPr>
          <w:lang w:val="fr-CA"/>
        </w:rPr>
      </w:pPr>
      <w:r w:rsidRPr="00F76E5A">
        <w:rPr>
          <w:lang w:val="fr-CA"/>
        </w:rPr>
        <w:t>Tout acte de plagiat, fraude, copiage, tricherie ou falsification de document commis par une étudiante, un étudiant, de même que toute participation à ces actes ou tentative de les commettre, à l’occasion d’un examen ou d’un travail faisant l’objet d’une évaluation ou dans toute autre circonstance, constituent une infraction au sens de ce règlement.</w:t>
      </w:r>
    </w:p>
    <w:p w14:paraId="01F4AB11" w14:textId="77777777" w:rsidR="00824274" w:rsidRPr="00F76E5A" w:rsidRDefault="00824274" w:rsidP="00824274">
      <w:pPr>
        <w:jc w:val="both"/>
        <w:rPr>
          <w:lang w:val="fr-CA"/>
        </w:rPr>
      </w:pPr>
    </w:p>
    <w:p w14:paraId="22536B8B" w14:textId="77777777" w:rsidR="00824274" w:rsidRPr="00F76E5A" w:rsidRDefault="00824274" w:rsidP="00824274">
      <w:pPr>
        <w:jc w:val="both"/>
        <w:rPr>
          <w:lang w:val="fr-CA"/>
        </w:rPr>
      </w:pPr>
      <w:r w:rsidRPr="00F76E5A">
        <w:rPr>
          <w:lang w:val="fr-CA"/>
        </w:rPr>
        <w:t xml:space="preserve">La liste non limitative des infractions est définie comme suit : </w:t>
      </w:r>
    </w:p>
    <w:p w14:paraId="75516818" w14:textId="77777777" w:rsidR="00824274" w:rsidRPr="008F2313" w:rsidRDefault="00824274" w:rsidP="00824274">
      <w:pPr>
        <w:pStyle w:val="ListParagraph"/>
        <w:numPr>
          <w:ilvl w:val="0"/>
          <w:numId w:val="27"/>
        </w:numPr>
        <w:ind w:left="714" w:hanging="357"/>
        <w:jc w:val="both"/>
      </w:pPr>
      <w:r w:rsidRPr="008F2313">
        <w:t>la substitution de personnes;</w:t>
      </w:r>
    </w:p>
    <w:p w14:paraId="4F136531" w14:textId="77777777" w:rsidR="00824274" w:rsidRPr="00F76E5A" w:rsidRDefault="00824274" w:rsidP="00824274">
      <w:pPr>
        <w:pStyle w:val="ListParagraph"/>
        <w:numPr>
          <w:ilvl w:val="0"/>
          <w:numId w:val="27"/>
        </w:numPr>
        <w:ind w:left="714" w:hanging="357"/>
        <w:jc w:val="both"/>
        <w:rPr>
          <w:lang w:val="fr-CA"/>
        </w:rPr>
      </w:pPr>
      <w:r w:rsidRPr="00F76E5A">
        <w:rPr>
          <w:lang w:val="fr-CA"/>
        </w:rPr>
        <w:t>l’utilisation totale ou partielle du texte d’autrui en le faisant passer pour sien ou sans indication de référence;</w:t>
      </w:r>
    </w:p>
    <w:p w14:paraId="361DE809" w14:textId="77777777" w:rsidR="00824274" w:rsidRPr="00F76E5A" w:rsidRDefault="00824274" w:rsidP="00824274">
      <w:pPr>
        <w:pStyle w:val="ListParagraph"/>
        <w:numPr>
          <w:ilvl w:val="0"/>
          <w:numId w:val="27"/>
        </w:numPr>
        <w:ind w:left="714" w:hanging="357"/>
        <w:jc w:val="both"/>
        <w:rPr>
          <w:lang w:val="fr-CA"/>
        </w:rPr>
      </w:pPr>
      <w:r w:rsidRPr="00F76E5A">
        <w:rPr>
          <w:lang w:val="fr-CA"/>
        </w:rPr>
        <w:t>la transmission d’un travail pour fins d’évaluation alors qu’il constitue essentiellement un travail qui a déjà été transmis pour fins d’évaluation académique à l’Université ou dans une autre institution d’enseignement, sauf avec l’accord préalable de l’enseignante, l’enseignant;</w:t>
      </w:r>
    </w:p>
    <w:p w14:paraId="345B75F1" w14:textId="77777777" w:rsidR="00824274" w:rsidRPr="00F76E5A" w:rsidRDefault="00824274" w:rsidP="00824274">
      <w:pPr>
        <w:pStyle w:val="ListParagraph"/>
        <w:numPr>
          <w:ilvl w:val="0"/>
          <w:numId w:val="27"/>
        </w:numPr>
        <w:ind w:left="714" w:hanging="357"/>
        <w:jc w:val="both"/>
        <w:rPr>
          <w:lang w:val="fr-CA"/>
        </w:rPr>
      </w:pPr>
      <w:r w:rsidRPr="00F76E5A">
        <w:rPr>
          <w:lang w:val="fr-CA"/>
        </w:rPr>
        <w:t>l’obtention par vol, manœuvre ou corruption de questions ou de réponses d’examen ou de tout autre document ou matériel non autorisés, ou encore d’une évaluation non méritée;</w:t>
      </w:r>
    </w:p>
    <w:p w14:paraId="33C85BC5" w14:textId="77777777" w:rsidR="00824274" w:rsidRPr="00F76E5A" w:rsidRDefault="00824274" w:rsidP="00824274">
      <w:pPr>
        <w:pStyle w:val="ListParagraph"/>
        <w:numPr>
          <w:ilvl w:val="0"/>
          <w:numId w:val="27"/>
        </w:numPr>
        <w:ind w:left="714" w:hanging="357"/>
        <w:jc w:val="both"/>
        <w:rPr>
          <w:lang w:val="fr-CA"/>
        </w:rPr>
      </w:pPr>
      <w:r w:rsidRPr="00F76E5A">
        <w:rPr>
          <w:lang w:val="fr-CA"/>
        </w:rPr>
        <w:t>la possession ou l’utilisation, avant ou pendant un examen, de tout document non autorisé;</w:t>
      </w:r>
    </w:p>
    <w:p w14:paraId="28755767" w14:textId="77777777" w:rsidR="00824274" w:rsidRPr="00F76E5A" w:rsidRDefault="00824274" w:rsidP="00824274">
      <w:pPr>
        <w:pStyle w:val="ListParagraph"/>
        <w:numPr>
          <w:ilvl w:val="0"/>
          <w:numId w:val="27"/>
        </w:numPr>
        <w:ind w:left="714" w:hanging="357"/>
        <w:jc w:val="both"/>
        <w:rPr>
          <w:lang w:val="fr-CA"/>
        </w:rPr>
      </w:pPr>
      <w:r w:rsidRPr="00F76E5A">
        <w:rPr>
          <w:lang w:val="fr-CA"/>
        </w:rPr>
        <w:t>l’utilisation pendant un examen de la copie d’examen d’une autre personne;</w:t>
      </w:r>
    </w:p>
    <w:p w14:paraId="38A6E528" w14:textId="77777777" w:rsidR="00824274" w:rsidRPr="00F76E5A" w:rsidRDefault="00824274" w:rsidP="00824274">
      <w:pPr>
        <w:pStyle w:val="ListParagraph"/>
        <w:numPr>
          <w:ilvl w:val="0"/>
          <w:numId w:val="27"/>
        </w:numPr>
        <w:ind w:left="714" w:hanging="357"/>
        <w:jc w:val="both"/>
        <w:rPr>
          <w:lang w:val="fr-CA"/>
        </w:rPr>
      </w:pPr>
      <w:r w:rsidRPr="00F76E5A">
        <w:rPr>
          <w:lang w:val="fr-CA"/>
        </w:rPr>
        <w:t>l’obtention de toute aide non autorisée, qu’elle soit collective ou individuelle;</w:t>
      </w:r>
    </w:p>
    <w:p w14:paraId="75B20818" w14:textId="77777777" w:rsidR="00824274" w:rsidRPr="00F76E5A" w:rsidRDefault="00824274" w:rsidP="00824274">
      <w:pPr>
        <w:pStyle w:val="ListParagraph"/>
        <w:numPr>
          <w:ilvl w:val="0"/>
          <w:numId w:val="27"/>
        </w:numPr>
        <w:ind w:left="714" w:hanging="357"/>
        <w:jc w:val="both"/>
        <w:rPr>
          <w:lang w:val="fr-CA"/>
        </w:rPr>
      </w:pPr>
      <w:r w:rsidRPr="00F76E5A">
        <w:rPr>
          <w:lang w:val="fr-CA"/>
        </w:rPr>
        <w:t>la falsification d’un document, notamment d’un document transmis par l’Université ou d’un document de l’Université transmis ou non à une tierce personne, quelles que soient les circonstances;</w:t>
      </w:r>
    </w:p>
    <w:p w14:paraId="49ED7562" w14:textId="77777777" w:rsidR="00824274" w:rsidRPr="00F76E5A" w:rsidRDefault="00824274" w:rsidP="00824274">
      <w:pPr>
        <w:pStyle w:val="ListParagraph"/>
        <w:numPr>
          <w:ilvl w:val="0"/>
          <w:numId w:val="27"/>
        </w:numPr>
        <w:ind w:left="714" w:hanging="357"/>
        <w:jc w:val="both"/>
        <w:rPr>
          <w:lang w:val="fr-CA"/>
        </w:rPr>
      </w:pPr>
      <w:r w:rsidRPr="00F76E5A">
        <w:rPr>
          <w:lang w:val="fr-CA"/>
        </w:rPr>
        <w:t>la falsification de données de recherche dans un travail, notamment une thèse, un mémoire, un mémoire-création, un rapport de stage ou un rapport de recherche;</w:t>
      </w:r>
    </w:p>
    <w:p w14:paraId="35BD0366" w14:textId="77777777" w:rsidR="00824274" w:rsidRPr="00F76E5A" w:rsidRDefault="00824274" w:rsidP="00824274">
      <w:pPr>
        <w:jc w:val="both"/>
        <w:rPr>
          <w:lang w:val="fr-CA"/>
        </w:rPr>
      </w:pPr>
    </w:p>
    <w:p w14:paraId="2F382EE1" w14:textId="77777777" w:rsidR="00824274" w:rsidRPr="00F76E5A" w:rsidRDefault="00824274" w:rsidP="00824274">
      <w:pPr>
        <w:jc w:val="both"/>
        <w:rPr>
          <w:lang w:val="fr-CA"/>
        </w:rPr>
      </w:pPr>
      <w:r w:rsidRPr="00F76E5A">
        <w:rPr>
          <w:lang w:val="fr-CA"/>
        </w:rPr>
        <w:t>Les sanctions reliées à ces infractions sont précisées à l’article 3 du Règlement no 18.</w:t>
      </w:r>
    </w:p>
    <w:p w14:paraId="196B4AE0" w14:textId="77777777" w:rsidR="00824274" w:rsidRPr="00F76E5A" w:rsidRDefault="00824274" w:rsidP="00824274">
      <w:pPr>
        <w:jc w:val="both"/>
        <w:rPr>
          <w:lang w:val="fr-CA"/>
        </w:rPr>
      </w:pPr>
    </w:p>
    <w:p w14:paraId="442444BF" w14:textId="77777777" w:rsidR="00824274" w:rsidRPr="00F76E5A" w:rsidRDefault="00824274" w:rsidP="00824274">
      <w:pPr>
        <w:jc w:val="both"/>
        <w:rPr>
          <w:lang w:val="fr-CA"/>
        </w:rPr>
      </w:pPr>
      <w:bookmarkStart w:id="6" w:name="_Hlk58944947"/>
      <w:r w:rsidRPr="00F76E5A">
        <w:rPr>
          <w:lang w:val="fr-CA"/>
        </w:rPr>
        <w:t xml:space="preserve">Pour plus d’information sur les infractions académiques et comment les prévenir : </w:t>
      </w:r>
    </w:p>
    <w:p w14:paraId="0F49ED5F" w14:textId="38403A4B" w:rsidR="006476C9" w:rsidRPr="00824274" w:rsidRDefault="00000000" w:rsidP="00824274">
      <w:pPr>
        <w:jc w:val="both"/>
        <w:rPr>
          <w:b/>
          <w:color w:val="0000FF" w:themeColor="hyperlink"/>
          <w:u w:val="single"/>
        </w:rPr>
      </w:pPr>
      <w:hyperlink r:id="rId21" w:history="1">
        <w:r w:rsidR="00824274" w:rsidRPr="008F2313">
          <w:rPr>
            <w:rStyle w:val="Hyperlink"/>
            <w:b/>
          </w:rPr>
          <w:t>www.integrite.uqam.ca</w:t>
        </w:r>
      </w:hyperlink>
      <w:bookmarkEnd w:id="6"/>
    </w:p>
    <w:sectPr w:rsidR="006476C9" w:rsidRPr="00824274" w:rsidSect="00824274">
      <w:footerReference w:type="even" r:id="rId22"/>
      <w:footerReference w:type="defaul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2CCE" w14:textId="77777777" w:rsidR="00942819" w:rsidRDefault="00942819" w:rsidP="00A26AFB">
      <w:r>
        <w:separator/>
      </w:r>
    </w:p>
  </w:endnote>
  <w:endnote w:type="continuationSeparator" w:id="0">
    <w:p w14:paraId="71671330" w14:textId="77777777" w:rsidR="00942819" w:rsidRDefault="00942819" w:rsidP="00A26AFB">
      <w:r>
        <w:continuationSeparator/>
      </w:r>
    </w:p>
  </w:endnote>
  <w:endnote w:type="continuationNotice" w:id="1">
    <w:p w14:paraId="3C2FB15E" w14:textId="77777777" w:rsidR="00942819" w:rsidRDefault="00942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8481841"/>
      <w:docPartObj>
        <w:docPartGallery w:val="Page Numbers (Bottom of Page)"/>
        <w:docPartUnique/>
      </w:docPartObj>
    </w:sdtPr>
    <w:sdtContent>
      <w:p w14:paraId="438C976F" w14:textId="556A5CC5" w:rsidR="00F83C5A" w:rsidRDefault="00F83C5A" w:rsidP="003102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C7E442" w14:textId="77777777" w:rsidR="00F83C5A" w:rsidRDefault="00F83C5A" w:rsidP="00BC31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7799223"/>
      <w:docPartObj>
        <w:docPartGallery w:val="Page Numbers (Bottom of Page)"/>
        <w:docPartUnique/>
      </w:docPartObj>
    </w:sdtPr>
    <w:sdtContent>
      <w:p w14:paraId="7976377B" w14:textId="693492C2" w:rsidR="00F83C5A" w:rsidRDefault="00F83C5A" w:rsidP="003102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2E54776C" w14:textId="77777777" w:rsidR="00F83C5A" w:rsidRDefault="00F83C5A" w:rsidP="00BC31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50FF" w14:textId="77777777" w:rsidR="00942819" w:rsidRDefault="00942819" w:rsidP="00A26AFB">
      <w:r>
        <w:separator/>
      </w:r>
    </w:p>
  </w:footnote>
  <w:footnote w:type="continuationSeparator" w:id="0">
    <w:p w14:paraId="751D4C0A" w14:textId="77777777" w:rsidR="00942819" w:rsidRDefault="00942819" w:rsidP="00A26AFB">
      <w:r>
        <w:continuationSeparator/>
      </w:r>
    </w:p>
  </w:footnote>
  <w:footnote w:type="continuationNotice" w:id="1">
    <w:p w14:paraId="5CE0EFA9" w14:textId="77777777" w:rsidR="00942819" w:rsidRDefault="009428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68A87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5B1C4E"/>
    <w:multiLevelType w:val="hybridMultilevel"/>
    <w:tmpl w:val="6FD834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AB0B39"/>
    <w:multiLevelType w:val="hybridMultilevel"/>
    <w:tmpl w:val="1736FB74"/>
    <w:lvl w:ilvl="0" w:tplc="04090001">
      <w:start w:val="1"/>
      <w:numFmt w:val="bullet"/>
      <w:lvlText w:val=""/>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 w15:restartNumberingAfterBreak="0">
    <w:nsid w:val="030B74D2"/>
    <w:multiLevelType w:val="hybridMultilevel"/>
    <w:tmpl w:val="8770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003E5"/>
    <w:multiLevelType w:val="hybridMultilevel"/>
    <w:tmpl w:val="E348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A24C8F"/>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AF4A27"/>
    <w:multiLevelType w:val="hybridMultilevel"/>
    <w:tmpl w:val="9848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357EA"/>
    <w:multiLevelType w:val="multilevel"/>
    <w:tmpl w:val="4E96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3C3A31"/>
    <w:multiLevelType w:val="multilevel"/>
    <w:tmpl w:val="33EA1A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F278CD"/>
    <w:multiLevelType w:val="hybridMultilevel"/>
    <w:tmpl w:val="BD6419F4"/>
    <w:lvl w:ilvl="0" w:tplc="04090001">
      <w:start w:val="1"/>
      <w:numFmt w:val="bullet"/>
      <w:lvlText w:val=""/>
      <w:lvlJc w:val="left"/>
      <w:pPr>
        <w:ind w:left="720" w:hanging="360"/>
      </w:pPr>
      <w:rPr>
        <w:rFonts w:ascii="Symbol" w:hAnsi="Symbol" w:hint="default"/>
      </w:rPr>
    </w:lvl>
    <w:lvl w:ilvl="1" w:tplc="0EF671F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0150F9"/>
    <w:multiLevelType w:val="hybridMultilevel"/>
    <w:tmpl w:val="31B8C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096B32"/>
    <w:multiLevelType w:val="hybridMultilevel"/>
    <w:tmpl w:val="5832D9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50C10A9"/>
    <w:multiLevelType w:val="hybridMultilevel"/>
    <w:tmpl w:val="B1C688E2"/>
    <w:lvl w:ilvl="0" w:tplc="2B4663EC">
      <w:start w:val="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DB6747"/>
    <w:multiLevelType w:val="hybridMultilevel"/>
    <w:tmpl w:val="690C66D4"/>
    <w:lvl w:ilvl="0" w:tplc="5CD6059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83A56"/>
    <w:multiLevelType w:val="hybridMultilevel"/>
    <w:tmpl w:val="61F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8F2C39"/>
    <w:multiLevelType w:val="hybridMultilevel"/>
    <w:tmpl w:val="6FD834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1E757F9"/>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4FB6C08"/>
    <w:multiLevelType w:val="hybridMultilevel"/>
    <w:tmpl w:val="62002B9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8852AB"/>
    <w:multiLevelType w:val="multilevel"/>
    <w:tmpl w:val="56C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375FB6"/>
    <w:multiLevelType w:val="hybridMultilevel"/>
    <w:tmpl w:val="07F0FD5C"/>
    <w:lvl w:ilvl="0" w:tplc="1C09001B">
      <w:start w:val="1"/>
      <w:numFmt w:val="lowerRoman"/>
      <w:lvlText w:val="%1."/>
      <w:lvlJc w:val="righ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29F84192"/>
    <w:multiLevelType w:val="hybridMultilevel"/>
    <w:tmpl w:val="9D7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311983"/>
    <w:multiLevelType w:val="hybridMultilevel"/>
    <w:tmpl w:val="57C6B906"/>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AE0AA8"/>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4DE69B5"/>
    <w:multiLevelType w:val="hybridMultilevel"/>
    <w:tmpl w:val="0D06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92BD2"/>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3985ED3"/>
    <w:multiLevelType w:val="multilevel"/>
    <w:tmpl w:val="40BAA1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465B57A5"/>
    <w:multiLevelType w:val="hybridMultilevel"/>
    <w:tmpl w:val="43AA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D4C51"/>
    <w:multiLevelType w:val="hybridMultilevel"/>
    <w:tmpl w:val="C9AA0D3E"/>
    <w:lvl w:ilvl="0" w:tplc="BFA6F9EE">
      <w:start w:val="7"/>
      <w:numFmt w:val="bullet"/>
      <w:lvlText w:val="-"/>
      <w:lvlJc w:val="left"/>
      <w:pPr>
        <w:ind w:left="720" w:hanging="360"/>
      </w:pPr>
      <w:rPr>
        <w:rFonts w:ascii="Times New Roman" w:eastAsia="Batang"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FB50A0"/>
    <w:multiLevelType w:val="hybridMultilevel"/>
    <w:tmpl w:val="C2805444"/>
    <w:lvl w:ilvl="0" w:tplc="1C09001B">
      <w:start w:val="1"/>
      <w:numFmt w:val="lowerRoman"/>
      <w:lvlText w:val="%1."/>
      <w:lvlJc w:val="right"/>
      <w:pPr>
        <w:ind w:left="1080" w:hanging="360"/>
      </w:pPr>
    </w:lvl>
    <w:lvl w:ilvl="1" w:tplc="1C090001">
      <w:start w:val="1"/>
      <w:numFmt w:val="bullet"/>
      <w:lvlText w:val=""/>
      <w:lvlJc w:val="left"/>
      <w:pPr>
        <w:ind w:left="1800" w:hanging="360"/>
      </w:pPr>
      <w:rPr>
        <w:rFonts w:ascii="Symbol" w:hAnsi="Symbol" w:hint="default"/>
      </w:r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477803C8"/>
    <w:multiLevelType w:val="hybridMultilevel"/>
    <w:tmpl w:val="A3E6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6D49B2"/>
    <w:multiLevelType w:val="hybridMultilevel"/>
    <w:tmpl w:val="4BDA4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AB6F32"/>
    <w:multiLevelType w:val="hybridMultilevel"/>
    <w:tmpl w:val="26F04566"/>
    <w:lvl w:ilvl="0" w:tplc="500079C0">
      <w:start w:val="3"/>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C713DC"/>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3E3629A"/>
    <w:multiLevelType w:val="hybridMultilevel"/>
    <w:tmpl w:val="E8E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A4568"/>
    <w:multiLevelType w:val="hybridMultilevel"/>
    <w:tmpl w:val="CA26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967DC1"/>
    <w:multiLevelType w:val="multilevel"/>
    <w:tmpl w:val="4E96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8D825D7"/>
    <w:multiLevelType w:val="hybridMultilevel"/>
    <w:tmpl w:val="C2DABA3E"/>
    <w:lvl w:ilvl="0" w:tplc="0B484C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7D60B8"/>
    <w:multiLevelType w:val="multilevel"/>
    <w:tmpl w:val="7CA0A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E316B0"/>
    <w:multiLevelType w:val="hybridMultilevel"/>
    <w:tmpl w:val="081671D4"/>
    <w:lvl w:ilvl="0" w:tplc="0409000F">
      <w:start w:val="1"/>
      <w:numFmt w:val="decimal"/>
      <w:lvlText w:val="%1."/>
      <w:lvlJc w:val="left"/>
      <w:pPr>
        <w:ind w:left="3218" w:hanging="360"/>
      </w:pPr>
      <w:rPr>
        <w:rFonts w:hint="default"/>
      </w:rPr>
    </w:lvl>
    <w:lvl w:ilvl="1" w:tplc="04090003" w:tentative="1">
      <w:start w:val="1"/>
      <w:numFmt w:val="bullet"/>
      <w:lvlText w:val="o"/>
      <w:lvlJc w:val="left"/>
      <w:pPr>
        <w:ind w:left="3938" w:hanging="360"/>
      </w:pPr>
      <w:rPr>
        <w:rFonts w:ascii="Courier New" w:hAnsi="Courier New" w:cs="Courier New" w:hint="default"/>
      </w:rPr>
    </w:lvl>
    <w:lvl w:ilvl="2" w:tplc="04090005" w:tentative="1">
      <w:start w:val="1"/>
      <w:numFmt w:val="bullet"/>
      <w:lvlText w:val=""/>
      <w:lvlJc w:val="left"/>
      <w:pPr>
        <w:ind w:left="4658" w:hanging="360"/>
      </w:pPr>
      <w:rPr>
        <w:rFonts w:ascii="Wingdings" w:hAnsi="Wingdings" w:hint="default"/>
      </w:rPr>
    </w:lvl>
    <w:lvl w:ilvl="3" w:tplc="04090001" w:tentative="1">
      <w:start w:val="1"/>
      <w:numFmt w:val="bullet"/>
      <w:lvlText w:val=""/>
      <w:lvlJc w:val="left"/>
      <w:pPr>
        <w:ind w:left="5378" w:hanging="360"/>
      </w:pPr>
      <w:rPr>
        <w:rFonts w:ascii="Symbol" w:hAnsi="Symbol" w:hint="default"/>
      </w:rPr>
    </w:lvl>
    <w:lvl w:ilvl="4" w:tplc="04090003" w:tentative="1">
      <w:start w:val="1"/>
      <w:numFmt w:val="bullet"/>
      <w:lvlText w:val="o"/>
      <w:lvlJc w:val="left"/>
      <w:pPr>
        <w:ind w:left="6098" w:hanging="360"/>
      </w:pPr>
      <w:rPr>
        <w:rFonts w:ascii="Courier New" w:hAnsi="Courier New" w:cs="Courier New" w:hint="default"/>
      </w:rPr>
    </w:lvl>
    <w:lvl w:ilvl="5" w:tplc="04090005" w:tentative="1">
      <w:start w:val="1"/>
      <w:numFmt w:val="bullet"/>
      <w:lvlText w:val=""/>
      <w:lvlJc w:val="left"/>
      <w:pPr>
        <w:ind w:left="6818" w:hanging="360"/>
      </w:pPr>
      <w:rPr>
        <w:rFonts w:ascii="Wingdings" w:hAnsi="Wingdings" w:hint="default"/>
      </w:rPr>
    </w:lvl>
    <w:lvl w:ilvl="6" w:tplc="04090001" w:tentative="1">
      <w:start w:val="1"/>
      <w:numFmt w:val="bullet"/>
      <w:lvlText w:val=""/>
      <w:lvlJc w:val="left"/>
      <w:pPr>
        <w:ind w:left="7538" w:hanging="360"/>
      </w:pPr>
      <w:rPr>
        <w:rFonts w:ascii="Symbol" w:hAnsi="Symbol" w:hint="default"/>
      </w:rPr>
    </w:lvl>
    <w:lvl w:ilvl="7" w:tplc="04090003" w:tentative="1">
      <w:start w:val="1"/>
      <w:numFmt w:val="bullet"/>
      <w:lvlText w:val="o"/>
      <w:lvlJc w:val="left"/>
      <w:pPr>
        <w:ind w:left="8258" w:hanging="360"/>
      </w:pPr>
      <w:rPr>
        <w:rFonts w:ascii="Courier New" w:hAnsi="Courier New" w:cs="Courier New" w:hint="default"/>
      </w:rPr>
    </w:lvl>
    <w:lvl w:ilvl="8" w:tplc="04090005" w:tentative="1">
      <w:start w:val="1"/>
      <w:numFmt w:val="bullet"/>
      <w:lvlText w:val=""/>
      <w:lvlJc w:val="left"/>
      <w:pPr>
        <w:ind w:left="8978" w:hanging="360"/>
      </w:pPr>
      <w:rPr>
        <w:rFonts w:ascii="Wingdings" w:hAnsi="Wingdings" w:hint="default"/>
      </w:rPr>
    </w:lvl>
  </w:abstractNum>
  <w:abstractNum w:abstractNumId="39" w15:restartNumberingAfterBreak="0">
    <w:nsid w:val="5DF24CAE"/>
    <w:multiLevelType w:val="multilevel"/>
    <w:tmpl w:val="4E96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5970E06"/>
    <w:multiLevelType w:val="hybridMultilevel"/>
    <w:tmpl w:val="4426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E83211"/>
    <w:multiLevelType w:val="hybridMultilevel"/>
    <w:tmpl w:val="7932EE20"/>
    <w:lvl w:ilvl="0" w:tplc="EF1ED83E">
      <w:start w:val="1"/>
      <w:numFmt w:val="decimal"/>
      <w:lvlText w:val="%1."/>
      <w:lvlJc w:val="left"/>
      <w:pPr>
        <w:ind w:left="720" w:hanging="360"/>
      </w:pPr>
      <w:rPr>
        <w:rFonts w:eastAsia="Batang"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6C5443"/>
    <w:multiLevelType w:val="hybridMultilevel"/>
    <w:tmpl w:val="9C1415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91D30"/>
    <w:multiLevelType w:val="multilevel"/>
    <w:tmpl w:val="E730D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38701638">
    <w:abstractNumId w:val="25"/>
  </w:num>
  <w:num w:numId="2" w16cid:durableId="1710256820">
    <w:abstractNumId w:val="7"/>
  </w:num>
  <w:num w:numId="3" w16cid:durableId="911085216">
    <w:abstractNumId w:val="38"/>
  </w:num>
  <w:num w:numId="4" w16cid:durableId="1146555469">
    <w:abstractNumId w:val="23"/>
  </w:num>
  <w:num w:numId="5" w16cid:durableId="1143353944">
    <w:abstractNumId w:val="19"/>
  </w:num>
  <w:num w:numId="6" w16cid:durableId="2041927372">
    <w:abstractNumId w:val="28"/>
  </w:num>
  <w:num w:numId="7" w16cid:durableId="1472014022">
    <w:abstractNumId w:val="15"/>
  </w:num>
  <w:num w:numId="8" w16cid:durableId="880704642">
    <w:abstractNumId w:val="1"/>
  </w:num>
  <w:num w:numId="9" w16cid:durableId="2060007923">
    <w:abstractNumId w:val="35"/>
  </w:num>
  <w:num w:numId="10" w16cid:durableId="2004426177">
    <w:abstractNumId w:val="43"/>
  </w:num>
  <w:num w:numId="11" w16cid:durableId="1861624880">
    <w:abstractNumId w:val="37"/>
  </w:num>
  <w:num w:numId="12" w16cid:durableId="275412734">
    <w:abstractNumId w:val="18"/>
  </w:num>
  <w:num w:numId="13" w16cid:durableId="231357264">
    <w:abstractNumId w:val="8"/>
  </w:num>
  <w:num w:numId="14" w16cid:durableId="1305425350">
    <w:abstractNumId w:val="32"/>
  </w:num>
  <w:num w:numId="15" w16cid:durableId="995185671">
    <w:abstractNumId w:val="39"/>
  </w:num>
  <w:num w:numId="16" w16cid:durableId="1717851973">
    <w:abstractNumId w:val="33"/>
  </w:num>
  <w:num w:numId="17" w16cid:durableId="1519083996">
    <w:abstractNumId w:val="34"/>
  </w:num>
  <w:num w:numId="18" w16cid:durableId="1086265501">
    <w:abstractNumId w:val="20"/>
  </w:num>
  <w:num w:numId="19" w16cid:durableId="57095861">
    <w:abstractNumId w:val="2"/>
  </w:num>
  <w:num w:numId="20" w16cid:durableId="1918248573">
    <w:abstractNumId w:val="4"/>
  </w:num>
  <w:num w:numId="21" w16cid:durableId="1584874016">
    <w:abstractNumId w:val="26"/>
  </w:num>
  <w:num w:numId="22" w16cid:durableId="266430580">
    <w:abstractNumId w:val="6"/>
  </w:num>
  <w:num w:numId="23" w16cid:durableId="1028289051">
    <w:abstractNumId w:val="0"/>
  </w:num>
  <w:num w:numId="24" w16cid:durableId="821654592">
    <w:abstractNumId w:val="40"/>
  </w:num>
  <w:num w:numId="25" w16cid:durableId="1383140198">
    <w:abstractNumId w:val="9"/>
  </w:num>
  <w:num w:numId="26" w16cid:durableId="1605722406">
    <w:abstractNumId w:val="14"/>
  </w:num>
  <w:num w:numId="27" w16cid:durableId="1206142420">
    <w:abstractNumId w:val="11"/>
  </w:num>
  <w:num w:numId="28" w16cid:durableId="1141730141">
    <w:abstractNumId w:val="3"/>
  </w:num>
  <w:num w:numId="29" w16cid:durableId="33118478">
    <w:abstractNumId w:val="29"/>
  </w:num>
  <w:num w:numId="30" w16cid:durableId="967664130">
    <w:abstractNumId w:val="22"/>
  </w:num>
  <w:num w:numId="31" w16cid:durableId="2055230776">
    <w:abstractNumId w:val="24"/>
  </w:num>
  <w:num w:numId="32" w16cid:durableId="1304851981">
    <w:abstractNumId w:val="17"/>
  </w:num>
  <w:num w:numId="33" w16cid:durableId="796139351">
    <w:abstractNumId w:val="30"/>
  </w:num>
  <w:num w:numId="34" w16cid:durableId="1572882553">
    <w:abstractNumId w:val="36"/>
  </w:num>
  <w:num w:numId="35" w16cid:durableId="128741564">
    <w:abstractNumId w:val="21"/>
  </w:num>
  <w:num w:numId="36" w16cid:durableId="2000112201">
    <w:abstractNumId w:val="31"/>
  </w:num>
  <w:num w:numId="37" w16cid:durableId="1671519046">
    <w:abstractNumId w:val="42"/>
  </w:num>
  <w:num w:numId="38" w16cid:durableId="397898175">
    <w:abstractNumId w:val="43"/>
  </w:num>
  <w:num w:numId="39" w16cid:durableId="1128470218">
    <w:abstractNumId w:val="5"/>
  </w:num>
  <w:num w:numId="40" w16cid:durableId="1134056100">
    <w:abstractNumId w:val="16"/>
  </w:num>
  <w:num w:numId="41" w16cid:durableId="210307511">
    <w:abstractNumId w:val="41"/>
  </w:num>
  <w:num w:numId="42" w16cid:durableId="928929999">
    <w:abstractNumId w:val="43"/>
  </w:num>
  <w:num w:numId="43" w16cid:durableId="418988864">
    <w:abstractNumId w:val="37"/>
  </w:num>
  <w:num w:numId="44" w16cid:durableId="819535542">
    <w:abstractNumId w:val="10"/>
  </w:num>
  <w:num w:numId="45" w16cid:durableId="388918712">
    <w:abstractNumId w:val="43"/>
  </w:num>
  <w:num w:numId="46" w16cid:durableId="324670498">
    <w:abstractNumId w:val="13"/>
  </w:num>
  <w:num w:numId="47" w16cid:durableId="1389647578">
    <w:abstractNumId w:val="12"/>
  </w:num>
  <w:num w:numId="48" w16cid:durableId="11588379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1A"/>
    <w:rsid w:val="00000B13"/>
    <w:rsid w:val="000011BA"/>
    <w:rsid w:val="000067C1"/>
    <w:rsid w:val="00007A2D"/>
    <w:rsid w:val="000113A9"/>
    <w:rsid w:val="000128EA"/>
    <w:rsid w:val="00013F1E"/>
    <w:rsid w:val="0001589E"/>
    <w:rsid w:val="000162F3"/>
    <w:rsid w:val="000168D0"/>
    <w:rsid w:val="0002372B"/>
    <w:rsid w:val="00025A17"/>
    <w:rsid w:val="0002629A"/>
    <w:rsid w:val="00027450"/>
    <w:rsid w:val="00030A52"/>
    <w:rsid w:val="0003161D"/>
    <w:rsid w:val="00031631"/>
    <w:rsid w:val="000334B9"/>
    <w:rsid w:val="00036B13"/>
    <w:rsid w:val="00036BE3"/>
    <w:rsid w:val="0003764A"/>
    <w:rsid w:val="00040399"/>
    <w:rsid w:val="00040AB6"/>
    <w:rsid w:val="00041114"/>
    <w:rsid w:val="000422CD"/>
    <w:rsid w:val="00042DE6"/>
    <w:rsid w:val="00046585"/>
    <w:rsid w:val="00047903"/>
    <w:rsid w:val="0005071A"/>
    <w:rsid w:val="000508E2"/>
    <w:rsid w:val="00050973"/>
    <w:rsid w:val="00051820"/>
    <w:rsid w:val="00051FB8"/>
    <w:rsid w:val="000545A0"/>
    <w:rsid w:val="00055A86"/>
    <w:rsid w:val="00055C51"/>
    <w:rsid w:val="00061766"/>
    <w:rsid w:val="00062A15"/>
    <w:rsid w:val="00063876"/>
    <w:rsid w:val="000660B9"/>
    <w:rsid w:val="000661DA"/>
    <w:rsid w:val="00072585"/>
    <w:rsid w:val="00072C48"/>
    <w:rsid w:val="000753A7"/>
    <w:rsid w:val="00077E86"/>
    <w:rsid w:val="000812D6"/>
    <w:rsid w:val="00082191"/>
    <w:rsid w:val="000849EF"/>
    <w:rsid w:val="00084D22"/>
    <w:rsid w:val="000875D9"/>
    <w:rsid w:val="00087C6E"/>
    <w:rsid w:val="00090B38"/>
    <w:rsid w:val="000914B4"/>
    <w:rsid w:val="000933C3"/>
    <w:rsid w:val="00095682"/>
    <w:rsid w:val="00095B60"/>
    <w:rsid w:val="00095FB0"/>
    <w:rsid w:val="00097311"/>
    <w:rsid w:val="000A1648"/>
    <w:rsid w:val="000A2377"/>
    <w:rsid w:val="000A26D5"/>
    <w:rsid w:val="000A31B9"/>
    <w:rsid w:val="000A3B51"/>
    <w:rsid w:val="000A4B9A"/>
    <w:rsid w:val="000A767A"/>
    <w:rsid w:val="000A76BF"/>
    <w:rsid w:val="000A7B12"/>
    <w:rsid w:val="000B01E9"/>
    <w:rsid w:val="000B15EA"/>
    <w:rsid w:val="000B1C1E"/>
    <w:rsid w:val="000B2177"/>
    <w:rsid w:val="000B4815"/>
    <w:rsid w:val="000B6318"/>
    <w:rsid w:val="000B6494"/>
    <w:rsid w:val="000B6C20"/>
    <w:rsid w:val="000C0433"/>
    <w:rsid w:val="000C085A"/>
    <w:rsid w:val="000C1853"/>
    <w:rsid w:val="000C2FDE"/>
    <w:rsid w:val="000C40C9"/>
    <w:rsid w:val="000C5B96"/>
    <w:rsid w:val="000D06CB"/>
    <w:rsid w:val="000D2C62"/>
    <w:rsid w:val="000D3D32"/>
    <w:rsid w:val="000D49DE"/>
    <w:rsid w:val="000D55D4"/>
    <w:rsid w:val="000D59BE"/>
    <w:rsid w:val="000D677A"/>
    <w:rsid w:val="000D6EFF"/>
    <w:rsid w:val="000E22F9"/>
    <w:rsid w:val="000E26C2"/>
    <w:rsid w:val="000E2AE8"/>
    <w:rsid w:val="000E38ED"/>
    <w:rsid w:val="000F13DB"/>
    <w:rsid w:val="000F198C"/>
    <w:rsid w:val="000F2221"/>
    <w:rsid w:val="000F26CF"/>
    <w:rsid w:val="000F40DF"/>
    <w:rsid w:val="000F450E"/>
    <w:rsid w:val="000F6E7E"/>
    <w:rsid w:val="000F73A8"/>
    <w:rsid w:val="00101267"/>
    <w:rsid w:val="00101957"/>
    <w:rsid w:val="00102872"/>
    <w:rsid w:val="00102968"/>
    <w:rsid w:val="001046DA"/>
    <w:rsid w:val="0010489B"/>
    <w:rsid w:val="001064B0"/>
    <w:rsid w:val="00106D0B"/>
    <w:rsid w:val="00111EA8"/>
    <w:rsid w:val="00113B2E"/>
    <w:rsid w:val="00115DED"/>
    <w:rsid w:val="00117030"/>
    <w:rsid w:val="0012105E"/>
    <w:rsid w:val="001219EA"/>
    <w:rsid w:val="00121E4D"/>
    <w:rsid w:val="00122507"/>
    <w:rsid w:val="001226A1"/>
    <w:rsid w:val="00122A57"/>
    <w:rsid w:val="0012396C"/>
    <w:rsid w:val="00123AFC"/>
    <w:rsid w:val="00125A95"/>
    <w:rsid w:val="00126162"/>
    <w:rsid w:val="00130BA3"/>
    <w:rsid w:val="00131292"/>
    <w:rsid w:val="001324B2"/>
    <w:rsid w:val="001335FE"/>
    <w:rsid w:val="00136830"/>
    <w:rsid w:val="00140226"/>
    <w:rsid w:val="00143BE3"/>
    <w:rsid w:val="001506BA"/>
    <w:rsid w:val="001521AC"/>
    <w:rsid w:val="00152E61"/>
    <w:rsid w:val="001534F0"/>
    <w:rsid w:val="00154BB8"/>
    <w:rsid w:val="001566AB"/>
    <w:rsid w:val="00157DA0"/>
    <w:rsid w:val="00161BCA"/>
    <w:rsid w:val="00161D23"/>
    <w:rsid w:val="0016272C"/>
    <w:rsid w:val="00163F0E"/>
    <w:rsid w:val="00165999"/>
    <w:rsid w:val="001675AB"/>
    <w:rsid w:val="001737E1"/>
    <w:rsid w:val="00174B93"/>
    <w:rsid w:val="00175361"/>
    <w:rsid w:val="001753F6"/>
    <w:rsid w:val="0017613E"/>
    <w:rsid w:val="0018152C"/>
    <w:rsid w:val="00181DF6"/>
    <w:rsid w:val="00184CF7"/>
    <w:rsid w:val="00185B1A"/>
    <w:rsid w:val="001869C5"/>
    <w:rsid w:val="0019305E"/>
    <w:rsid w:val="001932B4"/>
    <w:rsid w:val="0019763C"/>
    <w:rsid w:val="001A415B"/>
    <w:rsid w:val="001A4A3B"/>
    <w:rsid w:val="001A6750"/>
    <w:rsid w:val="001A7C96"/>
    <w:rsid w:val="001A7C98"/>
    <w:rsid w:val="001B1555"/>
    <w:rsid w:val="001B1C6D"/>
    <w:rsid w:val="001B1F42"/>
    <w:rsid w:val="001B2408"/>
    <w:rsid w:val="001B5B5E"/>
    <w:rsid w:val="001B7235"/>
    <w:rsid w:val="001C3044"/>
    <w:rsid w:val="001C5DBE"/>
    <w:rsid w:val="001C6F1A"/>
    <w:rsid w:val="001D3CC3"/>
    <w:rsid w:val="001E6AD6"/>
    <w:rsid w:val="001E7279"/>
    <w:rsid w:val="001F17E3"/>
    <w:rsid w:val="001F1B6E"/>
    <w:rsid w:val="001F3AC2"/>
    <w:rsid w:val="001F3F05"/>
    <w:rsid w:val="001F52C9"/>
    <w:rsid w:val="001F6E57"/>
    <w:rsid w:val="001F74CB"/>
    <w:rsid w:val="0020102D"/>
    <w:rsid w:val="00201B8F"/>
    <w:rsid w:val="002026B5"/>
    <w:rsid w:val="00203409"/>
    <w:rsid w:val="002075C7"/>
    <w:rsid w:val="00207BE6"/>
    <w:rsid w:val="00210863"/>
    <w:rsid w:val="002125DA"/>
    <w:rsid w:val="00220925"/>
    <w:rsid w:val="00222E27"/>
    <w:rsid w:val="00225402"/>
    <w:rsid w:val="00225FD1"/>
    <w:rsid w:val="002319D9"/>
    <w:rsid w:val="00233520"/>
    <w:rsid w:val="0023396F"/>
    <w:rsid w:val="00233AF9"/>
    <w:rsid w:val="0023403D"/>
    <w:rsid w:val="0024126B"/>
    <w:rsid w:val="0024265F"/>
    <w:rsid w:val="00242B82"/>
    <w:rsid w:val="00243D6C"/>
    <w:rsid w:val="00245016"/>
    <w:rsid w:val="0024591F"/>
    <w:rsid w:val="00245EF2"/>
    <w:rsid w:val="002518BB"/>
    <w:rsid w:val="00253D2D"/>
    <w:rsid w:val="00254202"/>
    <w:rsid w:val="00262FA2"/>
    <w:rsid w:val="00265FE7"/>
    <w:rsid w:val="00266FA7"/>
    <w:rsid w:val="0027420D"/>
    <w:rsid w:val="00274BB9"/>
    <w:rsid w:val="00277B9D"/>
    <w:rsid w:val="002859B8"/>
    <w:rsid w:val="0028699D"/>
    <w:rsid w:val="00287964"/>
    <w:rsid w:val="00295DD2"/>
    <w:rsid w:val="002962C5"/>
    <w:rsid w:val="00296F94"/>
    <w:rsid w:val="0029709E"/>
    <w:rsid w:val="002972A0"/>
    <w:rsid w:val="002975D9"/>
    <w:rsid w:val="002A3F3C"/>
    <w:rsid w:val="002B232F"/>
    <w:rsid w:val="002C0B28"/>
    <w:rsid w:val="002C115A"/>
    <w:rsid w:val="002C3660"/>
    <w:rsid w:val="002C4450"/>
    <w:rsid w:val="002C6FA1"/>
    <w:rsid w:val="002D12DA"/>
    <w:rsid w:val="002D4211"/>
    <w:rsid w:val="002D5B57"/>
    <w:rsid w:val="002E0D7B"/>
    <w:rsid w:val="002E110C"/>
    <w:rsid w:val="002E1360"/>
    <w:rsid w:val="002E23F6"/>
    <w:rsid w:val="002E399F"/>
    <w:rsid w:val="002E4DFC"/>
    <w:rsid w:val="002E5BB2"/>
    <w:rsid w:val="002E6056"/>
    <w:rsid w:val="002E7492"/>
    <w:rsid w:val="002F4491"/>
    <w:rsid w:val="002F5572"/>
    <w:rsid w:val="002F5F5B"/>
    <w:rsid w:val="002F61C2"/>
    <w:rsid w:val="0030232F"/>
    <w:rsid w:val="00304C78"/>
    <w:rsid w:val="00307D5A"/>
    <w:rsid w:val="00310114"/>
    <w:rsid w:val="00310214"/>
    <w:rsid w:val="00314B68"/>
    <w:rsid w:val="00314B71"/>
    <w:rsid w:val="00315503"/>
    <w:rsid w:val="00315748"/>
    <w:rsid w:val="00315D02"/>
    <w:rsid w:val="00316BE4"/>
    <w:rsid w:val="00320622"/>
    <w:rsid w:val="00320CB1"/>
    <w:rsid w:val="00332FB3"/>
    <w:rsid w:val="00340452"/>
    <w:rsid w:val="00342BC1"/>
    <w:rsid w:val="003444D4"/>
    <w:rsid w:val="003452E0"/>
    <w:rsid w:val="003462D8"/>
    <w:rsid w:val="003467C4"/>
    <w:rsid w:val="00346E7C"/>
    <w:rsid w:val="00347383"/>
    <w:rsid w:val="00347E0D"/>
    <w:rsid w:val="0035080F"/>
    <w:rsid w:val="003516E8"/>
    <w:rsid w:val="00352308"/>
    <w:rsid w:val="00356142"/>
    <w:rsid w:val="003625CC"/>
    <w:rsid w:val="003640C4"/>
    <w:rsid w:val="0036522B"/>
    <w:rsid w:val="0036619C"/>
    <w:rsid w:val="00367939"/>
    <w:rsid w:val="003708CA"/>
    <w:rsid w:val="00371590"/>
    <w:rsid w:val="0037411F"/>
    <w:rsid w:val="003748D0"/>
    <w:rsid w:val="0037646D"/>
    <w:rsid w:val="003777C5"/>
    <w:rsid w:val="003810DD"/>
    <w:rsid w:val="00384C68"/>
    <w:rsid w:val="003859D5"/>
    <w:rsid w:val="0038693E"/>
    <w:rsid w:val="00387B0F"/>
    <w:rsid w:val="00387F4F"/>
    <w:rsid w:val="00390009"/>
    <w:rsid w:val="003938CB"/>
    <w:rsid w:val="003977A1"/>
    <w:rsid w:val="003A0942"/>
    <w:rsid w:val="003A11A8"/>
    <w:rsid w:val="003A3634"/>
    <w:rsid w:val="003A3B2A"/>
    <w:rsid w:val="003A3B96"/>
    <w:rsid w:val="003A4F31"/>
    <w:rsid w:val="003A59A9"/>
    <w:rsid w:val="003A6972"/>
    <w:rsid w:val="003B17C2"/>
    <w:rsid w:val="003B4853"/>
    <w:rsid w:val="003B5814"/>
    <w:rsid w:val="003B60DA"/>
    <w:rsid w:val="003C2938"/>
    <w:rsid w:val="003C3F21"/>
    <w:rsid w:val="003C4915"/>
    <w:rsid w:val="003D0A92"/>
    <w:rsid w:val="003D243C"/>
    <w:rsid w:val="003D416F"/>
    <w:rsid w:val="003D4B12"/>
    <w:rsid w:val="003D6D12"/>
    <w:rsid w:val="003D7750"/>
    <w:rsid w:val="003D7881"/>
    <w:rsid w:val="003E2D7C"/>
    <w:rsid w:val="003E3324"/>
    <w:rsid w:val="003E5B75"/>
    <w:rsid w:val="003F14D4"/>
    <w:rsid w:val="003F1DDB"/>
    <w:rsid w:val="003F1ECA"/>
    <w:rsid w:val="003F4296"/>
    <w:rsid w:val="003F482D"/>
    <w:rsid w:val="003F7AEA"/>
    <w:rsid w:val="00400E06"/>
    <w:rsid w:val="00401B0D"/>
    <w:rsid w:val="0040247E"/>
    <w:rsid w:val="00405599"/>
    <w:rsid w:val="00407972"/>
    <w:rsid w:val="0041051B"/>
    <w:rsid w:val="00411ED5"/>
    <w:rsid w:val="00414803"/>
    <w:rsid w:val="00422E4C"/>
    <w:rsid w:val="0042448B"/>
    <w:rsid w:val="004245BA"/>
    <w:rsid w:val="00424CB1"/>
    <w:rsid w:val="0042588D"/>
    <w:rsid w:val="00426AD6"/>
    <w:rsid w:val="00432FA7"/>
    <w:rsid w:val="00436FB9"/>
    <w:rsid w:val="00442D62"/>
    <w:rsid w:val="00442EE5"/>
    <w:rsid w:val="004505A5"/>
    <w:rsid w:val="00451DEB"/>
    <w:rsid w:val="0045244E"/>
    <w:rsid w:val="0045400F"/>
    <w:rsid w:val="004552A3"/>
    <w:rsid w:val="004605B1"/>
    <w:rsid w:val="00461AE0"/>
    <w:rsid w:val="004634E9"/>
    <w:rsid w:val="00464647"/>
    <w:rsid w:val="00466194"/>
    <w:rsid w:val="00466329"/>
    <w:rsid w:val="00466834"/>
    <w:rsid w:val="00467FB9"/>
    <w:rsid w:val="00475F38"/>
    <w:rsid w:val="004806F7"/>
    <w:rsid w:val="004815EA"/>
    <w:rsid w:val="00481C94"/>
    <w:rsid w:val="004825F6"/>
    <w:rsid w:val="004839FB"/>
    <w:rsid w:val="0048434A"/>
    <w:rsid w:val="00486C50"/>
    <w:rsid w:val="00486E3D"/>
    <w:rsid w:val="004902B4"/>
    <w:rsid w:val="00490352"/>
    <w:rsid w:val="00491230"/>
    <w:rsid w:val="00491855"/>
    <w:rsid w:val="00491B1A"/>
    <w:rsid w:val="004944DC"/>
    <w:rsid w:val="004A0546"/>
    <w:rsid w:val="004A0AD1"/>
    <w:rsid w:val="004A3AD2"/>
    <w:rsid w:val="004A6733"/>
    <w:rsid w:val="004C012B"/>
    <w:rsid w:val="004C26AA"/>
    <w:rsid w:val="004C3950"/>
    <w:rsid w:val="004C6A22"/>
    <w:rsid w:val="004C7D0E"/>
    <w:rsid w:val="004C7E0E"/>
    <w:rsid w:val="004D3E8D"/>
    <w:rsid w:val="004D47BA"/>
    <w:rsid w:val="004E10CE"/>
    <w:rsid w:val="004E34AA"/>
    <w:rsid w:val="004E4102"/>
    <w:rsid w:val="004E4605"/>
    <w:rsid w:val="004E51EC"/>
    <w:rsid w:val="004E70A4"/>
    <w:rsid w:val="004F5985"/>
    <w:rsid w:val="004F72B3"/>
    <w:rsid w:val="005003E7"/>
    <w:rsid w:val="00501E69"/>
    <w:rsid w:val="00502F5C"/>
    <w:rsid w:val="00504A4B"/>
    <w:rsid w:val="00510CA2"/>
    <w:rsid w:val="00511A1C"/>
    <w:rsid w:val="00512F3C"/>
    <w:rsid w:val="0051492F"/>
    <w:rsid w:val="00515D69"/>
    <w:rsid w:val="00517780"/>
    <w:rsid w:val="00517981"/>
    <w:rsid w:val="005222EE"/>
    <w:rsid w:val="00525002"/>
    <w:rsid w:val="005257A3"/>
    <w:rsid w:val="00527F30"/>
    <w:rsid w:val="00531D29"/>
    <w:rsid w:val="005326E9"/>
    <w:rsid w:val="00534541"/>
    <w:rsid w:val="00541F29"/>
    <w:rsid w:val="00543605"/>
    <w:rsid w:val="00544618"/>
    <w:rsid w:val="005472D8"/>
    <w:rsid w:val="005514A8"/>
    <w:rsid w:val="00551E8B"/>
    <w:rsid w:val="00552B81"/>
    <w:rsid w:val="00553396"/>
    <w:rsid w:val="00553E40"/>
    <w:rsid w:val="005548F4"/>
    <w:rsid w:val="00554CE2"/>
    <w:rsid w:val="005552F7"/>
    <w:rsid w:val="00557F3D"/>
    <w:rsid w:val="00560D1C"/>
    <w:rsid w:val="0056704C"/>
    <w:rsid w:val="00573AA0"/>
    <w:rsid w:val="00577A79"/>
    <w:rsid w:val="00580548"/>
    <w:rsid w:val="00585377"/>
    <w:rsid w:val="00590E00"/>
    <w:rsid w:val="00591C9D"/>
    <w:rsid w:val="00592CC3"/>
    <w:rsid w:val="005944F5"/>
    <w:rsid w:val="005951E2"/>
    <w:rsid w:val="005965DD"/>
    <w:rsid w:val="005A263A"/>
    <w:rsid w:val="005A2B8C"/>
    <w:rsid w:val="005A3884"/>
    <w:rsid w:val="005A5BF1"/>
    <w:rsid w:val="005A7696"/>
    <w:rsid w:val="005B03E6"/>
    <w:rsid w:val="005B0503"/>
    <w:rsid w:val="005B10C6"/>
    <w:rsid w:val="005B152A"/>
    <w:rsid w:val="005B32FF"/>
    <w:rsid w:val="005B38D6"/>
    <w:rsid w:val="005B43D5"/>
    <w:rsid w:val="005B43E0"/>
    <w:rsid w:val="005B531D"/>
    <w:rsid w:val="005B682A"/>
    <w:rsid w:val="005B716F"/>
    <w:rsid w:val="005C4401"/>
    <w:rsid w:val="005C4D50"/>
    <w:rsid w:val="005C50C5"/>
    <w:rsid w:val="005D17B3"/>
    <w:rsid w:val="005D3F28"/>
    <w:rsid w:val="005D41B4"/>
    <w:rsid w:val="005D4865"/>
    <w:rsid w:val="005D4AA8"/>
    <w:rsid w:val="005D4C48"/>
    <w:rsid w:val="005D5702"/>
    <w:rsid w:val="005D689B"/>
    <w:rsid w:val="005D7A97"/>
    <w:rsid w:val="005E2CC4"/>
    <w:rsid w:val="005E34A4"/>
    <w:rsid w:val="005E62DF"/>
    <w:rsid w:val="005E75D4"/>
    <w:rsid w:val="005E7748"/>
    <w:rsid w:val="005E783F"/>
    <w:rsid w:val="005F0C24"/>
    <w:rsid w:val="005F25D5"/>
    <w:rsid w:val="005F7925"/>
    <w:rsid w:val="00600F02"/>
    <w:rsid w:val="00604B48"/>
    <w:rsid w:val="00605470"/>
    <w:rsid w:val="00613BB2"/>
    <w:rsid w:val="00617F35"/>
    <w:rsid w:val="006245DA"/>
    <w:rsid w:val="006247F4"/>
    <w:rsid w:val="00624845"/>
    <w:rsid w:val="0062753B"/>
    <w:rsid w:val="00630249"/>
    <w:rsid w:val="00631E68"/>
    <w:rsid w:val="00632439"/>
    <w:rsid w:val="00633BE4"/>
    <w:rsid w:val="006418A2"/>
    <w:rsid w:val="0064420D"/>
    <w:rsid w:val="00645243"/>
    <w:rsid w:val="00645ED4"/>
    <w:rsid w:val="00647408"/>
    <w:rsid w:val="006476C9"/>
    <w:rsid w:val="00650631"/>
    <w:rsid w:val="00651F04"/>
    <w:rsid w:val="00652055"/>
    <w:rsid w:val="00655066"/>
    <w:rsid w:val="00655144"/>
    <w:rsid w:val="006579EE"/>
    <w:rsid w:val="0066216F"/>
    <w:rsid w:val="00663D49"/>
    <w:rsid w:val="00671F1C"/>
    <w:rsid w:val="006739BD"/>
    <w:rsid w:val="00675F76"/>
    <w:rsid w:val="006768DA"/>
    <w:rsid w:val="00677BFE"/>
    <w:rsid w:val="00680645"/>
    <w:rsid w:val="00683AEB"/>
    <w:rsid w:val="00683C36"/>
    <w:rsid w:val="00684DB9"/>
    <w:rsid w:val="00690C9D"/>
    <w:rsid w:val="0069184C"/>
    <w:rsid w:val="00693240"/>
    <w:rsid w:val="006935F9"/>
    <w:rsid w:val="00694893"/>
    <w:rsid w:val="00695A99"/>
    <w:rsid w:val="006A2196"/>
    <w:rsid w:val="006A3E07"/>
    <w:rsid w:val="006A4810"/>
    <w:rsid w:val="006A4DCB"/>
    <w:rsid w:val="006A6649"/>
    <w:rsid w:val="006A7B9B"/>
    <w:rsid w:val="006B0B68"/>
    <w:rsid w:val="006B11F8"/>
    <w:rsid w:val="006B1C13"/>
    <w:rsid w:val="006B2DFE"/>
    <w:rsid w:val="006B3135"/>
    <w:rsid w:val="006B381E"/>
    <w:rsid w:val="006C0B91"/>
    <w:rsid w:val="006C1AB5"/>
    <w:rsid w:val="006C30AC"/>
    <w:rsid w:val="006C3DB3"/>
    <w:rsid w:val="006C479F"/>
    <w:rsid w:val="006C67B4"/>
    <w:rsid w:val="006C7774"/>
    <w:rsid w:val="006D35B7"/>
    <w:rsid w:val="006D3BF1"/>
    <w:rsid w:val="006D3E9E"/>
    <w:rsid w:val="006D5FDE"/>
    <w:rsid w:val="006E4AFF"/>
    <w:rsid w:val="006E4CC5"/>
    <w:rsid w:val="006E5AF7"/>
    <w:rsid w:val="006E6E76"/>
    <w:rsid w:val="006E7538"/>
    <w:rsid w:val="006F249B"/>
    <w:rsid w:val="006F6419"/>
    <w:rsid w:val="00700622"/>
    <w:rsid w:val="007021E6"/>
    <w:rsid w:val="00702692"/>
    <w:rsid w:val="00703744"/>
    <w:rsid w:val="00703D8A"/>
    <w:rsid w:val="00706498"/>
    <w:rsid w:val="007077DA"/>
    <w:rsid w:val="007079D4"/>
    <w:rsid w:val="007116F9"/>
    <w:rsid w:val="00711ECB"/>
    <w:rsid w:val="0071422D"/>
    <w:rsid w:val="00714326"/>
    <w:rsid w:val="00724CB9"/>
    <w:rsid w:val="00727906"/>
    <w:rsid w:val="007312E0"/>
    <w:rsid w:val="00731336"/>
    <w:rsid w:val="00732605"/>
    <w:rsid w:val="007331E7"/>
    <w:rsid w:val="00734222"/>
    <w:rsid w:val="007363DF"/>
    <w:rsid w:val="007368D4"/>
    <w:rsid w:val="0073735A"/>
    <w:rsid w:val="007409BA"/>
    <w:rsid w:val="00742305"/>
    <w:rsid w:val="00742E25"/>
    <w:rsid w:val="007435F5"/>
    <w:rsid w:val="00743ADC"/>
    <w:rsid w:val="00744226"/>
    <w:rsid w:val="007508C2"/>
    <w:rsid w:val="00752DE6"/>
    <w:rsid w:val="00754C35"/>
    <w:rsid w:val="0075542A"/>
    <w:rsid w:val="00755AA1"/>
    <w:rsid w:val="007577C0"/>
    <w:rsid w:val="00765068"/>
    <w:rsid w:val="00765280"/>
    <w:rsid w:val="00770448"/>
    <w:rsid w:val="0077263E"/>
    <w:rsid w:val="007754D6"/>
    <w:rsid w:val="0077565F"/>
    <w:rsid w:val="00775DD3"/>
    <w:rsid w:val="0077657F"/>
    <w:rsid w:val="00776E41"/>
    <w:rsid w:val="0077774F"/>
    <w:rsid w:val="00777B54"/>
    <w:rsid w:val="00777D65"/>
    <w:rsid w:val="007809A3"/>
    <w:rsid w:val="00782D04"/>
    <w:rsid w:val="0078327A"/>
    <w:rsid w:val="00786349"/>
    <w:rsid w:val="0079203B"/>
    <w:rsid w:val="00796325"/>
    <w:rsid w:val="0079677E"/>
    <w:rsid w:val="007A18E6"/>
    <w:rsid w:val="007A3519"/>
    <w:rsid w:val="007A6EAA"/>
    <w:rsid w:val="007A7A00"/>
    <w:rsid w:val="007B14E4"/>
    <w:rsid w:val="007B44A3"/>
    <w:rsid w:val="007B4999"/>
    <w:rsid w:val="007B4B15"/>
    <w:rsid w:val="007B4CB4"/>
    <w:rsid w:val="007B642B"/>
    <w:rsid w:val="007C041E"/>
    <w:rsid w:val="007C18BB"/>
    <w:rsid w:val="007C2128"/>
    <w:rsid w:val="007C495F"/>
    <w:rsid w:val="007C4A2C"/>
    <w:rsid w:val="007C4BAB"/>
    <w:rsid w:val="007C5C9E"/>
    <w:rsid w:val="007D1BF7"/>
    <w:rsid w:val="007D2881"/>
    <w:rsid w:val="007D3DB1"/>
    <w:rsid w:val="007E2C28"/>
    <w:rsid w:val="007E383C"/>
    <w:rsid w:val="007E52A7"/>
    <w:rsid w:val="007E5394"/>
    <w:rsid w:val="007E6B6F"/>
    <w:rsid w:val="007F0CE2"/>
    <w:rsid w:val="007F161D"/>
    <w:rsid w:val="007F4745"/>
    <w:rsid w:val="007F5A3F"/>
    <w:rsid w:val="007F6892"/>
    <w:rsid w:val="00800835"/>
    <w:rsid w:val="00804574"/>
    <w:rsid w:val="0080647C"/>
    <w:rsid w:val="00807715"/>
    <w:rsid w:val="008107B0"/>
    <w:rsid w:val="008119E3"/>
    <w:rsid w:val="00812CFD"/>
    <w:rsid w:val="0081514E"/>
    <w:rsid w:val="0081592D"/>
    <w:rsid w:val="008221BF"/>
    <w:rsid w:val="00823183"/>
    <w:rsid w:val="00823BC1"/>
    <w:rsid w:val="00823E73"/>
    <w:rsid w:val="00824274"/>
    <w:rsid w:val="008270E2"/>
    <w:rsid w:val="00827DA5"/>
    <w:rsid w:val="0083124F"/>
    <w:rsid w:val="008316D8"/>
    <w:rsid w:val="008371AC"/>
    <w:rsid w:val="008377BB"/>
    <w:rsid w:val="00841294"/>
    <w:rsid w:val="00844F2C"/>
    <w:rsid w:val="00851B63"/>
    <w:rsid w:val="00851D76"/>
    <w:rsid w:val="008548BA"/>
    <w:rsid w:val="00855F5F"/>
    <w:rsid w:val="00856837"/>
    <w:rsid w:val="008574DE"/>
    <w:rsid w:val="0086008E"/>
    <w:rsid w:val="008654CA"/>
    <w:rsid w:val="0086592F"/>
    <w:rsid w:val="0086780C"/>
    <w:rsid w:val="00867AA8"/>
    <w:rsid w:val="00867F1E"/>
    <w:rsid w:val="0087129A"/>
    <w:rsid w:val="0087305F"/>
    <w:rsid w:val="00876E4E"/>
    <w:rsid w:val="008818A6"/>
    <w:rsid w:val="0088226D"/>
    <w:rsid w:val="00883717"/>
    <w:rsid w:val="00885E17"/>
    <w:rsid w:val="00886190"/>
    <w:rsid w:val="00886700"/>
    <w:rsid w:val="00886DE2"/>
    <w:rsid w:val="00887F94"/>
    <w:rsid w:val="00895350"/>
    <w:rsid w:val="00895E8C"/>
    <w:rsid w:val="008A0478"/>
    <w:rsid w:val="008A0D92"/>
    <w:rsid w:val="008A273D"/>
    <w:rsid w:val="008A29C6"/>
    <w:rsid w:val="008A3EA8"/>
    <w:rsid w:val="008A5DB7"/>
    <w:rsid w:val="008A6396"/>
    <w:rsid w:val="008B01C1"/>
    <w:rsid w:val="008B0301"/>
    <w:rsid w:val="008B19FA"/>
    <w:rsid w:val="008B1C15"/>
    <w:rsid w:val="008B2259"/>
    <w:rsid w:val="008B31A8"/>
    <w:rsid w:val="008B4FC9"/>
    <w:rsid w:val="008B6A57"/>
    <w:rsid w:val="008B7435"/>
    <w:rsid w:val="008C048C"/>
    <w:rsid w:val="008C248F"/>
    <w:rsid w:val="008C5BA9"/>
    <w:rsid w:val="008C6C19"/>
    <w:rsid w:val="008D031E"/>
    <w:rsid w:val="008D39AA"/>
    <w:rsid w:val="008D4C87"/>
    <w:rsid w:val="008D62F5"/>
    <w:rsid w:val="008D65CF"/>
    <w:rsid w:val="008D7884"/>
    <w:rsid w:val="008E158E"/>
    <w:rsid w:val="008E17A2"/>
    <w:rsid w:val="008E2CF7"/>
    <w:rsid w:val="008E2DEB"/>
    <w:rsid w:val="008E36C4"/>
    <w:rsid w:val="008E3700"/>
    <w:rsid w:val="008E39DC"/>
    <w:rsid w:val="008E3E9E"/>
    <w:rsid w:val="008E6813"/>
    <w:rsid w:val="008E6EB0"/>
    <w:rsid w:val="008E78E9"/>
    <w:rsid w:val="008F0CCC"/>
    <w:rsid w:val="009031E1"/>
    <w:rsid w:val="009039A5"/>
    <w:rsid w:val="00903CFD"/>
    <w:rsid w:val="00906903"/>
    <w:rsid w:val="00906E16"/>
    <w:rsid w:val="00907567"/>
    <w:rsid w:val="00907D7C"/>
    <w:rsid w:val="00911F54"/>
    <w:rsid w:val="00912B01"/>
    <w:rsid w:val="00913D8C"/>
    <w:rsid w:val="00913F2C"/>
    <w:rsid w:val="00916C4C"/>
    <w:rsid w:val="0091797A"/>
    <w:rsid w:val="009214E1"/>
    <w:rsid w:val="0092457F"/>
    <w:rsid w:val="00925A3A"/>
    <w:rsid w:val="00927037"/>
    <w:rsid w:val="00927DB4"/>
    <w:rsid w:val="00931FCE"/>
    <w:rsid w:val="0093346D"/>
    <w:rsid w:val="00933B14"/>
    <w:rsid w:val="009342F4"/>
    <w:rsid w:val="00937424"/>
    <w:rsid w:val="00937CD4"/>
    <w:rsid w:val="00941969"/>
    <w:rsid w:val="00942819"/>
    <w:rsid w:val="00944388"/>
    <w:rsid w:val="00945660"/>
    <w:rsid w:val="0095282C"/>
    <w:rsid w:val="00952902"/>
    <w:rsid w:val="00952E49"/>
    <w:rsid w:val="00953F74"/>
    <w:rsid w:val="009540C9"/>
    <w:rsid w:val="0095472D"/>
    <w:rsid w:val="0095484A"/>
    <w:rsid w:val="00957777"/>
    <w:rsid w:val="00960292"/>
    <w:rsid w:val="00962765"/>
    <w:rsid w:val="00963CCD"/>
    <w:rsid w:val="009673E5"/>
    <w:rsid w:val="009675EE"/>
    <w:rsid w:val="009709AA"/>
    <w:rsid w:val="00972511"/>
    <w:rsid w:val="00972D7C"/>
    <w:rsid w:val="00974762"/>
    <w:rsid w:val="0097608A"/>
    <w:rsid w:val="0097699D"/>
    <w:rsid w:val="00976EF0"/>
    <w:rsid w:val="00977A5C"/>
    <w:rsid w:val="00981F52"/>
    <w:rsid w:val="0098389A"/>
    <w:rsid w:val="0098455F"/>
    <w:rsid w:val="009850FA"/>
    <w:rsid w:val="0099188F"/>
    <w:rsid w:val="0099641C"/>
    <w:rsid w:val="00997237"/>
    <w:rsid w:val="00997A11"/>
    <w:rsid w:val="009A1637"/>
    <w:rsid w:val="009A3626"/>
    <w:rsid w:val="009A4743"/>
    <w:rsid w:val="009A47A4"/>
    <w:rsid w:val="009A58D3"/>
    <w:rsid w:val="009A7DC1"/>
    <w:rsid w:val="009B53BF"/>
    <w:rsid w:val="009C0815"/>
    <w:rsid w:val="009C1FCB"/>
    <w:rsid w:val="009C7036"/>
    <w:rsid w:val="009D0049"/>
    <w:rsid w:val="009D3E68"/>
    <w:rsid w:val="009D4590"/>
    <w:rsid w:val="009D492F"/>
    <w:rsid w:val="009D70DE"/>
    <w:rsid w:val="009E0314"/>
    <w:rsid w:val="009E1FE1"/>
    <w:rsid w:val="009E2392"/>
    <w:rsid w:val="009E5E4D"/>
    <w:rsid w:val="009E5E91"/>
    <w:rsid w:val="009F14C1"/>
    <w:rsid w:val="009F4461"/>
    <w:rsid w:val="00A001E2"/>
    <w:rsid w:val="00A02247"/>
    <w:rsid w:val="00A03F08"/>
    <w:rsid w:val="00A076B6"/>
    <w:rsid w:val="00A14884"/>
    <w:rsid w:val="00A14FA3"/>
    <w:rsid w:val="00A163F8"/>
    <w:rsid w:val="00A17343"/>
    <w:rsid w:val="00A17D97"/>
    <w:rsid w:val="00A17FA6"/>
    <w:rsid w:val="00A20294"/>
    <w:rsid w:val="00A2376D"/>
    <w:rsid w:val="00A26AFB"/>
    <w:rsid w:val="00A3143E"/>
    <w:rsid w:val="00A31715"/>
    <w:rsid w:val="00A33DB9"/>
    <w:rsid w:val="00A35574"/>
    <w:rsid w:val="00A3786D"/>
    <w:rsid w:val="00A40557"/>
    <w:rsid w:val="00A413FB"/>
    <w:rsid w:val="00A41B68"/>
    <w:rsid w:val="00A4240F"/>
    <w:rsid w:val="00A445B3"/>
    <w:rsid w:val="00A52ABB"/>
    <w:rsid w:val="00A551C2"/>
    <w:rsid w:val="00A5789C"/>
    <w:rsid w:val="00A61270"/>
    <w:rsid w:val="00A620FF"/>
    <w:rsid w:val="00A66064"/>
    <w:rsid w:val="00A6697B"/>
    <w:rsid w:val="00A739B5"/>
    <w:rsid w:val="00A74EEE"/>
    <w:rsid w:val="00A76CC8"/>
    <w:rsid w:val="00A803F0"/>
    <w:rsid w:val="00A829E8"/>
    <w:rsid w:val="00A84085"/>
    <w:rsid w:val="00A84B9C"/>
    <w:rsid w:val="00A85304"/>
    <w:rsid w:val="00A91BD1"/>
    <w:rsid w:val="00A91C0A"/>
    <w:rsid w:val="00A95DD6"/>
    <w:rsid w:val="00A96545"/>
    <w:rsid w:val="00A96BE4"/>
    <w:rsid w:val="00A97C55"/>
    <w:rsid w:val="00AA21CD"/>
    <w:rsid w:val="00AA292F"/>
    <w:rsid w:val="00AA2978"/>
    <w:rsid w:val="00AA7775"/>
    <w:rsid w:val="00AB33EE"/>
    <w:rsid w:val="00AB6CF4"/>
    <w:rsid w:val="00AB709E"/>
    <w:rsid w:val="00AB7B58"/>
    <w:rsid w:val="00AC12D8"/>
    <w:rsid w:val="00AC1BB2"/>
    <w:rsid w:val="00AC27C9"/>
    <w:rsid w:val="00AC3814"/>
    <w:rsid w:val="00AC38B3"/>
    <w:rsid w:val="00AD0B50"/>
    <w:rsid w:val="00AD3C29"/>
    <w:rsid w:val="00AD46ED"/>
    <w:rsid w:val="00AD528D"/>
    <w:rsid w:val="00AD5B64"/>
    <w:rsid w:val="00AE188B"/>
    <w:rsid w:val="00AE1C9C"/>
    <w:rsid w:val="00AE1FA6"/>
    <w:rsid w:val="00AE2814"/>
    <w:rsid w:val="00AE55E2"/>
    <w:rsid w:val="00AE5995"/>
    <w:rsid w:val="00AE5D50"/>
    <w:rsid w:val="00AF6CF1"/>
    <w:rsid w:val="00B00649"/>
    <w:rsid w:val="00B05B8A"/>
    <w:rsid w:val="00B128EF"/>
    <w:rsid w:val="00B131D6"/>
    <w:rsid w:val="00B17E18"/>
    <w:rsid w:val="00B207F3"/>
    <w:rsid w:val="00B22981"/>
    <w:rsid w:val="00B254F3"/>
    <w:rsid w:val="00B25560"/>
    <w:rsid w:val="00B25CE0"/>
    <w:rsid w:val="00B266E4"/>
    <w:rsid w:val="00B315D1"/>
    <w:rsid w:val="00B401FF"/>
    <w:rsid w:val="00B444F8"/>
    <w:rsid w:val="00B45329"/>
    <w:rsid w:val="00B4727B"/>
    <w:rsid w:val="00B47EE9"/>
    <w:rsid w:val="00B52263"/>
    <w:rsid w:val="00B5328C"/>
    <w:rsid w:val="00B54F60"/>
    <w:rsid w:val="00B56B31"/>
    <w:rsid w:val="00B60054"/>
    <w:rsid w:val="00B65C83"/>
    <w:rsid w:val="00B66C9B"/>
    <w:rsid w:val="00B66E20"/>
    <w:rsid w:val="00B70BB3"/>
    <w:rsid w:val="00B72664"/>
    <w:rsid w:val="00B72FC1"/>
    <w:rsid w:val="00B73C8F"/>
    <w:rsid w:val="00B73F98"/>
    <w:rsid w:val="00B76893"/>
    <w:rsid w:val="00B82226"/>
    <w:rsid w:val="00B82D38"/>
    <w:rsid w:val="00B83300"/>
    <w:rsid w:val="00B841EB"/>
    <w:rsid w:val="00B86074"/>
    <w:rsid w:val="00B925D9"/>
    <w:rsid w:val="00B929AC"/>
    <w:rsid w:val="00B92C17"/>
    <w:rsid w:val="00B945CB"/>
    <w:rsid w:val="00B96B90"/>
    <w:rsid w:val="00BA0C3E"/>
    <w:rsid w:val="00BA46DF"/>
    <w:rsid w:val="00BA60B8"/>
    <w:rsid w:val="00BB05D6"/>
    <w:rsid w:val="00BB065C"/>
    <w:rsid w:val="00BB0E2E"/>
    <w:rsid w:val="00BB4A4C"/>
    <w:rsid w:val="00BB699C"/>
    <w:rsid w:val="00BC3164"/>
    <w:rsid w:val="00BC4771"/>
    <w:rsid w:val="00BC7BB8"/>
    <w:rsid w:val="00BD1816"/>
    <w:rsid w:val="00BD44DC"/>
    <w:rsid w:val="00BE1A98"/>
    <w:rsid w:val="00BE63E2"/>
    <w:rsid w:val="00BE6723"/>
    <w:rsid w:val="00BF0728"/>
    <w:rsid w:val="00BF0D51"/>
    <w:rsid w:val="00BF3051"/>
    <w:rsid w:val="00BF32C0"/>
    <w:rsid w:val="00BF43B6"/>
    <w:rsid w:val="00BF4706"/>
    <w:rsid w:val="00BF7968"/>
    <w:rsid w:val="00C0252F"/>
    <w:rsid w:val="00C02657"/>
    <w:rsid w:val="00C0318D"/>
    <w:rsid w:val="00C03A80"/>
    <w:rsid w:val="00C0606B"/>
    <w:rsid w:val="00C074B9"/>
    <w:rsid w:val="00C07933"/>
    <w:rsid w:val="00C12495"/>
    <w:rsid w:val="00C14FC3"/>
    <w:rsid w:val="00C154A7"/>
    <w:rsid w:val="00C17B53"/>
    <w:rsid w:val="00C17D35"/>
    <w:rsid w:val="00C2300C"/>
    <w:rsid w:val="00C27B95"/>
    <w:rsid w:val="00C30787"/>
    <w:rsid w:val="00C30B38"/>
    <w:rsid w:val="00C32428"/>
    <w:rsid w:val="00C3405C"/>
    <w:rsid w:val="00C372B4"/>
    <w:rsid w:val="00C428B9"/>
    <w:rsid w:val="00C4320D"/>
    <w:rsid w:val="00C43AA0"/>
    <w:rsid w:val="00C46707"/>
    <w:rsid w:val="00C51AD6"/>
    <w:rsid w:val="00C54126"/>
    <w:rsid w:val="00C548DF"/>
    <w:rsid w:val="00C607A2"/>
    <w:rsid w:val="00C64F1B"/>
    <w:rsid w:val="00C674E2"/>
    <w:rsid w:val="00C723A5"/>
    <w:rsid w:val="00C73AEC"/>
    <w:rsid w:val="00C7651D"/>
    <w:rsid w:val="00C77039"/>
    <w:rsid w:val="00C77823"/>
    <w:rsid w:val="00C80DBE"/>
    <w:rsid w:val="00C836B2"/>
    <w:rsid w:val="00C83D02"/>
    <w:rsid w:val="00C86383"/>
    <w:rsid w:val="00C86F42"/>
    <w:rsid w:val="00C87173"/>
    <w:rsid w:val="00C87AF2"/>
    <w:rsid w:val="00C90825"/>
    <w:rsid w:val="00C90CD4"/>
    <w:rsid w:val="00C97A6E"/>
    <w:rsid w:val="00CA5043"/>
    <w:rsid w:val="00CA50A0"/>
    <w:rsid w:val="00CA5F16"/>
    <w:rsid w:val="00CA6DDF"/>
    <w:rsid w:val="00CB0CC3"/>
    <w:rsid w:val="00CB0EAB"/>
    <w:rsid w:val="00CB543B"/>
    <w:rsid w:val="00CC13F3"/>
    <w:rsid w:val="00CC2527"/>
    <w:rsid w:val="00CD17EB"/>
    <w:rsid w:val="00CD19BD"/>
    <w:rsid w:val="00CD34C2"/>
    <w:rsid w:val="00CD56D7"/>
    <w:rsid w:val="00CE0F8E"/>
    <w:rsid w:val="00CE539A"/>
    <w:rsid w:val="00CE5846"/>
    <w:rsid w:val="00CF2440"/>
    <w:rsid w:val="00CF290F"/>
    <w:rsid w:val="00CF3793"/>
    <w:rsid w:val="00CF6F99"/>
    <w:rsid w:val="00D00208"/>
    <w:rsid w:val="00D00918"/>
    <w:rsid w:val="00D0103C"/>
    <w:rsid w:val="00D03ADB"/>
    <w:rsid w:val="00D03BBA"/>
    <w:rsid w:val="00D107C5"/>
    <w:rsid w:val="00D10843"/>
    <w:rsid w:val="00D13E42"/>
    <w:rsid w:val="00D205EB"/>
    <w:rsid w:val="00D21DC9"/>
    <w:rsid w:val="00D2362C"/>
    <w:rsid w:val="00D2465C"/>
    <w:rsid w:val="00D25CCE"/>
    <w:rsid w:val="00D266D3"/>
    <w:rsid w:val="00D27A4D"/>
    <w:rsid w:val="00D27CA5"/>
    <w:rsid w:val="00D30D48"/>
    <w:rsid w:val="00D348F7"/>
    <w:rsid w:val="00D40E3D"/>
    <w:rsid w:val="00D417E8"/>
    <w:rsid w:val="00D41B00"/>
    <w:rsid w:val="00D45499"/>
    <w:rsid w:val="00D45F65"/>
    <w:rsid w:val="00D5088B"/>
    <w:rsid w:val="00D544EC"/>
    <w:rsid w:val="00D545E5"/>
    <w:rsid w:val="00D54D3B"/>
    <w:rsid w:val="00D5642C"/>
    <w:rsid w:val="00D61012"/>
    <w:rsid w:val="00D63AAC"/>
    <w:rsid w:val="00D64A9E"/>
    <w:rsid w:val="00D668F1"/>
    <w:rsid w:val="00D67336"/>
    <w:rsid w:val="00D676EF"/>
    <w:rsid w:val="00D67C59"/>
    <w:rsid w:val="00D720FA"/>
    <w:rsid w:val="00D823FA"/>
    <w:rsid w:val="00D90028"/>
    <w:rsid w:val="00D90C0B"/>
    <w:rsid w:val="00D97102"/>
    <w:rsid w:val="00D97E90"/>
    <w:rsid w:val="00DA048A"/>
    <w:rsid w:val="00DA6276"/>
    <w:rsid w:val="00DA6602"/>
    <w:rsid w:val="00DA76C1"/>
    <w:rsid w:val="00DA7BC1"/>
    <w:rsid w:val="00DB0090"/>
    <w:rsid w:val="00DB1A33"/>
    <w:rsid w:val="00DB2D10"/>
    <w:rsid w:val="00DB4EC3"/>
    <w:rsid w:val="00DB603A"/>
    <w:rsid w:val="00DB7877"/>
    <w:rsid w:val="00DC1A9A"/>
    <w:rsid w:val="00DC3F68"/>
    <w:rsid w:val="00DC4FBD"/>
    <w:rsid w:val="00DC7B37"/>
    <w:rsid w:val="00DD16EF"/>
    <w:rsid w:val="00DD1E88"/>
    <w:rsid w:val="00DD328A"/>
    <w:rsid w:val="00DD396C"/>
    <w:rsid w:val="00DD419A"/>
    <w:rsid w:val="00DD4A7E"/>
    <w:rsid w:val="00DD6720"/>
    <w:rsid w:val="00DE321D"/>
    <w:rsid w:val="00DE39A2"/>
    <w:rsid w:val="00DE5CE6"/>
    <w:rsid w:val="00DE7A43"/>
    <w:rsid w:val="00DF0E69"/>
    <w:rsid w:val="00DF19AD"/>
    <w:rsid w:val="00DF1BEA"/>
    <w:rsid w:val="00DF31BA"/>
    <w:rsid w:val="00DF3F12"/>
    <w:rsid w:val="00DF56FA"/>
    <w:rsid w:val="00DF5BDE"/>
    <w:rsid w:val="00DF5E66"/>
    <w:rsid w:val="00E032C9"/>
    <w:rsid w:val="00E03575"/>
    <w:rsid w:val="00E0374B"/>
    <w:rsid w:val="00E05604"/>
    <w:rsid w:val="00E05C3A"/>
    <w:rsid w:val="00E05E49"/>
    <w:rsid w:val="00E069DB"/>
    <w:rsid w:val="00E06E82"/>
    <w:rsid w:val="00E079CB"/>
    <w:rsid w:val="00E14D80"/>
    <w:rsid w:val="00E15299"/>
    <w:rsid w:val="00E16DFF"/>
    <w:rsid w:val="00E17B62"/>
    <w:rsid w:val="00E17E8C"/>
    <w:rsid w:val="00E255A7"/>
    <w:rsid w:val="00E268B9"/>
    <w:rsid w:val="00E32166"/>
    <w:rsid w:val="00E33B20"/>
    <w:rsid w:val="00E33D34"/>
    <w:rsid w:val="00E408FF"/>
    <w:rsid w:val="00E41710"/>
    <w:rsid w:val="00E4301A"/>
    <w:rsid w:val="00E44CFA"/>
    <w:rsid w:val="00E46A1A"/>
    <w:rsid w:val="00E47946"/>
    <w:rsid w:val="00E50363"/>
    <w:rsid w:val="00E522D9"/>
    <w:rsid w:val="00E54A2C"/>
    <w:rsid w:val="00E55D24"/>
    <w:rsid w:val="00E565F2"/>
    <w:rsid w:val="00E6048C"/>
    <w:rsid w:val="00E61CC4"/>
    <w:rsid w:val="00E62044"/>
    <w:rsid w:val="00E64E69"/>
    <w:rsid w:val="00E711BC"/>
    <w:rsid w:val="00E71501"/>
    <w:rsid w:val="00E74155"/>
    <w:rsid w:val="00E7483C"/>
    <w:rsid w:val="00E760B0"/>
    <w:rsid w:val="00E77492"/>
    <w:rsid w:val="00E80D37"/>
    <w:rsid w:val="00E812B0"/>
    <w:rsid w:val="00E826F8"/>
    <w:rsid w:val="00E846A4"/>
    <w:rsid w:val="00E857CC"/>
    <w:rsid w:val="00E86DBF"/>
    <w:rsid w:val="00E8750A"/>
    <w:rsid w:val="00E90CB1"/>
    <w:rsid w:val="00E92EBB"/>
    <w:rsid w:val="00EA0019"/>
    <w:rsid w:val="00EA3629"/>
    <w:rsid w:val="00EA368C"/>
    <w:rsid w:val="00EA4222"/>
    <w:rsid w:val="00EA6CD8"/>
    <w:rsid w:val="00EB1425"/>
    <w:rsid w:val="00EB2B65"/>
    <w:rsid w:val="00EB3FF0"/>
    <w:rsid w:val="00EB42B7"/>
    <w:rsid w:val="00EB7C2E"/>
    <w:rsid w:val="00EC15FE"/>
    <w:rsid w:val="00EC5226"/>
    <w:rsid w:val="00EC6023"/>
    <w:rsid w:val="00ED2198"/>
    <w:rsid w:val="00ED3C0D"/>
    <w:rsid w:val="00ED4758"/>
    <w:rsid w:val="00ED58B3"/>
    <w:rsid w:val="00EE020B"/>
    <w:rsid w:val="00EE3E4C"/>
    <w:rsid w:val="00EE4A67"/>
    <w:rsid w:val="00EE4BE5"/>
    <w:rsid w:val="00EE4CFD"/>
    <w:rsid w:val="00EE5576"/>
    <w:rsid w:val="00EE718D"/>
    <w:rsid w:val="00EE7CAE"/>
    <w:rsid w:val="00EF24AB"/>
    <w:rsid w:val="00EF366D"/>
    <w:rsid w:val="00EF6320"/>
    <w:rsid w:val="00EF79B7"/>
    <w:rsid w:val="00F02A58"/>
    <w:rsid w:val="00F04480"/>
    <w:rsid w:val="00F05BA4"/>
    <w:rsid w:val="00F0657F"/>
    <w:rsid w:val="00F0748A"/>
    <w:rsid w:val="00F11175"/>
    <w:rsid w:val="00F12A37"/>
    <w:rsid w:val="00F136D2"/>
    <w:rsid w:val="00F148F2"/>
    <w:rsid w:val="00F153DF"/>
    <w:rsid w:val="00F15BCA"/>
    <w:rsid w:val="00F15D04"/>
    <w:rsid w:val="00F1603C"/>
    <w:rsid w:val="00F21F8D"/>
    <w:rsid w:val="00F256D9"/>
    <w:rsid w:val="00F25B10"/>
    <w:rsid w:val="00F262CB"/>
    <w:rsid w:val="00F3024D"/>
    <w:rsid w:val="00F3027C"/>
    <w:rsid w:val="00F3584A"/>
    <w:rsid w:val="00F36DB0"/>
    <w:rsid w:val="00F41822"/>
    <w:rsid w:val="00F42B23"/>
    <w:rsid w:val="00F45B6D"/>
    <w:rsid w:val="00F50C3A"/>
    <w:rsid w:val="00F53004"/>
    <w:rsid w:val="00F54830"/>
    <w:rsid w:val="00F575DC"/>
    <w:rsid w:val="00F608F5"/>
    <w:rsid w:val="00F6249B"/>
    <w:rsid w:val="00F64B8A"/>
    <w:rsid w:val="00F6596D"/>
    <w:rsid w:val="00F67DB7"/>
    <w:rsid w:val="00F7482C"/>
    <w:rsid w:val="00F77976"/>
    <w:rsid w:val="00F809CC"/>
    <w:rsid w:val="00F83C5A"/>
    <w:rsid w:val="00F85A3E"/>
    <w:rsid w:val="00F869D9"/>
    <w:rsid w:val="00F87804"/>
    <w:rsid w:val="00F914E8"/>
    <w:rsid w:val="00F918E8"/>
    <w:rsid w:val="00F92E06"/>
    <w:rsid w:val="00F93BC0"/>
    <w:rsid w:val="00F940EE"/>
    <w:rsid w:val="00F942A0"/>
    <w:rsid w:val="00FA3AED"/>
    <w:rsid w:val="00FA61B4"/>
    <w:rsid w:val="00FA6379"/>
    <w:rsid w:val="00FA73D1"/>
    <w:rsid w:val="00FB1315"/>
    <w:rsid w:val="00FB3A35"/>
    <w:rsid w:val="00FB3EB7"/>
    <w:rsid w:val="00FB731D"/>
    <w:rsid w:val="00FB76DB"/>
    <w:rsid w:val="00FC1FE0"/>
    <w:rsid w:val="00FC5334"/>
    <w:rsid w:val="00FD044A"/>
    <w:rsid w:val="00FD0741"/>
    <w:rsid w:val="00FD20EC"/>
    <w:rsid w:val="00FD5057"/>
    <w:rsid w:val="00FD7D04"/>
    <w:rsid w:val="00FE2A8E"/>
    <w:rsid w:val="00FE39E8"/>
    <w:rsid w:val="00FE7048"/>
    <w:rsid w:val="00FE72BB"/>
    <w:rsid w:val="00FF09DE"/>
    <w:rsid w:val="00FF40B1"/>
    <w:rsid w:val="00FF5B27"/>
    <w:rsid w:val="00FF75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74D90"/>
  <w15:docId w15:val="{9F3EDA63-BE4C-7A48-A787-1258A2F1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Z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E2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ZA" w:eastAsia="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42305"/>
    <w:rPr>
      <w:sz w:val="18"/>
      <w:szCs w:val="18"/>
    </w:rPr>
  </w:style>
  <w:style w:type="character" w:customStyle="1" w:styleId="BalloonTextChar">
    <w:name w:val="Balloon Text Char"/>
    <w:basedOn w:val="DefaultParagraphFont"/>
    <w:link w:val="BalloonText"/>
    <w:uiPriority w:val="99"/>
    <w:semiHidden/>
    <w:rsid w:val="00742305"/>
    <w:rPr>
      <w:rFonts w:ascii="Times New Roman" w:hAnsi="Times New Roman" w:cs="Times New Roman"/>
      <w:sz w:val="18"/>
      <w:szCs w:val="18"/>
    </w:rPr>
  </w:style>
  <w:style w:type="paragraph" w:styleId="ListParagraph">
    <w:name w:val="List Paragraph"/>
    <w:basedOn w:val="Normal"/>
    <w:uiPriority w:val="34"/>
    <w:qFormat/>
    <w:rsid w:val="007B4CB4"/>
    <w:pPr>
      <w:ind w:left="720"/>
      <w:contextualSpacing/>
    </w:pPr>
  </w:style>
  <w:style w:type="character" w:styleId="CommentReference">
    <w:name w:val="annotation reference"/>
    <w:basedOn w:val="DefaultParagraphFont"/>
    <w:uiPriority w:val="99"/>
    <w:semiHidden/>
    <w:unhideWhenUsed/>
    <w:rsid w:val="00D30D48"/>
    <w:rPr>
      <w:sz w:val="16"/>
      <w:szCs w:val="16"/>
    </w:rPr>
  </w:style>
  <w:style w:type="paragraph" w:styleId="CommentText">
    <w:name w:val="annotation text"/>
    <w:basedOn w:val="Normal"/>
    <w:link w:val="CommentTextChar"/>
    <w:uiPriority w:val="99"/>
    <w:semiHidden/>
    <w:unhideWhenUsed/>
    <w:rsid w:val="00D30D48"/>
    <w:rPr>
      <w:sz w:val="20"/>
      <w:szCs w:val="20"/>
    </w:rPr>
  </w:style>
  <w:style w:type="character" w:customStyle="1" w:styleId="CommentTextChar">
    <w:name w:val="Comment Text Char"/>
    <w:basedOn w:val="DefaultParagraphFont"/>
    <w:link w:val="CommentText"/>
    <w:uiPriority w:val="99"/>
    <w:semiHidden/>
    <w:rsid w:val="00D30D48"/>
    <w:rPr>
      <w:sz w:val="20"/>
      <w:szCs w:val="20"/>
    </w:rPr>
  </w:style>
  <w:style w:type="paragraph" w:styleId="CommentSubject">
    <w:name w:val="annotation subject"/>
    <w:basedOn w:val="CommentText"/>
    <w:next w:val="CommentText"/>
    <w:link w:val="CommentSubjectChar"/>
    <w:uiPriority w:val="99"/>
    <w:semiHidden/>
    <w:unhideWhenUsed/>
    <w:rsid w:val="00D30D48"/>
    <w:rPr>
      <w:b/>
      <w:bCs/>
    </w:rPr>
  </w:style>
  <w:style w:type="character" w:customStyle="1" w:styleId="CommentSubjectChar">
    <w:name w:val="Comment Subject Char"/>
    <w:basedOn w:val="CommentTextChar"/>
    <w:link w:val="CommentSubject"/>
    <w:uiPriority w:val="99"/>
    <w:semiHidden/>
    <w:rsid w:val="00D30D48"/>
    <w:rPr>
      <w:b/>
      <w:bCs/>
      <w:sz w:val="20"/>
      <w:szCs w:val="20"/>
    </w:rPr>
  </w:style>
  <w:style w:type="paragraph" w:customStyle="1" w:styleId="EndNoteBibliography">
    <w:name w:val="EndNote Bibliography"/>
    <w:basedOn w:val="Normal"/>
    <w:rsid w:val="00D30D48"/>
    <w:pPr>
      <w:spacing w:after="200"/>
      <w:jc w:val="both"/>
    </w:pPr>
    <w:rPr>
      <w:rFonts w:ascii="Calibri" w:eastAsiaTheme="minorHAnsi" w:hAnsi="Calibri"/>
      <w:b/>
      <w:szCs w:val="20"/>
      <w:lang w:val="en-US"/>
    </w:rPr>
  </w:style>
  <w:style w:type="character" w:styleId="Hyperlink">
    <w:name w:val="Hyperlink"/>
    <w:basedOn w:val="DefaultParagraphFont"/>
    <w:uiPriority w:val="99"/>
    <w:unhideWhenUsed/>
    <w:rsid w:val="00D30D48"/>
    <w:rPr>
      <w:color w:val="0000FF" w:themeColor="hyperlink"/>
      <w:u w:val="single"/>
    </w:rPr>
  </w:style>
  <w:style w:type="paragraph" w:styleId="Footer">
    <w:name w:val="footer"/>
    <w:basedOn w:val="Normal"/>
    <w:link w:val="FooterChar"/>
    <w:uiPriority w:val="99"/>
    <w:unhideWhenUsed/>
    <w:rsid w:val="00A26AFB"/>
    <w:pPr>
      <w:tabs>
        <w:tab w:val="center" w:pos="4513"/>
        <w:tab w:val="right" w:pos="9026"/>
      </w:tabs>
    </w:pPr>
  </w:style>
  <w:style w:type="character" w:customStyle="1" w:styleId="FooterChar">
    <w:name w:val="Footer Char"/>
    <w:basedOn w:val="DefaultParagraphFont"/>
    <w:link w:val="Footer"/>
    <w:uiPriority w:val="99"/>
    <w:rsid w:val="00A26AFB"/>
  </w:style>
  <w:style w:type="character" w:styleId="PageNumber">
    <w:name w:val="page number"/>
    <w:basedOn w:val="DefaultParagraphFont"/>
    <w:uiPriority w:val="99"/>
    <w:semiHidden/>
    <w:unhideWhenUsed/>
    <w:rsid w:val="00A26AFB"/>
  </w:style>
  <w:style w:type="character" w:styleId="Strong">
    <w:name w:val="Strong"/>
    <w:basedOn w:val="DefaultParagraphFont"/>
    <w:uiPriority w:val="22"/>
    <w:qFormat/>
    <w:rsid w:val="005A263A"/>
    <w:rPr>
      <w:b/>
      <w:bCs/>
    </w:rPr>
  </w:style>
  <w:style w:type="paragraph" w:customStyle="1" w:styleId="p1">
    <w:name w:val="p1"/>
    <w:basedOn w:val="Normal"/>
    <w:rsid w:val="008316D8"/>
    <w:rPr>
      <w:rFonts w:ascii="Helvetica Neue" w:eastAsia="Calibri" w:hAnsi="Helvetica Neue"/>
      <w:color w:val="454545"/>
      <w:sz w:val="18"/>
      <w:szCs w:val="18"/>
      <w:lang w:val="fr-CA" w:eastAsia="fr-CA"/>
    </w:rPr>
  </w:style>
  <w:style w:type="paragraph" w:customStyle="1" w:styleId="p2">
    <w:name w:val="p2"/>
    <w:basedOn w:val="Normal"/>
    <w:rsid w:val="008316D8"/>
    <w:rPr>
      <w:rFonts w:ascii="Helvetica Neue" w:eastAsia="Calibri" w:hAnsi="Helvetica Neue"/>
      <w:color w:val="E4AF0A"/>
      <w:sz w:val="18"/>
      <w:szCs w:val="18"/>
      <w:lang w:val="fr-CA" w:eastAsia="fr-CA"/>
    </w:rPr>
  </w:style>
  <w:style w:type="character" w:customStyle="1" w:styleId="UnresolvedMention1">
    <w:name w:val="Unresolved Mention1"/>
    <w:basedOn w:val="DefaultParagraphFont"/>
    <w:uiPriority w:val="99"/>
    <w:semiHidden/>
    <w:unhideWhenUsed/>
    <w:rsid w:val="007F0CE2"/>
    <w:rPr>
      <w:color w:val="605E5C"/>
      <w:shd w:val="clear" w:color="auto" w:fill="E1DFDD"/>
    </w:rPr>
  </w:style>
  <w:style w:type="paragraph" w:styleId="Header">
    <w:name w:val="header"/>
    <w:basedOn w:val="Normal"/>
    <w:link w:val="HeaderChar"/>
    <w:uiPriority w:val="99"/>
    <w:unhideWhenUsed/>
    <w:rsid w:val="00B92C17"/>
    <w:pPr>
      <w:tabs>
        <w:tab w:val="center" w:pos="4513"/>
        <w:tab w:val="right" w:pos="9026"/>
      </w:tabs>
    </w:pPr>
  </w:style>
  <w:style w:type="character" w:customStyle="1" w:styleId="HeaderChar">
    <w:name w:val="Header Char"/>
    <w:basedOn w:val="DefaultParagraphFont"/>
    <w:link w:val="Header"/>
    <w:uiPriority w:val="99"/>
    <w:rsid w:val="00B92C17"/>
  </w:style>
  <w:style w:type="character" w:styleId="FollowedHyperlink">
    <w:name w:val="FollowedHyperlink"/>
    <w:basedOn w:val="DefaultParagraphFont"/>
    <w:uiPriority w:val="99"/>
    <w:semiHidden/>
    <w:unhideWhenUsed/>
    <w:rsid w:val="00E522D9"/>
    <w:rPr>
      <w:color w:val="800080" w:themeColor="followedHyperlink"/>
      <w:u w:val="single"/>
    </w:rPr>
  </w:style>
  <w:style w:type="paragraph" w:styleId="Revision">
    <w:name w:val="Revision"/>
    <w:hidden/>
    <w:uiPriority w:val="99"/>
    <w:semiHidden/>
    <w:rsid w:val="00E54A2C"/>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BodyText">
    <w:name w:val="Body Text"/>
    <w:basedOn w:val="Normal"/>
    <w:link w:val="BodyTextChar"/>
    <w:qFormat/>
    <w:rsid w:val="00ED4758"/>
    <w:pPr>
      <w:spacing w:before="180" w:after="180"/>
    </w:pPr>
    <w:rPr>
      <w:rFonts w:asciiTheme="minorHAnsi" w:eastAsiaTheme="minorHAnsi" w:hAnsiTheme="minorHAnsi" w:cstheme="minorBidi"/>
      <w:lang w:val="en-US"/>
    </w:rPr>
  </w:style>
  <w:style w:type="character" w:customStyle="1" w:styleId="BodyTextChar">
    <w:name w:val="Body Text Char"/>
    <w:basedOn w:val="DefaultParagraphFont"/>
    <w:link w:val="BodyText"/>
    <w:rsid w:val="00ED4758"/>
    <w:rPr>
      <w:rFonts w:asciiTheme="minorHAnsi" w:eastAsiaTheme="minorHAnsi" w:hAnsiTheme="minorHAnsi" w:cstheme="minorBidi"/>
      <w:color w:val="auto"/>
      <w:sz w:val="24"/>
      <w:szCs w:val="24"/>
      <w:lang w:val="en-US" w:eastAsia="en-US"/>
    </w:rPr>
  </w:style>
  <w:style w:type="paragraph" w:customStyle="1" w:styleId="FirstParagraph">
    <w:name w:val="First Paragraph"/>
    <w:basedOn w:val="BodyText"/>
    <w:next w:val="BodyText"/>
    <w:qFormat/>
    <w:rsid w:val="00ED4758"/>
  </w:style>
  <w:style w:type="paragraph" w:customStyle="1" w:styleId="Compact">
    <w:name w:val="Compact"/>
    <w:basedOn w:val="BodyText"/>
    <w:qFormat/>
    <w:rsid w:val="00ED4758"/>
    <w:pPr>
      <w:spacing w:before="36" w:after="36"/>
    </w:pPr>
  </w:style>
  <w:style w:type="paragraph" w:styleId="FootnoteText">
    <w:name w:val="footnote text"/>
    <w:basedOn w:val="Normal"/>
    <w:link w:val="FootnoteTextChar"/>
    <w:uiPriority w:val="9"/>
    <w:unhideWhenUsed/>
    <w:qFormat/>
    <w:rsid w:val="00367939"/>
    <w:pPr>
      <w:spacing w:after="200"/>
    </w:pPr>
    <w:rPr>
      <w:rFonts w:asciiTheme="minorHAnsi" w:eastAsiaTheme="minorHAnsi" w:hAnsiTheme="minorHAnsi" w:cstheme="minorBidi"/>
      <w:lang w:val="en-US"/>
    </w:rPr>
  </w:style>
  <w:style w:type="character" w:customStyle="1" w:styleId="FootnoteTextChar">
    <w:name w:val="Footnote Text Char"/>
    <w:basedOn w:val="DefaultParagraphFont"/>
    <w:link w:val="FootnoteText"/>
    <w:uiPriority w:val="9"/>
    <w:rsid w:val="00367939"/>
    <w:rPr>
      <w:rFonts w:asciiTheme="minorHAnsi" w:eastAsiaTheme="minorHAnsi" w:hAnsiTheme="minorHAnsi" w:cstheme="minorBidi"/>
      <w:color w:val="auto"/>
      <w:sz w:val="24"/>
      <w:szCs w:val="24"/>
      <w:lang w:val="en-US" w:eastAsia="en-US"/>
    </w:rPr>
  </w:style>
  <w:style w:type="character" w:styleId="FootnoteReference">
    <w:name w:val="footnote reference"/>
    <w:basedOn w:val="DefaultParagraphFont"/>
    <w:rsid w:val="00367939"/>
    <w:rPr>
      <w:vertAlign w:val="superscript"/>
    </w:rPr>
  </w:style>
  <w:style w:type="character" w:styleId="UnresolvedMention">
    <w:name w:val="Unresolved Mention"/>
    <w:basedOn w:val="DefaultParagraphFont"/>
    <w:uiPriority w:val="99"/>
    <w:semiHidden/>
    <w:unhideWhenUsed/>
    <w:rsid w:val="003A4F31"/>
    <w:rPr>
      <w:color w:val="605E5C"/>
      <w:shd w:val="clear" w:color="auto" w:fill="E1DFDD"/>
    </w:rPr>
  </w:style>
  <w:style w:type="paragraph" w:styleId="NormalWeb">
    <w:name w:val="Normal (Web)"/>
    <w:basedOn w:val="Normal"/>
    <w:uiPriority w:val="99"/>
    <w:unhideWhenUsed/>
    <w:rsid w:val="00933B14"/>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533">
      <w:bodyDiv w:val="1"/>
      <w:marLeft w:val="0"/>
      <w:marRight w:val="0"/>
      <w:marTop w:val="0"/>
      <w:marBottom w:val="0"/>
      <w:divBdr>
        <w:top w:val="none" w:sz="0" w:space="0" w:color="auto"/>
        <w:left w:val="none" w:sz="0" w:space="0" w:color="auto"/>
        <w:bottom w:val="none" w:sz="0" w:space="0" w:color="auto"/>
        <w:right w:val="none" w:sz="0" w:space="0" w:color="auto"/>
      </w:divBdr>
    </w:div>
    <w:div w:id="184908138">
      <w:bodyDiv w:val="1"/>
      <w:marLeft w:val="0"/>
      <w:marRight w:val="0"/>
      <w:marTop w:val="0"/>
      <w:marBottom w:val="0"/>
      <w:divBdr>
        <w:top w:val="none" w:sz="0" w:space="0" w:color="auto"/>
        <w:left w:val="none" w:sz="0" w:space="0" w:color="auto"/>
        <w:bottom w:val="none" w:sz="0" w:space="0" w:color="auto"/>
        <w:right w:val="none" w:sz="0" w:space="0" w:color="auto"/>
      </w:divBdr>
    </w:div>
    <w:div w:id="242183488">
      <w:bodyDiv w:val="1"/>
      <w:marLeft w:val="0"/>
      <w:marRight w:val="0"/>
      <w:marTop w:val="0"/>
      <w:marBottom w:val="0"/>
      <w:divBdr>
        <w:top w:val="none" w:sz="0" w:space="0" w:color="auto"/>
        <w:left w:val="none" w:sz="0" w:space="0" w:color="auto"/>
        <w:bottom w:val="none" w:sz="0" w:space="0" w:color="auto"/>
        <w:right w:val="none" w:sz="0" w:space="0" w:color="auto"/>
      </w:divBdr>
    </w:div>
    <w:div w:id="262493871">
      <w:bodyDiv w:val="1"/>
      <w:marLeft w:val="0"/>
      <w:marRight w:val="0"/>
      <w:marTop w:val="0"/>
      <w:marBottom w:val="0"/>
      <w:divBdr>
        <w:top w:val="none" w:sz="0" w:space="0" w:color="auto"/>
        <w:left w:val="none" w:sz="0" w:space="0" w:color="auto"/>
        <w:bottom w:val="none" w:sz="0" w:space="0" w:color="auto"/>
        <w:right w:val="none" w:sz="0" w:space="0" w:color="auto"/>
      </w:divBdr>
    </w:div>
    <w:div w:id="521745139">
      <w:bodyDiv w:val="1"/>
      <w:marLeft w:val="0"/>
      <w:marRight w:val="0"/>
      <w:marTop w:val="0"/>
      <w:marBottom w:val="0"/>
      <w:divBdr>
        <w:top w:val="none" w:sz="0" w:space="0" w:color="auto"/>
        <w:left w:val="none" w:sz="0" w:space="0" w:color="auto"/>
        <w:bottom w:val="none" w:sz="0" w:space="0" w:color="auto"/>
        <w:right w:val="none" w:sz="0" w:space="0" w:color="auto"/>
      </w:divBdr>
    </w:div>
    <w:div w:id="822816211">
      <w:bodyDiv w:val="1"/>
      <w:marLeft w:val="0"/>
      <w:marRight w:val="0"/>
      <w:marTop w:val="0"/>
      <w:marBottom w:val="0"/>
      <w:divBdr>
        <w:top w:val="none" w:sz="0" w:space="0" w:color="auto"/>
        <w:left w:val="none" w:sz="0" w:space="0" w:color="auto"/>
        <w:bottom w:val="none" w:sz="0" w:space="0" w:color="auto"/>
        <w:right w:val="none" w:sz="0" w:space="0" w:color="auto"/>
      </w:divBdr>
    </w:div>
    <w:div w:id="989672073">
      <w:bodyDiv w:val="1"/>
      <w:marLeft w:val="0"/>
      <w:marRight w:val="0"/>
      <w:marTop w:val="0"/>
      <w:marBottom w:val="0"/>
      <w:divBdr>
        <w:top w:val="none" w:sz="0" w:space="0" w:color="auto"/>
        <w:left w:val="none" w:sz="0" w:space="0" w:color="auto"/>
        <w:bottom w:val="none" w:sz="0" w:space="0" w:color="auto"/>
        <w:right w:val="none" w:sz="0" w:space="0" w:color="auto"/>
      </w:divBdr>
    </w:div>
    <w:div w:id="1054547977">
      <w:bodyDiv w:val="1"/>
      <w:marLeft w:val="0"/>
      <w:marRight w:val="0"/>
      <w:marTop w:val="0"/>
      <w:marBottom w:val="0"/>
      <w:divBdr>
        <w:top w:val="none" w:sz="0" w:space="0" w:color="auto"/>
        <w:left w:val="none" w:sz="0" w:space="0" w:color="auto"/>
        <w:bottom w:val="none" w:sz="0" w:space="0" w:color="auto"/>
        <w:right w:val="none" w:sz="0" w:space="0" w:color="auto"/>
      </w:divBdr>
    </w:div>
    <w:div w:id="1112898616">
      <w:bodyDiv w:val="1"/>
      <w:marLeft w:val="0"/>
      <w:marRight w:val="0"/>
      <w:marTop w:val="0"/>
      <w:marBottom w:val="0"/>
      <w:divBdr>
        <w:top w:val="none" w:sz="0" w:space="0" w:color="auto"/>
        <w:left w:val="none" w:sz="0" w:space="0" w:color="auto"/>
        <w:bottom w:val="none" w:sz="0" w:space="0" w:color="auto"/>
        <w:right w:val="none" w:sz="0" w:space="0" w:color="auto"/>
      </w:divBdr>
    </w:div>
    <w:div w:id="1260677569">
      <w:bodyDiv w:val="1"/>
      <w:marLeft w:val="0"/>
      <w:marRight w:val="0"/>
      <w:marTop w:val="0"/>
      <w:marBottom w:val="0"/>
      <w:divBdr>
        <w:top w:val="none" w:sz="0" w:space="0" w:color="auto"/>
        <w:left w:val="none" w:sz="0" w:space="0" w:color="auto"/>
        <w:bottom w:val="none" w:sz="0" w:space="0" w:color="auto"/>
        <w:right w:val="none" w:sz="0" w:space="0" w:color="auto"/>
      </w:divBdr>
      <w:divsChild>
        <w:div w:id="897931963">
          <w:marLeft w:val="0"/>
          <w:marRight w:val="0"/>
          <w:marTop w:val="0"/>
          <w:marBottom w:val="0"/>
          <w:divBdr>
            <w:top w:val="none" w:sz="0" w:space="0" w:color="auto"/>
            <w:left w:val="none" w:sz="0" w:space="0" w:color="auto"/>
            <w:bottom w:val="none" w:sz="0" w:space="0" w:color="auto"/>
            <w:right w:val="none" w:sz="0" w:space="0" w:color="auto"/>
          </w:divBdr>
          <w:divsChild>
            <w:div w:id="1306810843">
              <w:marLeft w:val="0"/>
              <w:marRight w:val="0"/>
              <w:marTop w:val="0"/>
              <w:marBottom w:val="0"/>
              <w:divBdr>
                <w:top w:val="none" w:sz="0" w:space="0" w:color="auto"/>
                <w:left w:val="none" w:sz="0" w:space="0" w:color="auto"/>
                <w:bottom w:val="none" w:sz="0" w:space="0" w:color="auto"/>
                <w:right w:val="none" w:sz="0" w:space="0" w:color="auto"/>
              </w:divBdr>
              <w:divsChild>
                <w:div w:id="1645427431">
                  <w:marLeft w:val="0"/>
                  <w:marRight w:val="0"/>
                  <w:marTop w:val="0"/>
                  <w:marBottom w:val="0"/>
                  <w:divBdr>
                    <w:top w:val="none" w:sz="0" w:space="0" w:color="auto"/>
                    <w:left w:val="none" w:sz="0" w:space="0" w:color="auto"/>
                    <w:bottom w:val="none" w:sz="0" w:space="0" w:color="auto"/>
                    <w:right w:val="none" w:sz="0" w:space="0" w:color="auto"/>
                  </w:divBdr>
                </w:div>
              </w:divsChild>
            </w:div>
            <w:div w:id="576061915">
              <w:marLeft w:val="0"/>
              <w:marRight w:val="0"/>
              <w:marTop w:val="0"/>
              <w:marBottom w:val="0"/>
              <w:divBdr>
                <w:top w:val="none" w:sz="0" w:space="0" w:color="auto"/>
                <w:left w:val="none" w:sz="0" w:space="0" w:color="auto"/>
                <w:bottom w:val="none" w:sz="0" w:space="0" w:color="auto"/>
                <w:right w:val="none" w:sz="0" w:space="0" w:color="auto"/>
              </w:divBdr>
              <w:divsChild>
                <w:div w:id="12484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0025">
      <w:bodyDiv w:val="1"/>
      <w:marLeft w:val="0"/>
      <w:marRight w:val="0"/>
      <w:marTop w:val="0"/>
      <w:marBottom w:val="0"/>
      <w:divBdr>
        <w:top w:val="none" w:sz="0" w:space="0" w:color="auto"/>
        <w:left w:val="none" w:sz="0" w:space="0" w:color="auto"/>
        <w:bottom w:val="none" w:sz="0" w:space="0" w:color="auto"/>
        <w:right w:val="none" w:sz="0" w:space="0" w:color="auto"/>
      </w:divBdr>
    </w:div>
    <w:div w:id="1405254590">
      <w:bodyDiv w:val="1"/>
      <w:marLeft w:val="0"/>
      <w:marRight w:val="0"/>
      <w:marTop w:val="0"/>
      <w:marBottom w:val="0"/>
      <w:divBdr>
        <w:top w:val="none" w:sz="0" w:space="0" w:color="auto"/>
        <w:left w:val="none" w:sz="0" w:space="0" w:color="auto"/>
        <w:bottom w:val="none" w:sz="0" w:space="0" w:color="auto"/>
        <w:right w:val="none" w:sz="0" w:space="0" w:color="auto"/>
      </w:divBdr>
    </w:div>
    <w:div w:id="1448547361">
      <w:bodyDiv w:val="1"/>
      <w:marLeft w:val="0"/>
      <w:marRight w:val="0"/>
      <w:marTop w:val="0"/>
      <w:marBottom w:val="0"/>
      <w:divBdr>
        <w:top w:val="none" w:sz="0" w:space="0" w:color="auto"/>
        <w:left w:val="none" w:sz="0" w:space="0" w:color="auto"/>
        <w:bottom w:val="none" w:sz="0" w:space="0" w:color="auto"/>
        <w:right w:val="none" w:sz="0" w:space="0" w:color="auto"/>
      </w:divBdr>
    </w:div>
    <w:div w:id="1536193907">
      <w:bodyDiv w:val="1"/>
      <w:marLeft w:val="0"/>
      <w:marRight w:val="0"/>
      <w:marTop w:val="0"/>
      <w:marBottom w:val="0"/>
      <w:divBdr>
        <w:top w:val="none" w:sz="0" w:space="0" w:color="auto"/>
        <w:left w:val="none" w:sz="0" w:space="0" w:color="auto"/>
        <w:bottom w:val="none" w:sz="0" w:space="0" w:color="auto"/>
        <w:right w:val="none" w:sz="0" w:space="0" w:color="auto"/>
      </w:divBdr>
    </w:div>
    <w:div w:id="1600717097">
      <w:bodyDiv w:val="1"/>
      <w:marLeft w:val="0"/>
      <w:marRight w:val="0"/>
      <w:marTop w:val="0"/>
      <w:marBottom w:val="0"/>
      <w:divBdr>
        <w:top w:val="none" w:sz="0" w:space="0" w:color="auto"/>
        <w:left w:val="none" w:sz="0" w:space="0" w:color="auto"/>
        <w:bottom w:val="none" w:sz="0" w:space="0" w:color="auto"/>
        <w:right w:val="none" w:sz="0" w:space="0" w:color="auto"/>
      </w:divBdr>
      <w:divsChild>
        <w:div w:id="152649398">
          <w:marLeft w:val="0"/>
          <w:marRight w:val="0"/>
          <w:marTop w:val="0"/>
          <w:marBottom w:val="0"/>
          <w:divBdr>
            <w:top w:val="none" w:sz="0" w:space="0" w:color="auto"/>
            <w:left w:val="none" w:sz="0" w:space="0" w:color="auto"/>
            <w:bottom w:val="none" w:sz="0" w:space="0" w:color="auto"/>
            <w:right w:val="none" w:sz="0" w:space="0" w:color="auto"/>
          </w:divBdr>
          <w:divsChild>
            <w:div w:id="1335260766">
              <w:marLeft w:val="0"/>
              <w:marRight w:val="0"/>
              <w:marTop w:val="0"/>
              <w:marBottom w:val="0"/>
              <w:divBdr>
                <w:top w:val="none" w:sz="0" w:space="0" w:color="auto"/>
                <w:left w:val="none" w:sz="0" w:space="0" w:color="auto"/>
                <w:bottom w:val="none" w:sz="0" w:space="0" w:color="auto"/>
                <w:right w:val="none" w:sz="0" w:space="0" w:color="auto"/>
              </w:divBdr>
              <w:divsChild>
                <w:div w:id="1537158696">
                  <w:marLeft w:val="0"/>
                  <w:marRight w:val="0"/>
                  <w:marTop w:val="0"/>
                  <w:marBottom w:val="0"/>
                  <w:divBdr>
                    <w:top w:val="none" w:sz="0" w:space="0" w:color="auto"/>
                    <w:left w:val="none" w:sz="0" w:space="0" w:color="auto"/>
                    <w:bottom w:val="none" w:sz="0" w:space="0" w:color="auto"/>
                    <w:right w:val="none" w:sz="0" w:space="0" w:color="auto"/>
                  </w:divBdr>
                </w:div>
              </w:divsChild>
            </w:div>
            <w:div w:id="462387132">
              <w:marLeft w:val="0"/>
              <w:marRight w:val="0"/>
              <w:marTop w:val="0"/>
              <w:marBottom w:val="0"/>
              <w:divBdr>
                <w:top w:val="none" w:sz="0" w:space="0" w:color="auto"/>
                <w:left w:val="none" w:sz="0" w:space="0" w:color="auto"/>
                <w:bottom w:val="none" w:sz="0" w:space="0" w:color="auto"/>
                <w:right w:val="none" w:sz="0" w:space="0" w:color="auto"/>
              </w:divBdr>
              <w:divsChild>
                <w:div w:id="2229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8221">
      <w:bodyDiv w:val="1"/>
      <w:marLeft w:val="0"/>
      <w:marRight w:val="0"/>
      <w:marTop w:val="0"/>
      <w:marBottom w:val="0"/>
      <w:divBdr>
        <w:top w:val="none" w:sz="0" w:space="0" w:color="auto"/>
        <w:left w:val="none" w:sz="0" w:space="0" w:color="auto"/>
        <w:bottom w:val="none" w:sz="0" w:space="0" w:color="auto"/>
        <w:right w:val="none" w:sz="0" w:space="0" w:color="auto"/>
      </w:divBdr>
      <w:divsChild>
        <w:div w:id="1311977161">
          <w:marLeft w:val="0"/>
          <w:marRight w:val="0"/>
          <w:marTop w:val="0"/>
          <w:marBottom w:val="0"/>
          <w:divBdr>
            <w:top w:val="none" w:sz="0" w:space="0" w:color="auto"/>
            <w:left w:val="none" w:sz="0" w:space="0" w:color="auto"/>
            <w:bottom w:val="none" w:sz="0" w:space="0" w:color="auto"/>
            <w:right w:val="none" w:sz="0" w:space="0" w:color="auto"/>
          </w:divBdr>
          <w:divsChild>
            <w:div w:id="1539127090">
              <w:marLeft w:val="0"/>
              <w:marRight w:val="0"/>
              <w:marTop w:val="0"/>
              <w:marBottom w:val="0"/>
              <w:divBdr>
                <w:top w:val="none" w:sz="0" w:space="0" w:color="auto"/>
                <w:left w:val="none" w:sz="0" w:space="0" w:color="auto"/>
                <w:bottom w:val="none" w:sz="0" w:space="0" w:color="auto"/>
                <w:right w:val="none" w:sz="0" w:space="0" w:color="auto"/>
              </w:divBdr>
              <w:divsChild>
                <w:div w:id="1756785313">
                  <w:marLeft w:val="0"/>
                  <w:marRight w:val="0"/>
                  <w:marTop w:val="0"/>
                  <w:marBottom w:val="0"/>
                  <w:divBdr>
                    <w:top w:val="none" w:sz="0" w:space="0" w:color="auto"/>
                    <w:left w:val="none" w:sz="0" w:space="0" w:color="auto"/>
                    <w:bottom w:val="none" w:sz="0" w:space="0" w:color="auto"/>
                    <w:right w:val="none" w:sz="0" w:space="0" w:color="auto"/>
                  </w:divBdr>
                </w:div>
              </w:divsChild>
            </w:div>
            <w:div w:id="1639608990">
              <w:marLeft w:val="0"/>
              <w:marRight w:val="0"/>
              <w:marTop w:val="0"/>
              <w:marBottom w:val="0"/>
              <w:divBdr>
                <w:top w:val="none" w:sz="0" w:space="0" w:color="auto"/>
                <w:left w:val="none" w:sz="0" w:space="0" w:color="auto"/>
                <w:bottom w:val="none" w:sz="0" w:space="0" w:color="auto"/>
                <w:right w:val="none" w:sz="0" w:space="0" w:color="auto"/>
              </w:divBdr>
              <w:divsChild>
                <w:div w:id="21241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4744">
      <w:bodyDiv w:val="1"/>
      <w:marLeft w:val="0"/>
      <w:marRight w:val="0"/>
      <w:marTop w:val="0"/>
      <w:marBottom w:val="0"/>
      <w:divBdr>
        <w:top w:val="none" w:sz="0" w:space="0" w:color="auto"/>
        <w:left w:val="none" w:sz="0" w:space="0" w:color="auto"/>
        <w:bottom w:val="none" w:sz="0" w:space="0" w:color="auto"/>
        <w:right w:val="none" w:sz="0" w:space="0" w:color="auto"/>
      </w:divBdr>
    </w:div>
    <w:div w:id="1902715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lueskystatistics.com/Articles.asp?ID=317" TargetMode="External"/><Relationship Id="rId13" Type="http://schemas.openxmlformats.org/officeDocument/2006/relationships/hyperlink" Target="https://www.python.org/" TargetMode="External"/><Relationship Id="rId18" Type="http://schemas.openxmlformats.org/officeDocument/2006/relationships/hyperlink" Target="https://vie-etudiante.uqam.ca/conseils-soutien/nouvelles-ressources.html" TargetMode="External"/><Relationship Id="rId3" Type="http://schemas.openxmlformats.org/officeDocument/2006/relationships/settings" Target="settings.xml"/><Relationship Id="rId21" Type="http://schemas.openxmlformats.org/officeDocument/2006/relationships/hyperlink" Target="http://www.integrite.uqam.ca" TargetMode="External"/><Relationship Id="rId7" Type="http://schemas.openxmlformats.org/officeDocument/2006/relationships/hyperlink" Target="https://servicesinformatiques.uqam.ca/services/Courriel%20%C3%A9tudiant" TargetMode="External"/><Relationship Id="rId12" Type="http://schemas.openxmlformats.org/officeDocument/2006/relationships/hyperlink" Target="https://posit.co/downloads/" TargetMode="External"/><Relationship Id="rId17" Type="http://schemas.openxmlformats.org/officeDocument/2006/relationships/hyperlink" Target="https://juba.github.io/tidyverse/01-presenta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uba.github.io/tidyverse/01-presentation.html"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studio.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itbybitbook.com/fr/1st-ed/introduction/" TargetMode="External"/><Relationship Id="rId23" Type="http://schemas.openxmlformats.org/officeDocument/2006/relationships/footer" Target="footer2.xml"/><Relationship Id="rId10" Type="http://schemas.openxmlformats.org/officeDocument/2006/relationships/hyperlink" Target="http://cran.cnr.berkeley.edu/" TargetMode="External"/><Relationship Id="rId19" Type="http://schemas.openxmlformats.org/officeDocument/2006/relationships/hyperlink" Target="https://forms.office.com/Pages/ResponsePage.aspx?id=Gk7LEtpCHEmQ4Xp6l1NQb0-SQoL3EWJBmhqheGOb1B1UNklCUlhGNVZCRFQ3UTI5SFBZTlQ4U0JXQy4u" TargetMode="External"/><Relationship Id="rId4" Type="http://schemas.openxmlformats.org/officeDocument/2006/relationships/webSettings" Target="webSettings.xml"/><Relationship Id="rId9" Type="http://schemas.openxmlformats.org/officeDocument/2006/relationships/hyperlink" Target="https://www.blueskystatistics.com/Articles.asp?ID=320" TargetMode="External"/><Relationship Id="rId14" Type="http://schemas.openxmlformats.org/officeDocument/2006/relationships/hyperlink" Target="https://instances.uqam.ca/reglement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2750</Words>
  <Characters>15676</Characters>
  <Application>Microsoft Office Word</Application>
  <DocSecurity>0</DocSecurity>
  <Lines>130</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18390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dc:creator>
  <cp:keywords/>
  <dc:description/>
  <cp:lastModifiedBy>Adjiwanou, Vissého</cp:lastModifiedBy>
  <cp:revision>27</cp:revision>
  <cp:lastPrinted>2019-01-09T22:57:00Z</cp:lastPrinted>
  <dcterms:created xsi:type="dcterms:W3CDTF">2022-12-03T00:30:00Z</dcterms:created>
  <dcterms:modified xsi:type="dcterms:W3CDTF">2022-12-03T00:53:00Z</dcterms:modified>
  <cp:category/>
</cp:coreProperties>
</file>