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1:</w:t>
      </w:r>
      <w:r>
        <w:t xml:space="preserve"> </w:t>
      </w:r>
      <w:r>
        <w:t xml:space="preserve">Statistiques</w:t>
      </w:r>
      <w:r>
        <w:t xml:space="preserve"> </w:t>
      </w:r>
      <w:r>
        <w:t xml:space="preserve">et</w:t>
      </w:r>
      <w:r>
        <w:t xml:space="preserve"> </w:t>
      </w:r>
      <w:r>
        <w:t xml:space="preserve">variables</w:t>
      </w:r>
    </w:p>
    <w:p>
      <w:pPr>
        <w:pStyle w:val="Author"/>
      </w:pPr>
      <w:r>
        <w:t xml:space="preserve">Visseho</w:t>
      </w:r>
      <w:r>
        <w:t xml:space="preserve"> </w:t>
      </w:r>
      <w:r>
        <w:t xml:space="preserve">Adjiwanou,</w:t>
      </w:r>
      <w:r>
        <w:t xml:space="preserve"> </w:t>
      </w:r>
      <w:r>
        <w:t xml:space="preserve">PhD.</w:t>
      </w:r>
    </w:p>
    <w:p>
      <w:pPr>
        <w:pStyle w:val="Date"/>
      </w:pPr>
      <w:r>
        <w:t xml:space="preserve">11</w:t>
      </w:r>
      <w:r>
        <w:t xml:space="preserve"> </w:t>
      </w:r>
      <w:r>
        <w:t xml:space="preserve">January</w:t>
      </w:r>
      <w:r>
        <w:t xml:space="preserve"> </w:t>
      </w:r>
      <w:r>
        <w:t xml:space="preserve">2022</w:t>
      </w:r>
    </w:p>
    <w:p>
      <w:pPr>
        <w:pStyle w:val="Heading2"/>
      </w:pPr>
      <w:bookmarkStart w:id="20" w:name="exercice-1-du-concept-à-la-mesure"/>
      <w:r>
        <w:t xml:space="preserve">Exercice 1: Du concept à la mesure</w:t>
      </w:r>
      <w:bookmarkEnd w:id="20"/>
    </w:p>
    <w:p>
      <w:pPr>
        <w:pStyle w:val="FirstParagraph"/>
      </w:pPr>
      <w:r>
        <w:t xml:space="preserve">Marx a soutenu que le capitalisme est un mode de production économique basé sur le conflit entre deux classes de personnes: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 d’aliéner les gens de leur travail parce que les individus ne contrôlent plus leur travail, ni le produit de leur travail.</w:t>
      </w:r>
    </w:p>
    <w:p>
      <w:pPr>
        <w:pStyle w:val="BodyText"/>
      </w:pPr>
      <w:r>
        <w:t xml:space="preserve">Logiquement, cela a du sens; cependant, pouvons-nous mesurer l’aliénation d’une manière ou d’une autre pour offrir des preuves empiriques de son existence? L’aliénation de Marx existe au niveau conceptuel. Pouvez-vous penser à des moyens d’opérationnaliser l’aliénation?</w:t>
      </w:r>
    </w:p>
    <w:p>
      <w:pPr>
        <w:pStyle w:val="BodyText"/>
      </w:pPr>
      <w:r>
        <w:rPr>
          <w:b/>
        </w:rPr>
        <w:t xml:space="preserve">Aliénation</w:t>
      </w:r>
      <w:r>
        <w:t xml:space="preserve">: condition dans laquelle les gens souffrent d’une «déconnexion» entre eux-mêmes et de leur travail et d’une déconnexion les uns des autres.</w:t>
      </w:r>
    </w:p>
    <w:p>
      <w:pPr>
        <w:pStyle w:val="Heading2"/>
      </w:pPr>
      <w:bookmarkStart w:id="21" w:name="Xd5600e34c7949eab4d8bd0c82f7f919b2bf7132"/>
      <w:r>
        <w:t xml:space="preserve">Exercice 2: Variable dépendante, variable indépendante</w:t>
      </w:r>
      <w:bookmarkEnd w:id="21"/>
    </w:p>
    <w:p>
      <w:pPr>
        <w:pStyle w:val="FirstParagraph"/>
      </w:pPr>
      <w:r>
        <w:t xml:space="preserve">Parmi les exemples suivants, identifier les variables et dire si elles constituent dans le contexte une variable dépendante ou indépendante. Définissez aussi le type de variable en question.</w:t>
      </w:r>
    </w:p>
    <w:p>
      <w:pPr>
        <w:numPr>
          <w:numId w:val="1001"/>
          <w:ilvl w:val="0"/>
        </w:numPr>
      </w:pPr>
      <w:r>
        <w:t xml:space="preserve">Une démographe analyse l’évolution du taux de fécondité des femmes depuis 1960 selon l’origine ethnique et le degré de scolarité.</w:t>
      </w:r>
    </w:p>
    <w:p>
      <w:pPr>
        <w:numPr>
          <w:numId w:val="1001"/>
          <w:ilvl w:val="0"/>
        </w:numPr>
      </w:pPr>
      <w:r>
        <w:t xml:space="preserve">Dans une expérience sur le temps de réaction visuelle, on mesure le temps nécessaire pour percevoir des mots à connotation sexuelle par rapport à des mots non sexuels. Pour cette expérience, les chercheurs prennent bien soin de s’assurer que la vision des sujets leur permet de voir adéquatement les diapositives.</w:t>
      </w:r>
    </w:p>
    <w:p>
      <w:pPr>
        <w:numPr>
          <w:numId w:val="1001"/>
          <w:ilvl w:val="0"/>
        </w:numPr>
      </w:pPr>
      <w:r>
        <w:t xml:space="preserve">Un criminologue recherche des données sur la nature des infractions au Code criminel selon le sexe des accusés.</w:t>
      </w:r>
    </w:p>
    <w:p>
      <w:pPr>
        <w:numPr>
          <w:numId w:val="1001"/>
          <w:ilvl w:val="0"/>
        </w:numPr>
      </w:pPr>
      <w:r>
        <w:t xml:space="preserve">Lors d’une série d’expérience en psychologie sportive, on s’est rendu compte que chez les athlètes masculins, en situation de compétition relativement à celle de non compétition, il y a une augmentation du nombre de comportements complexes émis, mais qu’il y a une augmentation du nombre de comportements complexes émis, mais qu’il y a une baisse de la qualité de ceux-ci.</w:t>
      </w:r>
    </w:p>
    <w:p>
      <w:pPr>
        <w:numPr>
          <w:numId w:val="1001"/>
          <w:ilvl w:val="0"/>
        </w:numPr>
      </w:pPr>
      <w:r>
        <w:t xml:space="preserve">Des élèves du cours de psychologie expérimentale veulent étudier les sentiments de culpabilité des individus selon le type de délit qu’ils ont commis.</w:t>
      </w:r>
    </w:p>
    <w:p>
      <w:pPr>
        <w:numPr>
          <w:numId w:val="1001"/>
          <w:ilvl w:val="0"/>
        </w:numPr>
      </w:pPr>
      <w:r>
        <w:t xml:space="preserve">Un journaliste fait l’examen du pourcentage des intentions de vote des différents partis politiques québécois selon la langue parlée à la maison, le groupe d’âge et le degré de scolarité des électeurs.</w:t>
      </w:r>
    </w:p>
    <w:p>
      <w:pPr>
        <w:pStyle w:val="Heading2"/>
      </w:pPr>
      <w:bookmarkStart w:id="22" w:name="exercice-3-type-de-variables"/>
      <w:r>
        <w:t xml:space="preserve">Exercice 3: Type de variables</w:t>
      </w:r>
      <w:bookmarkEnd w:id="22"/>
    </w:p>
    <w:p>
      <w:pPr>
        <w:pStyle w:val="FirstParagraph"/>
      </w:pPr>
      <w:r>
        <w:t xml:space="preserve">Voici une série de questions issues d’un questionnaire:</w:t>
      </w:r>
    </w:p>
    <w:p>
      <w:pPr>
        <w:pStyle w:val="Compact"/>
        <w:numPr>
          <w:numId w:val="1002"/>
          <w:ilvl w:val="0"/>
        </w:numPr>
      </w:pPr>
      <w:r>
        <w:t xml:space="preserve">Quel est ton sexe? Homme, Femme</w:t>
      </w:r>
    </w:p>
    <w:p>
      <w:pPr>
        <w:pStyle w:val="Compact"/>
        <w:numPr>
          <w:numId w:val="1002"/>
          <w:ilvl w:val="0"/>
        </w:numPr>
      </w:pPr>
      <w:r>
        <w:t xml:space="preserve">Quel est ton âge? ___________ (en années)</w:t>
      </w:r>
    </w:p>
    <w:p>
      <w:pPr>
        <w:pStyle w:val="Compact"/>
        <w:numPr>
          <w:numId w:val="1002"/>
          <w:ilvl w:val="0"/>
        </w:numPr>
      </w:pPr>
      <w:r>
        <w:t xml:space="preserve">Tu es en quelle année? 1e année, 2e année, junior, senior, autres</w:t>
      </w:r>
    </w:p>
    <w:p>
      <w:pPr>
        <w:pStyle w:val="Compact"/>
        <w:numPr>
          <w:numId w:val="1002"/>
          <w:ilvl w:val="0"/>
        </w:numPr>
      </w:pPr>
      <w:r>
        <w:t xml:space="preserve">Vis-tu sur le campus ou fais-tu la navette hors campus? Sur le campus, hors campus</w:t>
      </w:r>
    </w:p>
    <w:p>
      <w:pPr>
        <w:pStyle w:val="Compact"/>
        <w:numPr>
          <w:numId w:val="1002"/>
          <w:ilvl w:val="0"/>
        </w:numPr>
      </w:pPr>
      <w:r>
        <w:t xml:space="preserve">Quelle est ton ethnie/race? ___________________</w:t>
      </w:r>
    </w:p>
    <w:p>
      <w:pPr>
        <w:pStyle w:val="Compact"/>
        <w:numPr>
          <w:numId w:val="1002"/>
          <w:ilvl w:val="0"/>
        </w:numPr>
      </w:pPr>
      <w:r>
        <w:t xml:space="preserve">Te considères-tu comme un fumeur? Oui, Non</w:t>
      </w:r>
    </w:p>
    <w:p>
      <w:pPr>
        <w:pStyle w:val="Compact"/>
        <w:numPr>
          <w:numId w:val="1003"/>
          <w:ilvl w:val="0"/>
        </w:numPr>
      </w:pPr>
      <w:r>
        <w:t xml:space="preserve">Si oui, combien de cigarettes fumes-tu en moyenne par semaine? _______</w:t>
      </w:r>
    </w:p>
    <w:p>
      <w:pPr>
        <w:pStyle w:val="Compact"/>
        <w:numPr>
          <w:numId w:val="1003"/>
          <w:ilvl w:val="0"/>
        </w:numPr>
      </w:pPr>
      <w:r>
        <w:t xml:space="preserve">Si oui, depuis combien d’années fumes-tu? ___________</w:t>
      </w:r>
    </w:p>
    <w:p>
      <w:pPr>
        <w:pStyle w:val="Compact"/>
        <w:numPr>
          <w:numId w:val="1003"/>
          <w:ilvl w:val="0"/>
        </w:numPr>
      </w:pPr>
      <w:r>
        <w:t xml:space="preserve">Si oui, aimerais-tu cesser de fumer? Oui, Non</w:t>
      </w:r>
    </w:p>
    <w:p>
      <w:pPr>
        <w:pStyle w:val="Compact"/>
        <w:numPr>
          <w:numId w:val="1004"/>
          <w:ilvl w:val="0"/>
        </w:numPr>
      </w:pPr>
      <w:r>
        <w:t xml:space="preserve">As-tu déjà essayé de cesser de fumer? Oui, Non</w:t>
      </w:r>
    </w:p>
    <w:p>
      <w:pPr>
        <w:pStyle w:val="Compact"/>
        <w:numPr>
          <w:numId w:val="1005"/>
          <w:ilvl w:val="0"/>
        </w:numPr>
      </w:pPr>
      <w:r>
        <w:t xml:space="preserve">Si oui, combien de fois as-tu essayé? ______________</w:t>
      </w:r>
    </w:p>
    <w:p>
      <w:pPr>
        <w:pStyle w:val="FirstParagraph"/>
      </w:pPr>
      <w:r>
        <w:t xml:space="preserve">Pour chacune de ces question, dites le type de mesure de la variable ?</w:t>
      </w:r>
    </w:p>
    <w:p>
      <w:pPr>
        <w:pStyle w:val="Heading2"/>
      </w:pPr>
      <w:bookmarkStart w:id="23" w:name="question-4"/>
      <w:r>
        <w:t xml:space="preserve">Question 4</w:t>
      </w:r>
      <w:bookmarkEnd w:id="23"/>
    </w:p>
    <w:p>
      <w:pPr>
        <w:pStyle w:val="FirstParagraph"/>
      </w:pPr>
      <w:r>
        <w:t xml:space="preserve">Jean-Marc Leger, fondateur de la firme de sondage</w:t>
      </w:r>
      <w:r>
        <w:t xml:space="preserve"> </w:t>
      </w:r>
      <w:r>
        <w:rPr>
          <w:b/>
        </w:rPr>
        <w:t xml:space="preserve">Leger</w:t>
      </w:r>
      <w:r>
        <w:t xml:space="preserve"> </w:t>
      </w:r>
      <w:r>
        <w:t xml:space="preserve">a dressé la liste de résultats statistiques qu’il juge</w:t>
      </w:r>
      <w:r>
        <w:t xml:space="preserve"> </w:t>
      </w:r>
      <w:r>
        <w:t xml:space="preserve">“</w:t>
      </w:r>
      <w:r>
        <w:t xml:space="preserve">drôles</w:t>
      </w:r>
      <w:r>
        <w:t xml:space="preserve">”</w:t>
      </w:r>
      <w:r>
        <w:t xml:space="preserve"> </w:t>
      </w:r>
      <w:r>
        <w:t xml:space="preserve">pour égayer la fin de l’été 2013 des lecteurs du Journal de Montréal (</w:t>
      </w:r>
      <w:hyperlink r:id="rId24">
        <w:r>
          <w:rPr>
            <w:rStyle w:val="Hyperlink"/>
          </w:rPr>
          <w:t xml:space="preserve">https://www.journaldemontreal.com/2013/09/09/droles-de-statistiques</w:t>
        </w:r>
      </w:hyperlink>
      <w:r>
        <w:t xml:space="preserve">)</w:t>
      </w:r>
    </w:p>
    <w:p>
      <w:pPr>
        <w:pStyle w:val="BodyText"/>
      </w:pPr>
      <w:r>
        <w:t xml:space="preserve">Voici deux résultats de sa liste:</w:t>
      </w:r>
    </w:p>
    <w:p>
      <w:pPr>
        <w:numPr>
          <w:numId w:val="1006"/>
          <w:ilvl w:val="0"/>
        </w:numPr>
      </w:pPr>
      <w:r>
        <w:t xml:space="preserve">Les gens qui sont beaux peuvent gagner un salaire jusqu’à 15% plus élevé. Alors que si vous êtes plus grand, vous ne pouvez qu’espérer 3% de plus.</w:t>
      </w:r>
    </w:p>
    <w:p>
      <w:pPr>
        <w:numPr>
          <w:numId w:val="1006"/>
          <w:ilvl w:val="0"/>
        </w:numPr>
      </w:pPr>
      <w:r>
        <w:t xml:space="preserve">Une serveuse qui porte du rouge gagnera 15% de plus en pourboires. Un homme qui porte un vêtement avec un peu de rouge est perçu comme ayant un meilleur statut, plus riche, plus ambitieux et donc plus attirant.</w:t>
      </w:r>
    </w:p>
    <w:p>
      <w:pPr>
        <w:pStyle w:val="FirstParagraph"/>
      </w:pPr>
      <w:r>
        <w:t xml:space="preserve">A votre tour de refaire ces études. Pour chaque résultat dites (le cas échéant):</w:t>
      </w:r>
    </w:p>
    <w:p>
      <w:pPr>
        <w:pStyle w:val="Compact"/>
        <w:numPr>
          <w:numId w:val="1007"/>
          <w:ilvl w:val="0"/>
        </w:numPr>
      </w:pPr>
      <w:r>
        <w:t xml:space="preserve">A. La variable dépendante, son type et ces catégories;</w:t>
      </w:r>
    </w:p>
    <w:p>
      <w:pPr>
        <w:pStyle w:val="Compact"/>
        <w:numPr>
          <w:numId w:val="1007"/>
          <w:ilvl w:val="0"/>
        </w:numPr>
      </w:pPr>
      <w:r>
        <w:t xml:space="preserve">B. La variable indépendante, son type et ces catégories;</w:t>
      </w:r>
    </w:p>
    <w:p>
      <w:pPr>
        <w:pStyle w:val="Heading2"/>
      </w:pPr>
      <w:bookmarkStart w:id="25" w:name="exercice-5-texte-de-matthews-salganik"/>
      <w:r>
        <w:t xml:space="preserve">Exercice 5: Texte de Matthews Salganik</w:t>
      </w:r>
      <w:bookmarkEnd w:id="25"/>
    </w:p>
    <w:p>
      <w:pPr>
        <w:pStyle w:val="FirstParagraph"/>
      </w:pPr>
      <w:r>
        <w:t xml:space="preserve">Texte :</w:t>
      </w:r>
      <w:r>
        <w:t xml:space="preserve"> </w:t>
      </w:r>
      <w:hyperlink r:id="rId26">
        <w:r>
          <w:rPr>
            <w:rStyle w:val="Hyperlink"/>
          </w:rPr>
          <w:t xml:space="preserve">https://www.bitbybitbook.com/fr/1st-ed/introduction/</w:t>
        </w:r>
      </w:hyperlink>
    </w:p>
    <w:p>
      <w:pPr>
        <w:pStyle w:val="Compact"/>
        <w:numPr>
          <w:numId w:val="1008"/>
          <w:ilvl w:val="0"/>
        </w:numPr>
      </w:pPr>
      <w:r>
        <w:t xml:space="preserve">En quoi l’ère numérique change-t-elle le métier du sociologue?</w:t>
      </w:r>
    </w:p>
    <w:p>
      <w:pPr>
        <w:pStyle w:val="Compact"/>
        <w:numPr>
          <w:numId w:val="1008"/>
          <w:ilvl w:val="0"/>
        </w:numPr>
      </w:pPr>
      <w:r>
        <w:t xml:space="preserve">L’auteur parle dans son texte de</w:t>
      </w:r>
      <w:r>
        <w:t xml:space="preserve"> </w:t>
      </w:r>
      <w:r>
        <w:t xml:space="preserve">“</w:t>
      </w:r>
      <w:r>
        <w:t xml:space="preserve">Readymade</w:t>
      </w:r>
      <w:r>
        <w:t xml:space="preserve">”</w:t>
      </w:r>
      <w:r>
        <w:t xml:space="preserve">et de</w:t>
      </w:r>
      <w:r>
        <w:t xml:space="preserve"> </w:t>
      </w:r>
      <w:r>
        <w:t xml:space="preserve">“</w:t>
      </w:r>
      <w:r>
        <w:t xml:space="preserve">Custommade</w:t>
      </w:r>
      <w:r>
        <w:t xml:space="preserve">”</w:t>
      </w:r>
      <w:r>
        <w:t xml:space="preserve">, Que signifie ces deux notions?</w:t>
      </w:r>
    </w:p>
    <w:p>
      <w:pPr>
        <w:pStyle w:val="Compact"/>
        <w:numPr>
          <w:numId w:val="1008"/>
          <w:ilvl w:val="0"/>
        </w:numPr>
      </w:pPr>
      <w:r>
        <w:t xml:space="preserve">Donnez-moi des exemples de chaque type que vous avez déjà rencontré</w:t>
      </w:r>
    </w:p>
    <w:p>
      <w:pPr>
        <w:pStyle w:val="Heading2"/>
      </w:pPr>
      <w:bookmarkStart w:id="27" w:name="exercice-6-texte-de-jean-guy-prévost"/>
      <w:r>
        <w:t xml:space="preserve">Exercice 6: Texte de Jean-Guy Prévost</w:t>
      </w:r>
      <w:bookmarkEnd w:id="27"/>
    </w:p>
    <w:p>
      <w:pPr>
        <w:pStyle w:val="FirstParagraph"/>
      </w:pPr>
      <w:r>
        <w:t xml:space="preserve">Texte:</w:t>
      </w:r>
      <w:r>
        <w:t xml:space="preserve"> </w:t>
      </w:r>
      <w:hyperlink r:id="rId28">
        <w:r>
          <w:rPr>
            <w:rStyle w:val="Hyperlink"/>
          </w:rPr>
          <w:t xml:space="preserve">https://id-erudit-org.proxy.bibliotheques.uqam.ca/iderudit/1008237ar</w:t>
        </w:r>
      </w:hyperlink>
    </w:p>
    <w:p>
      <w:pPr>
        <w:pStyle w:val="Compact"/>
        <w:numPr>
          <w:numId w:val="1009"/>
          <w:ilvl w:val="0"/>
        </w:numPr>
      </w:pPr>
      <w:r>
        <w:t xml:space="preserve">Quelle est la difficulté de mesurer l’évolution du Français au Québec ?</w:t>
      </w:r>
    </w:p>
    <w:p>
      <w:pPr>
        <w:pStyle w:val="Compact"/>
        <w:numPr>
          <w:numId w:val="1009"/>
          <w:ilvl w:val="0"/>
        </w:numPr>
      </w:pPr>
      <w:r>
        <w:t xml:space="preserve">D’autres éléments seront discutés en classe</w:t>
      </w:r>
    </w:p>
    <w:p>
      <w:pPr>
        <w:pStyle w:val="Heading2"/>
      </w:pPr>
      <w:bookmarkStart w:id="29" w:name="exercice-7-a-votre-tour"/>
      <w:r>
        <w:t xml:space="preserve">Exercice 7 : A votre tour</w:t>
      </w:r>
      <w:bookmarkEnd w:id="29"/>
    </w:p>
    <w:p>
      <w:pPr>
        <w:pStyle w:val="FirstParagraph"/>
      </w:pPr>
      <w:r>
        <w:t xml:space="preserve">Dans votre groupe, chacun présente aux autres les sujets qui l’intéressent. Ensuite, vous vous mettez d’accord pour choisir un sujet et une question de recherche.</w:t>
      </w:r>
    </w:p>
    <w:p>
      <w:pPr>
        <w:pStyle w:val="Compact"/>
        <w:numPr>
          <w:numId w:val="1010"/>
          <w:ilvl w:val="0"/>
        </w:numPr>
      </w:pPr>
      <w:r>
        <w:t xml:space="preserve">Indiquer comment vous irez chercher l’information</w:t>
      </w:r>
    </w:p>
    <w:p>
      <w:pPr>
        <w:pStyle w:val="Compact"/>
        <w:numPr>
          <w:numId w:val="1010"/>
          <w:ilvl w:val="0"/>
        </w:numPr>
      </w:pPr>
      <w:r>
        <w:t xml:space="preserve">A qui adresserez-vous le questionnaire?</w:t>
      </w:r>
    </w:p>
    <w:p>
      <w:pPr>
        <w:pStyle w:val="Compact"/>
        <w:numPr>
          <w:numId w:val="1010"/>
          <w:ilvl w:val="0"/>
        </w:numPr>
      </w:pPr>
      <w:r>
        <w:t xml:space="preserve">Présentez six questions importantes décrivant les différents types de variables</w:t>
      </w:r>
    </w:p>
    <w:p>
      <w:pPr>
        <w:pStyle w:val="Compact"/>
        <w:numPr>
          <w:numId w:val="1010"/>
          <w:ilvl w:val="0"/>
        </w:numPr>
      </w:pPr>
      <w:r>
        <w:t xml:space="preserve">Quelles sont les limites de votre étude?</w:t>
      </w:r>
    </w:p>
    <w:p>
      <w:pPr>
        <w:pStyle w:val="Compact"/>
        <w:numPr>
          <w:numId w:val="1010"/>
          <w:ilvl w:val="0"/>
        </w:numPr>
      </w:pPr>
      <w:r>
        <w:t xml:space="preserve">Vous allez présenter cela en classe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id-erudit-org.proxy.bibliotheques.uqam.ca/iderudit/1008237ar" TargetMode="External" /><Relationship Type="http://schemas.openxmlformats.org/officeDocument/2006/relationships/hyperlink" Id="rId26" Target="https://www.bitbybitbook.com/fr/1st-ed/introduction/" TargetMode="External" /><Relationship Type="http://schemas.openxmlformats.org/officeDocument/2006/relationships/hyperlink" Id="rId24" Target="https://www.journaldemontreal.com/2013/09/09/droles-de-statistiques" TargetMode="External" /></Relationships>
</file>

<file path=word/_rels/footnotes.xml.rels><?xml version="1.0" encoding="UTF-8"?>
<Relationships xmlns="http://schemas.openxmlformats.org/package/2006/relationships"><Relationship Type="http://schemas.openxmlformats.org/officeDocument/2006/relationships/hyperlink" Id="rId28" Target="https://id-erudit-org.proxy.bibliotheques.uqam.ca/iderudit/1008237ar" TargetMode="External" /><Relationship Type="http://schemas.openxmlformats.org/officeDocument/2006/relationships/hyperlink" Id="rId26" Target="https://www.bitbybitbook.com/fr/1st-ed/introduction/" TargetMode="External" /><Relationship Type="http://schemas.openxmlformats.org/officeDocument/2006/relationships/hyperlink" Id="rId24" Target="https://www.journaldemontreal.com/2013/09/09/droles-de-statis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1: Statistiques et variables</dc:title>
  <dc:creator>Visseho Adjiwanou, PhD.</dc:creator>
  <cp:keywords/>
  <dcterms:created xsi:type="dcterms:W3CDTF">2022-01-11T17:15:58Z</dcterms:created>
  <dcterms:modified xsi:type="dcterms:W3CDTF">2022-01-11T17:15:58Z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January 2022</vt:lpwstr>
  </property>
  <property fmtid="{D5CDD505-2E9C-101B-9397-08002B2CF9AE}" pid="3" name="output">
    <vt:lpwstr/>
  </property>
</Properties>
</file>