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F3C" w:val="clear"/>
        <w:spacing w:after="0" w:before="0"/>
      </w:pPr>
      <w:r>
        <w:rPr>
          <w:rFonts w:ascii="Arial" w:cs="Arial" w:eastAsia="Arial" w:hAnsi="Arial"/>
          <w:b/>
          <w:bCs/>
          <w:color w:val="94A3B8"/>
          <w:sz w:val="20"/>
          <w:szCs w:val="20"/>
        </w:rPr>
        <w:t xml:space="preserve">  13 June 2026  |  ML-6  |  Testing, Deployment, Regularization</w:t>
      </w:r>
    </w:p>
    <w:p>
      <w:pPr>
        <w:shd w:fill="0D1F3C" w:val="clear"/>
        <w:spacing w:after="0" w:before="0"/>
        <w:jc w:val="center"/>
      </w:pPr>
      <w:r>
        <w:rPr>
          <w:rFonts w:ascii="Arial" w:cs="Arial" w:eastAsia="Arial" w:hAnsi="Arial"/>
          <w:b/>
          <w:bCs/>
          <w:color w:val="FFFFFF"/>
          <w:sz w:val="52"/>
          <w:szCs w:val="52"/>
        </w:rPr>
        <w:t xml:space="preserve">Testing &amp; Regularization</w:t>
      </w:r>
    </w:p>
    <w:p>
      <w:pPr>
        <w:shd w:fill="0D1F3C" w:val="clear"/>
        <w:spacing w:after="0" w:before="0"/>
        <w:jc w:val="center"/>
      </w:pPr>
      <w:r>
        <w:rPr>
          <w:rFonts w:ascii="Arial" w:cs="Arial" w:eastAsia="Arial" w:hAnsi="Arial"/>
          <w:i/>
          <w:iCs/>
          <w:color w:val="93C5FD"/>
          <w:sz w:val="20"/>
          <w:szCs w:val="20"/>
        </w:rPr>
        <w:t xml:space="preserve">ColumnTransformer Practical  |  Production Deployment  |  Regularization  |  L1/Lasso Intro  |  Senior Engineer Notes</w:t>
      </w:r>
    </w:p>
    <w:p>
      <w:pPr>
        <w:shd w:fill="0D1F3C" w:val="clear"/>
        <w:spacing w:after="0" w:before="0"/>
      </w:pPr>
      <w:r>
        <w:rPr>
          <w:rFonts w:ascii="Arial" w:cs="Arial" w:eastAsia="Arial" w:hAnsi="Arial"/>
          <w:color w:val="FFFFFF"/>
          <w:sz w:val="24"/>
          <w:szCs w:val="2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DBEAFE"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ColumnTransformer</w:t>
            </w:r>
          </w:p>
        </w:tc>
        <w:tc>
          <w:tcPr>
            <w:tcW w:type="dxa" w:w="1872"/>
            <w:tcBorders>
              <w:top w:val="none" w:color="FFFFFF" w:sz="0"/>
              <w:left w:val="none" w:color="FFFFFF" w:sz="0"/>
              <w:bottom w:val="none" w:color="FFFFFF" w:sz="0"/>
              <w:right w:val="none" w:color="FFFFFF" w:sz="0"/>
            </w:tcBorders>
            <w:shd w:fill="CCFBF1"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Save/Load .joblib</w:t>
            </w:r>
          </w:p>
        </w:tc>
        <w:tc>
          <w:tcPr>
            <w:tcW w:type="dxa" w:w="1872"/>
            <w:tcBorders>
              <w:top w:val="none" w:color="FFFFFF" w:sz="0"/>
              <w:left w:val="none" w:color="FFFFFF" w:sz="0"/>
              <w:bottom w:val="none" w:color="FFFFFF" w:sz="0"/>
              <w:right w:val="none" w:color="FFFFFF" w:sz="0"/>
            </w:tcBorders>
            <w:shd w:fill="EDE9FE"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Production Flow</w:t>
            </w:r>
          </w:p>
        </w:tc>
        <w:tc>
          <w:tcPr>
            <w:tcW w:type="dxa" w:w="1872"/>
            <w:tcBorders>
              <w:top w:val="none" w:color="FFFFFF" w:sz="0"/>
              <w:left w:val="none" w:color="FFFFFF" w:sz="0"/>
              <w:bottom w:val="none" w:color="FFFFFF" w:sz="0"/>
              <w:right w:val="none" w:color="FFFFFF" w:sz="0"/>
            </w:tcBorders>
            <w:shd w:fill="FFEDD5"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Regularization</w:t>
            </w:r>
          </w:p>
        </w:tc>
        <w:tc>
          <w:tcPr>
            <w:tcW w:type="dxa" w:w="1872"/>
            <w:tcBorders>
              <w:top w:val="none" w:color="FFFFFF" w:sz="0"/>
              <w:left w:val="none" w:color="FFFFFF" w:sz="0"/>
              <w:bottom w:val="none" w:color="FFFFFF" w:sz="0"/>
              <w:right w:val="none" w:color="FFFFFF" w:sz="0"/>
            </w:tcBorders>
            <w:shd w:fill="DCFCE7" w:val="clear"/>
            <w:tcMar>
              <w:top w:type="dxa" w:w="120"/>
              <w:left w:type="dxa" w:w="60"/>
              <w:bottom w:type="dxa" w:w="120"/>
              <w:right w:type="dxa" w:w="60"/>
            </w:tcMar>
          </w:tcPr>
          <w:p>
            <w:pPr>
              <w:jc w:val="center"/>
            </w:pPr>
            <w:r>
              <w:rPr>
                <w:rFonts w:ascii="Arial" w:cs="Arial" w:eastAsia="Arial" w:hAnsi="Arial"/>
                <w:b/>
                <w:bCs/>
                <w:color w:val="1A3560"/>
                <w:sz w:val="18"/>
                <w:szCs w:val="18"/>
              </w:rPr>
              <w:t xml:space="preserve">Overfitting</w:t>
            </w:r>
          </w:p>
        </w:tc>
      </w:tr>
    </w:tbl>
    <w:p>
      <w:pPr>
        <w:spacing w:after="0" w:before="100"/>
      </w:pPr>
      <w:r>
        <w:t xml:space="preserve"> </w:t>
      </w:r>
    </w:p>
    <w:p>
      <w:pPr>
        <w:pStyle w:val="Heading1"/>
        <w:shd w:fill="0D1F3C" w:val="clear"/>
        <w:spacing w:after="160" w:before="360"/>
        <w:ind w:left="160"/>
      </w:pPr>
      <w:r>
        <w:rPr>
          <w:rFonts w:ascii="Arial" w:cs="Arial" w:eastAsia="Arial" w:hAnsi="Arial"/>
          <w:b/>
          <w:bCs/>
          <w:color w:val="FFFFFF"/>
          <w:sz w:val="34"/>
          <w:szCs w:val="34"/>
        </w:rPr>
        <w:t xml:space="preserve">1. Column Transformer — Practical Deep Dive</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ColumnTransformer is the sklearn tool that lets you apply DIFFERENT preprocessing to DIFFERENT columns, all in one object. Today's class breaks down exactly how much code this saves and how it works internally.</w:t>
      </w:r>
    </w:p>
    <w:p>
      <w:pPr>
        <w:spacing w:after="0" w:before="60"/>
      </w:pPr>
      <w:r>
        <w:t xml:space="preserve"> </w:t>
      </w:r>
    </w:p>
    <w:p>
      <w:pPr>
        <w:pStyle w:val="Heading2"/>
        <w:shd w:fill="2563EB" w:val="clear"/>
        <w:spacing w:after="110" w:before="260"/>
        <w:ind w:left="120"/>
      </w:pPr>
      <w:r>
        <w:rPr>
          <w:rFonts w:ascii="Arial" w:cs="Arial" w:eastAsia="Arial" w:hAnsi="Arial"/>
          <w:b/>
          <w:bCs/>
          <w:color w:val="FFFFFF"/>
          <w:sz w:val="26"/>
          <w:szCs w:val="26"/>
        </w:rPr>
        <w:t xml:space="preserve">1.1  Without ColumnTransformer — Manual Approach</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If you scale x1, x2 manually using StandardScaler, the code looks like this (3 lines):</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140"/>
              <w:left w:type="dxa" w:w="220"/>
              <w:bottom w:type="dxa" w:w="140"/>
              <w:right w:type="dxa" w:w="220"/>
            </w:tcMar>
          </w:tcPr>
          <w:p>
            <w:pPr>
              <w:spacing w:after="18" w:before="18"/>
            </w:pPr>
            <w:r>
              <w:rPr>
                <w:rFonts w:ascii="Courier New" w:cs="Courier New" w:eastAsia="Courier New" w:hAnsi="Courier New"/>
                <w:color w:val="E2E8F0"/>
                <w:sz w:val="18"/>
                <w:szCs w:val="18"/>
              </w:rPr>
              <w:t xml:space="preserve">obj = SC(x1, x2)                        # create scaler object</w:t>
            </w:r>
          </w:p>
          <w:p>
            <w:pPr>
              <w:spacing w:after="18" w:before="18"/>
            </w:pPr>
            <w:r>
              <w:rPr>
                <w:rFonts w:ascii="Courier New" w:cs="Courier New" w:eastAsia="Courier New" w:hAnsi="Courier New"/>
                <w:color w:val="E2E8F0"/>
                <w:sz w:val="18"/>
                <w:szCs w:val="18"/>
              </w:rPr>
              <w:t xml:space="preserve">train_scaled = obj.fit_transform(train)  # learn + apply on train</w:t>
            </w:r>
          </w:p>
          <w:p>
            <w:pPr>
              <w:spacing w:after="18" w:before="18"/>
            </w:pPr>
            <w:r>
              <w:rPr>
                <w:rFonts w:ascii="Courier New" w:cs="Courier New" w:eastAsia="Courier New" w:hAnsi="Courier New"/>
                <w:color w:val="E2E8F0"/>
                <w:sz w:val="18"/>
                <w:szCs w:val="18"/>
              </w:rPr>
              <w:t xml:space="preserve">test_scaled  = obj.transform(test)        # apply only on test</w:t>
            </w:r>
          </w:p>
        </w:tc>
      </w:tr>
    </w:tbl>
    <w:p>
      <w:pPr>
        <w:spacing w:after="0" w:before="60"/>
      </w:pPr>
      <w:r>
        <w:t xml:space="preserve"> </w:t>
      </w:r>
    </w:p>
    <w:p>
      <w:pPr>
        <w:spacing w:after="55" w:before="55"/>
      </w:pPr>
      <w:r>
        <w:rPr>
          <w:rFonts w:ascii="Arial" w:cs="Arial" w:eastAsia="Arial" w:hAnsi="Arial"/>
          <w:b w:val="false"/>
          <w:bCs w:val="false"/>
          <w:color w:val="1F2937"/>
          <w:sz w:val="22"/>
          <w:szCs w:val="22"/>
        </w:rPr>
        <w:t xml:space="preserve">Now imagine you have 8 features, each needing a DIFFERENT treatment:</w:t>
      </w:r>
    </w:p>
    <w:p>
      <w:pPr>
        <w:spacing w:after="0" w:before="5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Features</w:t>
            </w:r>
          </w:p>
        </w:tc>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Transformation Needed</w:t>
            </w:r>
          </w:p>
        </w:tc>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Type</w:t>
            </w:r>
          </w:p>
        </w:tc>
      </w:tr>
      <w:tr>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x1, x2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Standard Scaling (StandardScaler)</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Numerical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x3, x5</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Min-Max Scaling</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Categorical (mixed in notes)</w:t>
            </w:r>
          </w:p>
        </w:tc>
      </w:tr>
      <w:tr>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x4, x6</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One-Hot Encoding (OHE)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Categorical</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x7</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Log Scaling</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Numerical</w:t>
            </w:r>
          </w:p>
        </w:tc>
      </w:tr>
      <w:tr>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x8</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Target Encoding</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Categorical</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20"/>
              <w:left w:type="dxa" w:w="200"/>
              <w:bottom w:type="dxa" w:w="120"/>
              <w:right w:type="dxa" w:w="200"/>
            </w:tcMar>
          </w:tcPr>
          <w:p>
            <w:pPr>
              <w:spacing w:after="40" w:before="40"/>
            </w:pPr>
            <w:r>
              <w:rPr>
                <w:rFonts w:ascii="Arial" w:cs="Arial" w:eastAsia="Arial" w:hAnsi="Arial"/>
                <w:b/>
                <w:bCs/>
                <w:color w:val="C2410C"/>
                <w:sz w:val="22"/>
                <w:szCs w:val="22"/>
              </w:rPr>
              <w:t xml:space="preserve">📊  The Math — Without ColumnTransformer:  </w:t>
            </w:r>
            <w:r>
              <w:rPr>
                <w:rFonts w:ascii="Arial" w:cs="Arial" w:eastAsia="Arial" w:hAnsi="Arial"/>
                <w:color w:val="1F2937"/>
                <w:sz w:val="22"/>
                <w:szCs w:val="22"/>
              </w:rPr>
              <w:t xml:space="preserve">Each transformation needs 3 lines of code (create object, fit_transform train, transform test). With 5 different transformations needed across 8 features → 5 × 3 = 15 lines of code, just for preprocessing!</w:t>
            </w:r>
          </w:p>
        </w:tc>
      </w:tr>
    </w:tbl>
    <w:p>
      <w:pPr>
        <w:spacing w:after="0" w:before="80"/>
      </w:pPr>
      <w:r>
        <w:t xml:space="preserve"> </w:t>
      </w:r>
    </w:p>
    <w:p>
      <w:pPr>
        <w:pStyle w:val="Heading2"/>
        <w:shd w:fill="0F766E" w:val="clear"/>
        <w:spacing w:after="110" w:before="260"/>
        <w:ind w:left="120"/>
      </w:pPr>
      <w:r>
        <w:rPr>
          <w:rFonts w:ascii="Arial" w:cs="Arial" w:eastAsia="Arial" w:hAnsi="Arial"/>
          <w:b/>
          <w:bCs/>
          <w:color w:val="FFFFFF"/>
          <w:sz w:val="26"/>
          <w:szCs w:val="26"/>
        </w:rPr>
        <w:t xml:space="preserve">1.2  With ColumnTransformer — Unified Approach</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ColumnTransformer groups column-sets with their transformer in ONE object — collapsing all those separate steps:</w:t>
      </w:r>
    </w:p>
    <w:p>
      <w:pPr>
        <w:spacing w:after="0" w:before="5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Feature Group</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Letter Label (internal)</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[x1, x2]</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group 'a' (StandardScaler)</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[x3, x5]</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 group 'b' (Min-Max)</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[x4, x6]</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group 'c' (OHE)</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[x7]</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 group 'd' (Log scaling)</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[x8]</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 group 'e' (Target encoding)</w:t>
            </w:r>
          </w:p>
        </w:tc>
      </w:tr>
    </w:tbl>
    <w:p>
      <w:pPr>
        <w:spacing w:after="0" w:before="60"/>
      </w:pPr>
      <w:r>
        <w:t xml:space="preserve"> </w:t>
      </w:r>
    </w:p>
    <w:p>
      <w:pPr>
        <w:spacing w:after="55" w:before="55"/>
      </w:pPr>
      <w:r>
        <w:rPr>
          <w:rFonts w:ascii="Arial" w:cs="Arial" w:eastAsia="Arial" w:hAnsi="Arial"/>
          <w:b w:val="false"/>
          <w:bCs w:val="false"/>
          <w:color w:val="1F2937"/>
          <w:sz w:val="22"/>
          <w:szCs w:val="22"/>
        </w:rPr>
        <w:t xml:space="preserve">Naming convention used in code (shorthand from notes):</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140"/>
              <w:left w:type="dxa" w:w="220"/>
              <w:bottom w:type="dxa" w:w="140"/>
              <w:right w:type="dxa" w:w="220"/>
            </w:tcMar>
          </w:tcPr>
          <w:p>
            <w:pPr>
              <w:spacing w:after="18" w:before="18"/>
            </w:pPr>
            <w:r>
              <w:rPr>
                <w:rFonts w:ascii="Courier New" w:cs="Courier New" w:eastAsia="Courier New" w:hAnsi="Courier New"/>
                <w:color w:val="E2E8F0"/>
                <w:sz w:val="18"/>
                <w:szCs w:val="18"/>
              </w:rPr>
              <w:t xml:space="preserve">sc     = StdSc()        # StandardScaler</w:t>
            </w:r>
          </w:p>
          <w:p>
            <w:pPr>
              <w:spacing w:after="18" w:before="18"/>
            </w:pPr>
            <w:r>
              <w:rPr>
                <w:rFonts w:ascii="Courier New" w:cs="Courier New" w:eastAsia="Courier New" w:hAnsi="Courier New"/>
                <w:color w:val="E2E8F0"/>
                <w:sz w:val="18"/>
                <w:szCs w:val="18"/>
              </w:rPr>
              <w:t xml:space="preserve">m      = min_max()      # MinMaxScaler</w:t>
            </w:r>
          </w:p>
          <w:p>
            <w:pPr>
              <w:spacing w:after="18" w:before="18"/>
            </w:pPr>
            <w:r>
              <w:rPr>
                <w:rFonts w:ascii="Courier New" w:cs="Courier New" w:eastAsia="Courier New" w:hAnsi="Courier New"/>
                <w:color w:val="E2E8F0"/>
                <w:sz w:val="18"/>
                <w:szCs w:val="18"/>
              </w:rPr>
              <w:t xml:space="preserve">ohe    = OHE()          # OneHotEncoder</w:t>
            </w:r>
          </w:p>
          <w:p>
            <w:pPr>
              <w:spacing w:after="18" w:before="18"/>
            </w:pPr>
            <w:r>
              <w:rPr>
                <w:rFonts w:ascii="Courier New" w:cs="Courier New" w:eastAsia="Courier New" w:hAnsi="Courier New"/>
                <w:color w:val="E2E8F0"/>
                <w:sz w:val="18"/>
                <w:szCs w:val="18"/>
              </w:rPr>
              <w:t xml:space="preserve">l_sc   = log_scaling()  # Log transformer (custom)</w:t>
            </w:r>
          </w:p>
          <w:p>
            <w:pPr>
              <w:spacing w:after="18" w:before="18"/>
            </w:pPr>
            <w:r>
              <w:rPr>
                <w:rFonts w:ascii="Courier New" w:cs="Courier New" w:eastAsia="Courier New" w:hAnsi="Courier New"/>
                <w:color w:val="E2E8F0"/>
                <w:sz w:val="18"/>
                <w:szCs w:val="18"/>
              </w:rPr>
              <w:t xml:space="preserve">t_enc  = target()       # TargetEncoder</w:t>
            </w:r>
          </w:p>
        </w:tc>
      </w:tr>
    </w:tbl>
    <w:p>
      <w:pPr>
        <w:spacing w:after="0" w:before="80"/>
      </w:pPr>
      <w:r>
        <w:t xml:space="preserve"> </w:t>
      </w:r>
    </w:p>
    <w:p>
      <w:pPr>
        <w:pStyle w:val="Heading2"/>
        <w:shd w:fill="6D28D9" w:val="clear"/>
        <w:spacing w:after="110" w:before="260"/>
        <w:ind w:left="120"/>
      </w:pPr>
      <w:r>
        <w:rPr>
          <w:rFonts w:ascii="Arial" w:cs="Arial" w:eastAsia="Arial" w:hAnsi="Arial"/>
          <w:b/>
          <w:bCs/>
          <w:color w:val="FFFFFF"/>
          <w:sz w:val="26"/>
          <w:szCs w:val="26"/>
        </w:rPr>
        <w:t xml:space="preserve">1.3  Building the ColumnTransformer Object</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The exact structure from the notes — key:value pairs defining (name, transformer, columns):</w:t>
      </w:r>
    </w:p>
    <w:p>
      <w:pPr>
        <w:spacing w:after="0" w:before="5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140"/>
              <w:left w:type="dxa" w:w="220"/>
              <w:bottom w:type="dxa" w:w="140"/>
              <w:right w:type="dxa" w:w="220"/>
            </w:tcMar>
          </w:tcPr>
          <w:p>
            <w:pPr>
              <w:spacing w:after="18" w:before="18"/>
            </w:pPr>
            <w:r>
              <w:rPr>
                <w:rFonts w:ascii="Courier New" w:cs="Courier New" w:eastAsia="Courier New" w:hAnsi="Courier New"/>
                <w:color w:val="E2E8F0"/>
                <w:sz w:val="18"/>
                <w:szCs w:val="18"/>
              </w:rPr>
              <w:t xml:space="preserve">preprocessor = ColumnTransformer(</w:t>
            </w:r>
          </w:p>
          <w:p>
            <w:pPr>
              <w:spacing w:after="18" w:before="18"/>
            </w:pPr>
            <w:r>
              <w:rPr>
                <w:rFonts w:ascii="Courier New" w:cs="Courier New" w:eastAsia="Courier New" w:hAnsi="Courier New"/>
                <w:color w:val="E2E8F0"/>
                <w:sz w:val="18"/>
                <w:szCs w:val="18"/>
              </w:rPr>
              <w:t xml:space="preserve">    transformers=[</w:t>
            </w:r>
          </w:p>
          <w:p>
            <w:pPr>
              <w:spacing w:after="18" w:before="18"/>
            </w:pPr>
            <w:r>
              <w:rPr>
                <w:rFonts w:ascii="Courier New" w:cs="Courier New" w:eastAsia="Courier New" w:hAnsi="Courier New"/>
                <w:color w:val="E2E8F0"/>
                <w:sz w:val="18"/>
                <w:szCs w:val="18"/>
              </w:rPr>
              <w:t xml:space="preserve">        ('scaling_num', sc,    ['x1', 'x2']),    # a</w:t>
            </w:r>
          </w:p>
          <w:p>
            <w:pPr>
              <w:spacing w:after="18" w:before="18"/>
            </w:pPr>
            <w:r>
              <w:rPr>
                <w:rFonts w:ascii="Courier New" w:cs="Courier New" w:eastAsia="Courier New" w:hAnsi="Courier New"/>
                <w:color w:val="E2E8F0"/>
                <w:sz w:val="18"/>
                <w:szCs w:val="18"/>
              </w:rPr>
              <w:t xml:space="preserve">        ('min_max',     m,     ['x3', 'x5']),    # b</w:t>
            </w:r>
          </w:p>
          <w:p>
            <w:pPr>
              <w:spacing w:after="18" w:before="18"/>
            </w:pPr>
            <w:r>
              <w:rPr>
                <w:rFonts w:ascii="Courier New" w:cs="Courier New" w:eastAsia="Courier New" w:hAnsi="Courier New"/>
                <w:color w:val="E2E8F0"/>
                <w:sz w:val="18"/>
                <w:szCs w:val="18"/>
              </w:rPr>
              <w:t xml:space="preserve">        ('ohe',         ohe,   ['x4', 'x6']),    # c</w:t>
            </w:r>
          </w:p>
          <w:p>
            <w:pPr>
              <w:spacing w:after="18" w:before="18"/>
            </w:pPr>
            <w:r>
              <w:rPr>
                <w:rFonts w:ascii="Courier New" w:cs="Courier New" w:eastAsia="Courier New" w:hAnsi="Courier New"/>
                <w:color w:val="E2E8F0"/>
                <w:sz w:val="18"/>
                <w:szCs w:val="18"/>
              </w:rPr>
              <w:t xml:space="preserve">        ('log_scale',   l_sc,  ['x7']),          # d</w:t>
            </w:r>
          </w:p>
          <w:p>
            <w:pPr>
              <w:spacing w:after="18" w:before="18"/>
            </w:pPr>
            <w:r>
              <w:rPr>
                <w:rFonts w:ascii="Courier New" w:cs="Courier New" w:eastAsia="Courier New" w:hAnsi="Courier New"/>
                <w:color w:val="E2E8F0"/>
                <w:sz w:val="18"/>
                <w:szCs w:val="18"/>
              </w:rPr>
              <w:t xml:space="preserve">        ('target_enc',  t_enc, ['x8']),          # e</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remainder='passthrough'   # keep any other columns unchanged</w:t>
            </w:r>
          </w:p>
          <w:p>
            <w:pPr>
              <w:spacing w:after="18" w:before="18"/>
            </w:pPr>
            <w:r>
              <w:rPr>
                <w:rFonts w:ascii="Courier New" w:cs="Courier New" w:eastAsia="Courier New" w:hAnsi="Courier New"/>
                <w:color w:val="E2E8F0"/>
                <w:sz w:val="18"/>
                <w:szCs w:val="18"/>
              </w:rPr>
              <w:t xml:space="preserve">)</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ONE call replaces all those 15 lines:</w:t>
            </w:r>
          </w:p>
          <w:p>
            <w:pPr>
              <w:spacing w:after="18" w:before="18"/>
            </w:pPr>
            <w:r>
              <w:rPr>
                <w:rFonts w:ascii="Courier New" w:cs="Courier New" w:eastAsia="Courier New" w:hAnsi="Courier New"/>
                <w:color w:val="E2E8F0"/>
                <w:sz w:val="18"/>
                <w:szCs w:val="18"/>
              </w:rPr>
              <w:t xml:space="preserve">C = preprocessor.fit_transform(X_train)   # learn + apply ALL transformations at once</w:t>
            </w:r>
          </w:p>
          <w:p>
            <w:pPr>
              <w:spacing w:after="18" w:before="18"/>
            </w:pPr>
            <w:r>
              <w:rPr>
                <w:rFonts w:ascii="Courier New" w:cs="Courier New" w:eastAsia="Courier New" w:hAnsi="Courier New"/>
                <w:color w:val="E2E8F0"/>
                <w:sz w:val="18"/>
                <w:szCs w:val="18"/>
              </w:rPr>
              <w:t xml:space="preserve"># 'C' = keep it in memory — fully processed feature matrix</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spacing w:after="40" w:before="40"/>
            </w:pPr>
            <w:r>
              <w:rPr>
                <w:rFonts w:ascii="Arial" w:cs="Arial" w:eastAsia="Arial" w:hAnsi="Arial"/>
                <w:b/>
                <w:bCs/>
                <w:color w:val="6D28D9"/>
                <w:sz w:val="22"/>
                <w:szCs w:val="22"/>
              </w:rPr>
              <w:t xml:space="preserve">🔑  Key insight — column_transformer is just key:value pairs:  </w:t>
            </w:r>
            <w:r>
              <w:rPr>
                <w:rFonts w:ascii="Arial" w:cs="Arial" w:eastAsia="Arial" w:hAnsi="Arial"/>
                <w:color w:val="1F2937"/>
                <w:sz w:val="22"/>
                <w:szCs w:val="22"/>
              </w:rPr>
              <w:t xml:space="preserve">Each tuple = (name, transformer_object, list_of_columns). ColumnTransformer applies transformer_object.fit_transform() to exactly those columns, then concatenates ALL results together into one final processed array.</w:t>
            </w:r>
          </w:p>
        </w:tc>
      </w:tr>
    </w:tbl>
    <w:p>
      <w:pPr>
        <w:spacing w:after="0" w:before="80"/>
      </w:pPr>
      <w:r>
        <w:t xml:space="preserve"> </w:t>
      </w:r>
    </w:p>
    <w:p>
      <w:pPr>
        <w:pStyle w:val="Heading2"/>
        <w:shd w:fill="15803D" w:val="clear"/>
        <w:spacing w:after="110" w:before="260"/>
        <w:ind w:left="120"/>
      </w:pPr>
      <w:r>
        <w:rPr>
          <w:rFonts w:ascii="Arial" w:cs="Arial" w:eastAsia="Arial" w:hAnsi="Arial"/>
          <w:b/>
          <w:bCs/>
          <w:color w:val="FFFFFF"/>
          <w:sz w:val="26"/>
          <w:szCs w:val="26"/>
        </w:rPr>
        <w:t xml:space="preserve">1.4  The Real Code from This Course's Notebook</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From the actual practical notebook (Boston Housing) — this is the production-grade version of the concept:</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140"/>
              <w:left w:type="dxa" w:w="220"/>
              <w:bottom w:type="dxa" w:w="140"/>
              <w:right w:type="dxa" w:w="220"/>
            </w:tcMar>
          </w:tcPr>
          <w:p>
            <w:pPr>
              <w:spacing w:after="18" w:before="18"/>
            </w:pPr>
            <w:r>
              <w:rPr>
                <w:rFonts w:ascii="Courier New" w:cs="Courier New" w:eastAsia="Courier New" w:hAnsi="Courier New"/>
                <w:color w:val="E2E8F0"/>
                <w:sz w:val="18"/>
                <w:szCs w:val="18"/>
              </w:rPr>
              <w:t xml:space="preserve">from sklearn.preprocessing import StandardScaler, OneHotEncoder</w:t>
            </w:r>
          </w:p>
          <w:p>
            <w:pPr>
              <w:spacing w:after="18" w:before="18"/>
            </w:pPr>
            <w:r>
              <w:rPr>
                <w:rFonts w:ascii="Courier New" w:cs="Courier New" w:eastAsia="Courier New" w:hAnsi="Courier New"/>
                <w:color w:val="E2E8F0"/>
                <w:sz w:val="18"/>
                <w:szCs w:val="18"/>
              </w:rPr>
              <w:t xml:space="preserve">from sklearn.compose import ColumnTransformer</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numeric_features     = ['crim','zn','indus','nox','rm','age',</w:t>
            </w:r>
          </w:p>
          <w:p>
            <w:pPr>
              <w:spacing w:after="18" w:before="18"/>
            </w:pPr>
            <w:r>
              <w:rPr>
                <w:rFonts w:ascii="Courier New" w:cs="Courier New" w:eastAsia="Courier New" w:hAnsi="Courier New"/>
                <w:color w:val="E2E8F0"/>
                <w:sz w:val="18"/>
                <w:szCs w:val="18"/>
              </w:rPr>
              <w:t xml:space="preserve">                        'dis','tax','ptratio','black','lstat']</w:t>
            </w:r>
          </w:p>
          <w:p>
            <w:pPr>
              <w:spacing w:after="18" w:before="18"/>
            </w:pPr>
            <w:r>
              <w:rPr>
                <w:rFonts w:ascii="Courier New" w:cs="Courier New" w:eastAsia="Courier New" w:hAnsi="Courier New"/>
                <w:color w:val="E2E8F0"/>
                <w:sz w:val="18"/>
                <w:szCs w:val="18"/>
              </w:rPr>
              <w:t xml:space="preserve">categorical_features = ['chas', 'rad']</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numeric_transformer     = StandardScaler()</w:t>
            </w:r>
          </w:p>
          <w:p>
            <w:pPr>
              <w:spacing w:after="18" w:before="18"/>
            </w:pPr>
            <w:r>
              <w:rPr>
                <w:rFonts w:ascii="Courier New" w:cs="Courier New" w:eastAsia="Courier New" w:hAnsi="Courier New"/>
                <w:color w:val="E2E8F0"/>
                <w:sz w:val="18"/>
                <w:szCs w:val="18"/>
              </w:rPr>
              <w:t xml:space="preserve">categorical_transformer = OneHotEncoder(handle_unknown='ignore', drop='first')</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preprocessor = ColumnTransformer(</w:t>
            </w:r>
          </w:p>
          <w:p>
            <w:pPr>
              <w:spacing w:after="18" w:before="18"/>
            </w:pPr>
            <w:r>
              <w:rPr>
                <w:rFonts w:ascii="Courier New" w:cs="Courier New" w:eastAsia="Courier New" w:hAnsi="Courier New"/>
                <w:color w:val="E2E8F0"/>
                <w:sz w:val="18"/>
                <w:szCs w:val="18"/>
              </w:rPr>
              <w:t xml:space="preserve">    transformers=[</w:t>
            </w:r>
          </w:p>
          <w:p>
            <w:pPr>
              <w:spacing w:after="18" w:before="18"/>
            </w:pPr>
            <w:r>
              <w:rPr>
                <w:rFonts w:ascii="Courier New" w:cs="Courier New" w:eastAsia="Courier New" w:hAnsi="Courier New"/>
                <w:color w:val="E2E8F0"/>
                <w:sz w:val="18"/>
                <w:szCs w:val="18"/>
              </w:rPr>
              <w:t xml:space="preserve">        ('num', numeric_transformer, numeric_features),</w:t>
            </w:r>
          </w:p>
          <w:p>
            <w:pPr>
              <w:spacing w:after="18" w:before="18"/>
            </w:pPr>
            <w:r>
              <w:rPr>
                <w:rFonts w:ascii="Courier New" w:cs="Courier New" w:eastAsia="Courier New" w:hAnsi="Courier New"/>
                <w:color w:val="E2E8F0"/>
                <w:sz w:val="18"/>
                <w:szCs w:val="18"/>
              </w:rPr>
              <w:t xml:space="preserve">        ('cat', categorical_transformer, categorical_features),</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remainder='passthrough'  # keep remaining columns as-is, no transformation</w:t>
            </w:r>
          </w:p>
          <w:p>
            <w:pPr>
              <w:spacing w:after="18" w:before="18"/>
            </w:pPr>
            <w:r>
              <w:rPr>
                <w:rFonts w:ascii="Courier New" w:cs="Courier New" w:eastAsia="Courier New" w:hAnsi="Courier New"/>
                <w:color w:val="E2E8F0"/>
                <w:sz w:val="18"/>
                <w:szCs w:val="18"/>
              </w:rPr>
              <w:t xml:space="preserve">)</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fit_transform on TRAIN — learns AND transforms</w:t>
            </w:r>
          </w:p>
          <w:p>
            <w:pPr>
              <w:spacing w:after="18" w:before="18"/>
            </w:pPr>
            <w:r>
              <w:rPr>
                <w:rFonts w:ascii="Courier New" w:cs="Courier New" w:eastAsia="Courier New" w:hAnsi="Courier New"/>
                <w:color w:val="E2E8F0"/>
                <w:sz w:val="18"/>
                <w:szCs w:val="18"/>
              </w:rPr>
              <w:t xml:space="preserve">X_train_processed = preprocessor.fit_transform(X_train_split)</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transform ONLY on TEST — reuses train's learned parameters</w:t>
            </w:r>
          </w:p>
          <w:p>
            <w:pPr>
              <w:spacing w:after="18" w:before="18"/>
            </w:pPr>
            <w:r>
              <w:rPr>
                <w:rFonts w:ascii="Courier New" w:cs="Courier New" w:eastAsia="Courier New" w:hAnsi="Courier New"/>
                <w:color w:val="E2E8F0"/>
                <w:sz w:val="18"/>
                <w:szCs w:val="18"/>
              </w:rPr>
              <w:t xml:space="preserve">X_test_processed  = preprocessor.transform(X_test_split)</w:t>
            </w:r>
          </w:p>
        </w:tc>
      </w:tr>
    </w:tbl>
    <w:p>
      <w:pPr>
        <w:spacing w:after="0" w:before="100"/>
      </w:pPr>
      <w:r>
        <w:t xml:space="preserve"> </w:t>
      </w:r>
    </w:p>
    <w:p>
      <w:r>
        <w:br w:type="page"/>
      </w:r>
    </w:p>
    <w:p>
      <w:pPr>
        <w:pStyle w:val="Heading1"/>
        <w:shd w:fill="0D1F3C" w:val="clear"/>
        <w:spacing w:after="160" w:before="360"/>
        <w:ind w:left="160"/>
      </w:pPr>
      <w:r>
        <w:rPr>
          <w:rFonts w:ascii="Arial" w:cs="Arial" w:eastAsia="Arial" w:hAnsi="Arial"/>
          <w:b/>
          <w:bCs/>
          <w:color w:val="FFFFFF"/>
          <w:sz w:val="34"/>
          <w:szCs w:val="34"/>
        </w:rPr>
        <w:t xml:space="preserve">2. fit() vs transform() vs fit_transform() — Complete Clarity</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This distinction trips up almost everyone at first. Today's notes nail down the exact internal mechanics using a Min-Max scaling example.</w:t>
      </w:r>
    </w:p>
    <w:p>
      <w:pPr>
        <w:spacing w:after="0" w:before="60"/>
      </w:pPr>
      <w:r>
        <w:t xml:space="preserve"> </w:t>
      </w:r>
    </w:p>
    <w:p>
      <w:pPr>
        <w:pStyle w:val="Heading2"/>
        <w:shd w:fill="2563EB" w:val="clear"/>
        <w:spacing w:after="110" w:before="260"/>
        <w:ind w:left="120"/>
      </w:pPr>
      <w:r>
        <w:rPr>
          <w:rFonts w:ascii="Arial" w:cs="Arial" w:eastAsia="Arial" w:hAnsi="Arial"/>
          <w:b/>
          <w:bCs/>
          <w:color w:val="FFFFFF"/>
          <w:sz w:val="26"/>
          <w:szCs w:val="26"/>
        </w:rPr>
        <w:t xml:space="preserve">2.1  What Each Method Actually Does</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Method</w:t>
            </w:r>
          </w:p>
        </w:tc>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What It Does Internally</w:t>
            </w:r>
          </w:p>
        </w:tc>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Returns</w:t>
            </w:r>
          </w:p>
        </w:tc>
      </w:tr>
      <w:tr>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fit()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LEARNS parameters only (e.g. min, max of the column). Stores them inside the object. Does NOT change the data.</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Nothing useful — just the fitted object itself</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transform()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APPLIES the scaling formula using ALREADY learned parameters. Does NOT learn anything new.</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transformed (scaled) data</w:t>
            </w:r>
          </w:p>
        </w:tc>
      </w:tr>
      <w:tr>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fit_transform()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Does fit() AND transform() in one call — learns parameters AND immediately applies them.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transformed (scaled) data</w:t>
            </w:r>
          </w:p>
        </w:tc>
      </w:tr>
    </w:tbl>
    <w:p>
      <w:pPr>
        <w:spacing w:after="0" w:before="60"/>
      </w:pPr>
      <w:r>
        <w:t xml:space="preserve"> </w:t>
      </w:r>
    </w:p>
    <w:p>
      <w:pPr>
        <w:pStyle w:val="Heading2"/>
        <w:shd w:fill="0F766E" w:val="clear"/>
        <w:spacing w:after="110" w:before="260"/>
        <w:ind w:left="120"/>
      </w:pPr>
      <w:r>
        <w:rPr>
          <w:rFonts w:ascii="Arial" w:cs="Arial" w:eastAsia="Arial" w:hAnsi="Arial"/>
          <w:b/>
          <w:bCs/>
          <w:color w:val="FFFFFF"/>
          <w:sz w:val="26"/>
          <w:szCs w:val="26"/>
        </w:rPr>
        <w:t xml:space="preserve">2.2  Worked Example: Single Column Min-Max</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obj = Min_max()  — create the scaler object.</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col[0] = obj.fit_transform(col[0])  — this single call does TWO internal things:</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Internal Step 1: LEARN</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Internal Step 2: CONVERT</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obj.fit(col[0])  → learns min(col[0]) and max(col[0])  → stores them inside obj</w:t>
            </w:r>
          </w:p>
        </w:tc>
        <w:tc>
          <w:tcPr>
            <w:tcW w:type="dxa" w:w="46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val="false"/>
                <w:bCs w:val="false"/>
                <w:color w:val="1F2937"/>
                <w:sz w:val="20"/>
                <w:szCs w:val="20"/>
              </w:rPr>
              <w:t xml:space="preserve">obj.transform(col[0])  → applies (x−min)/(max−min) using the JUST-LEARNED min/max  → returns scaled column</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40" w:before="40"/>
            </w:pPr>
            <w:r>
              <w:rPr>
                <w:rFonts w:ascii="Arial" w:cs="Arial" w:eastAsia="Arial" w:hAnsi="Arial"/>
                <w:b/>
                <w:bCs/>
                <w:color w:val="0D1F3C"/>
                <w:sz w:val="22"/>
                <w:szCs w:val="22"/>
              </w:rPr>
              <w:t xml:space="preserve">📌  Before vs After:  </w:t>
            </w:r>
            <w:r>
              <w:rPr>
                <w:rFonts w:ascii="Arial" w:cs="Arial" w:eastAsia="Arial" w:hAnsi="Arial"/>
                <w:color w:val="1F2937"/>
                <w:sz w:val="22"/>
                <w:szCs w:val="22"/>
              </w:rPr>
              <w:t xml:space="preserve">col[0] BEFORE = 'not scaled' (raw values). col[0] AFTER fit_transform = 'scaled' (values between 0 and 1). The object 'obj' now PERMANENTLY remembers this column's min and max.</w:t>
            </w:r>
          </w:p>
        </w:tc>
      </w:tr>
    </w:tbl>
    <w:p>
      <w:pPr>
        <w:spacing w:after="0" w:before="80"/>
      </w:pPr>
      <w:r>
        <w:t xml:space="preserve"> </w:t>
      </w:r>
    </w:p>
    <w:p>
      <w:pPr>
        <w:pStyle w:val="Heading2"/>
        <w:shd w:fill="6D28D9" w:val="clear"/>
        <w:spacing w:after="110" w:before="260"/>
        <w:ind w:left="120"/>
      </w:pPr>
      <w:r>
        <w:rPr>
          <w:rFonts w:ascii="Arial" w:cs="Arial" w:eastAsia="Arial" w:hAnsi="Arial"/>
          <w:b/>
          <w:bCs/>
          <w:color w:val="FFFFFF"/>
          <w:sz w:val="26"/>
          <w:szCs w:val="26"/>
        </w:rPr>
        <w:t xml:space="preserve">2.3  Extending to Multiple Columns: x1, x2, x3, x4</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When you call fit_transform on a full training DataFrame with multiple numeric columns, the scaler learns separate min/max for EACH column:</w:t>
      </w:r>
    </w:p>
    <w:p>
      <w:pPr>
        <w:spacing w:after="0" w:before="5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140"/>
              <w:left w:type="dxa" w:w="220"/>
              <w:bottom w:type="dxa" w:w="140"/>
              <w:right w:type="dxa" w:w="220"/>
            </w:tcMar>
          </w:tcPr>
          <w:p>
            <w:pPr>
              <w:spacing w:after="18" w:before="18"/>
            </w:pPr>
            <w:r>
              <w:rPr>
                <w:rFonts w:ascii="Courier New" w:cs="Courier New" w:eastAsia="Courier New" w:hAnsi="Courier New"/>
                <w:color w:val="E2E8F0"/>
                <w:sz w:val="18"/>
                <w:szCs w:val="18"/>
              </w:rPr>
              <w:t xml:space="preserve">train_scaled = obj.fit_transform(train)</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Internally, obj now stores:</w:t>
            </w:r>
          </w:p>
          <w:p>
            <w:pPr>
              <w:spacing w:after="18" w:before="18"/>
            </w:pPr>
            <w:r>
              <w:rPr>
                <w:rFonts w:ascii="Courier New" w:cs="Courier New" w:eastAsia="Courier New" w:hAnsi="Courier New"/>
                <w:color w:val="E2E8F0"/>
                <w:sz w:val="18"/>
                <w:szCs w:val="18"/>
              </w:rPr>
              <w:t xml:space="preserve">#   x1: min=___, max=___</w:t>
            </w:r>
          </w:p>
          <w:p>
            <w:pPr>
              <w:spacing w:after="18" w:before="18"/>
            </w:pPr>
            <w:r>
              <w:rPr>
                <w:rFonts w:ascii="Courier New" w:cs="Courier New" w:eastAsia="Courier New" w:hAnsi="Courier New"/>
                <w:color w:val="E2E8F0"/>
                <w:sz w:val="18"/>
                <w:szCs w:val="18"/>
              </w:rPr>
              <w:t xml:space="preserve">#   x2: min=___, max=___</w:t>
            </w:r>
          </w:p>
          <w:p>
            <w:pPr>
              <w:spacing w:after="18" w:before="18"/>
            </w:pPr>
            <w:r>
              <w:rPr>
                <w:rFonts w:ascii="Courier New" w:cs="Courier New" w:eastAsia="Courier New" w:hAnsi="Courier New"/>
                <w:color w:val="E2E8F0"/>
                <w:sz w:val="18"/>
                <w:szCs w:val="18"/>
              </w:rPr>
              <w:t xml:space="preserve">#   (one min/max pair PER COLUMN, learned independently)</w:t>
            </w:r>
          </w:p>
        </w:tc>
      </w:tr>
    </w:tbl>
    <w:p>
      <w:pPr>
        <w:spacing w:after="0" w:before="60"/>
      </w:pPr>
      <w:r>
        <w:t xml:space="preserve"> </w:t>
      </w:r>
    </w:p>
    <w:p>
      <w:pPr>
        <w:spacing w:after="55" w:before="55"/>
      </w:pPr>
      <w:r>
        <w:rPr>
          <w:rFonts w:ascii="Arial" w:cs="Arial" w:eastAsia="Arial" w:hAnsi="Arial"/>
          <w:b w:val="false"/>
          <w:bCs w:val="false"/>
          <w:color w:val="1F2937"/>
          <w:sz w:val="22"/>
          <w:szCs w:val="22"/>
        </w:rPr>
        <w:t xml:space="preserve">Then for the test set — CRITICAL — we only transform, never re-fit:</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140"/>
              <w:left w:type="dxa" w:w="220"/>
              <w:bottom w:type="dxa" w:w="140"/>
              <w:right w:type="dxa" w:w="220"/>
            </w:tcMar>
          </w:tcPr>
          <w:p>
            <w:pPr>
              <w:spacing w:after="18" w:before="18"/>
            </w:pPr>
            <w:r>
              <w:rPr>
                <w:rFonts w:ascii="Courier New" w:cs="Courier New" w:eastAsia="Courier New" w:hAnsi="Courier New"/>
                <w:color w:val="E2E8F0"/>
                <w:sz w:val="18"/>
                <w:szCs w:val="18"/>
              </w:rPr>
              <w:t xml:space="preserve">test_transformed = obj.transform(test)</w:t>
            </w:r>
          </w:p>
          <w:p>
            <w:pPr>
              <w:spacing w:after="18" w:before="18"/>
            </w:pPr>
            <w:r>
              <w:rPr>
                <w:rFonts w:ascii="Courier New" w:cs="Courier New" w:eastAsia="Courier New" w:hAnsi="Courier New"/>
                <w:color w:val="E2E8F0"/>
                <w:sz w:val="18"/>
                <w:szCs w:val="18"/>
              </w:rPr>
              <w:t xml:space="preserve"># 'fit' is NOT called here — obj reuses x1, x2's min/max LEARNED FROM TRAIN</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test → obj → Model   # test data flows through the SAME learned scaler before reaching the model</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40" w:before="40"/>
            </w:pPr>
            <w:r>
              <w:rPr>
                <w:rFonts w:ascii="Arial" w:cs="Arial" w:eastAsia="Arial" w:hAnsi="Arial"/>
                <w:b/>
                <w:bCs/>
                <w:color w:val="B91C1C"/>
                <w:sz w:val="22"/>
                <w:szCs w:val="22"/>
              </w:rPr>
              <w:t xml:space="preserve">⚠️  The Most Important Rule (repeated for emphasis):  </w:t>
            </w:r>
            <w:r>
              <w:rPr>
                <w:rFonts w:ascii="Arial" w:cs="Arial" w:eastAsia="Arial" w:hAnsi="Arial"/>
                <w:color w:val="1F2937"/>
                <w:sz w:val="22"/>
                <w:szCs w:val="22"/>
              </w:rPr>
              <w:t xml:space="preserve">fit_transform() is called ONLY on train. transform() is called ONLY on test/production data. This single rule prevents data leakage and ensures train/test are on identical scales.</w:t>
            </w:r>
          </w:p>
        </w:tc>
      </w:tr>
    </w:tbl>
    <w:p>
      <w:pPr>
        <w:spacing w:after="0" w:before="100"/>
      </w:pPr>
      <w:r>
        <w:t xml:space="preserve"> </w:t>
      </w:r>
    </w:p>
    <w:p>
      <w:r>
        <w:br w:type="page"/>
      </w:r>
    </w:p>
    <w:p>
      <w:pPr>
        <w:pStyle w:val="Heading1"/>
        <w:shd w:fill="0D1F3C" w:val="clear"/>
        <w:spacing w:after="160" w:before="360"/>
        <w:ind w:left="160"/>
      </w:pPr>
      <w:r>
        <w:rPr>
          <w:rFonts w:ascii="Arial" w:cs="Arial" w:eastAsia="Arial" w:hAnsi="Arial"/>
          <w:b/>
          <w:bCs/>
          <w:color w:val="FFFFFF"/>
          <w:sz w:val="34"/>
          <w:szCs w:val="34"/>
        </w:rPr>
        <w:t xml:space="preserve">3. Production Deployment — The Complete Picture</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Today's class connects training-time code to what actually happens when a model goes live. This directly answers: how does production replicate training-time preprocessing?</w:t>
      </w:r>
    </w:p>
    <w:p>
      <w:pPr>
        <w:spacing w:after="0" w:before="60"/>
      </w:pPr>
      <w:r>
        <w:t xml:space="preserve"> </w:t>
      </w:r>
    </w:p>
    <w:p>
      <w:pPr>
        <w:pStyle w:val="Heading2"/>
        <w:shd w:fill="2563EB" w:val="clear"/>
        <w:spacing w:after="110" w:before="260"/>
        <w:ind w:left="120"/>
      </w:pPr>
      <w:r>
        <w:rPr>
          <w:rFonts w:ascii="Arial" w:cs="Arial" w:eastAsia="Arial" w:hAnsi="Arial"/>
          <w:b/>
          <w:bCs/>
          <w:color w:val="FFFFFF"/>
          <w:sz w:val="26"/>
          <w:szCs w:val="26"/>
        </w:rPr>
        <w:t xml:space="preserve">3.1  The High-Level Production Flow</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pPr>
              <w:jc w:val="center"/>
            </w:pPr>
            <w:r>
              <w:rPr>
                <w:rFonts w:ascii="Arial" w:cs="Arial" w:eastAsia="Arial" w:hAnsi="Arial"/>
                <w:b/>
                <w:bCs/>
                <w:color w:val="1A3560"/>
                <w:sz w:val="22"/>
                <w:szCs w:val="22"/>
              </w:rPr>
              <w:t xml:space="preserve">Data → Column Transformer → Processed Data</w:t>
            </w:r>
          </w:p>
          <w:p>
            <w:pPr>
              <w:jc w:val="center"/>
            </w:pPr>
            <w:r>
              <w:rPr>
                <w:rFonts w:ascii="Arial" w:cs="Arial" w:eastAsia="Arial" w:hAnsi="Arial"/>
                <w:color w:val="2563EB"/>
                <w:sz w:val="21"/>
                <w:szCs w:val="21"/>
              </w:rPr>
              <w:t xml:space="preserve">↓ SAVE                                    ↓</w:t>
            </w:r>
          </w:p>
          <w:p>
            <w:pPr>
              <w:jc w:val="center"/>
            </w:pPr>
            <w:r>
              <w:rPr>
                <w:rFonts w:ascii="Arial" w:cs="Arial" w:eastAsia="Arial" w:hAnsi="Arial"/>
                <w:color w:val="1F2937"/>
                <w:sz w:val="20"/>
                <w:szCs w:val="20"/>
              </w:rPr>
              <w:t xml:space="preserve">preprocessor.joblib                  Model → trains  ↓ SAVE</w:t>
            </w:r>
          </w:p>
          <w:p>
            <w:pPr>
              <w:jc w:val="center"/>
            </w:pPr>
            <w:r>
              <w:rPr>
                <w:rFonts w:ascii="Arial" w:cs="Arial" w:eastAsia="Arial" w:hAnsi="Arial"/>
                <w:color w:val="0F766E"/>
                <w:sz w:val="21"/>
                <w:szCs w:val="21"/>
              </w:rPr>
              <w:t xml:space="preserve">↓</w:t>
            </w:r>
          </w:p>
          <w:p>
            <w:pPr>
              <w:jc w:val="center"/>
            </w:pPr>
            <w:r>
              <w:rPr>
                <w:rFonts w:ascii="Arial" w:cs="Arial" w:eastAsia="Arial" w:hAnsi="Arial"/>
                <w:color w:val="1F2937"/>
                <w:sz w:val="20"/>
                <w:szCs w:val="20"/>
              </w:rPr>
              <w:t xml:space="preserve">model.joblib</w:t>
            </w:r>
          </w:p>
          <w:p>
            <w:pPr>
              <w:jc w:val="center"/>
            </w:pPr>
            <w:r>
              <w:rPr>
                <w:rFonts w:ascii="Arial" w:cs="Arial" w:eastAsia="Arial" w:hAnsi="Arial"/>
                <w:color w:val="15803D"/>
                <w:sz w:val="21"/>
                <w:szCs w:val="21"/>
              </w:rPr>
              <w:t xml:space="preserve">↓</w:t>
            </w:r>
          </w:p>
          <w:p>
            <w:pPr>
              <w:jc w:val="center"/>
            </w:pPr>
            <w:r>
              <w:rPr>
                <w:rFonts w:ascii="Arial" w:cs="Arial" w:eastAsia="Arial" w:hAnsi="Arial"/>
                <w:b/>
                <w:bCs/>
                <w:color w:val="15803D"/>
                <w:sz w:val="20"/>
                <w:szCs w:val="20"/>
              </w:rPr>
              <w:t xml:space="preserve">local file → share → load → Develop → Deployment</w:t>
            </w:r>
          </w:p>
        </w:tc>
      </w:tr>
    </w:tbl>
    <w:p>
      <w:pPr>
        <w:spacing w:after="0" w:before="80"/>
      </w:pPr>
      <w:r>
        <w:t xml:space="preserve"> </w:t>
      </w:r>
    </w:p>
    <w:p>
      <w:pPr>
        <w:pStyle w:val="Heading2"/>
        <w:shd w:fill="0F766E" w:val="clear"/>
        <w:spacing w:after="110" w:before="260"/>
        <w:ind w:left="120"/>
      </w:pPr>
      <w:r>
        <w:rPr>
          <w:rFonts w:ascii="Arial" w:cs="Arial" w:eastAsia="Arial" w:hAnsi="Arial"/>
          <w:b/>
          <w:bCs/>
          <w:color w:val="FFFFFF"/>
          <w:sz w:val="26"/>
          <w:szCs w:val="26"/>
        </w:rPr>
        <w:t xml:space="preserve">3.2  Local vs Cloud Deployment</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Deployment Type</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How It Works</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Local (W_A — workstation app)</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ML model + saved files (preprocessor.joblib + model.joblib) live directly on a user's machine/app. Self-contained.</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Cloud (W_A → ML system)</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Workstation app sends data to a cloud-based ML system. The cloud loads the saved model files and returns predictions — model isn't bundled with the user-facing app.</w:t>
            </w:r>
          </w:p>
        </w:tc>
      </w:tr>
    </w:tbl>
    <w:p>
      <w:pPr>
        <w:spacing w:after="0" w:before="60"/>
      </w:pPr>
      <w:r>
        <w:t xml:space="preserve"> </w:t>
      </w:r>
    </w:p>
    <w:p>
      <w:pPr>
        <w:spacing w:after="55" w:before="55"/>
      </w:pPr>
      <w:r>
        <w:rPr>
          <w:rFonts w:ascii="Arial" w:cs="Arial" w:eastAsia="Arial" w:hAnsi="Arial"/>
          <w:b w:val="false"/>
          <w:bCs w:val="false"/>
          <w:color w:val="1F2937"/>
          <w:sz w:val="22"/>
          <w:szCs w:val="22"/>
        </w:rPr>
        <w:t xml:space="preserve">Loading and saving pattern (general):</w:t>
      </w:r>
    </w:p>
    <w:p>
      <w:pPr>
        <w:pStyle w:val="ListParagraph"/>
        <w:numPr>
          <w:ilvl w:val="0"/>
          <w:numId w:val="2"/>
        </w:numPr>
        <w:spacing w:after="45" w:before="45"/>
      </w:pPr>
      <w:r>
        <w:rPr>
          <w:rFonts w:ascii="Arial" w:cs="Arial" w:eastAsia="Arial" w:hAnsi="Arial"/>
          <w:color w:val="1F2937"/>
          <w:sz w:val="22"/>
          <w:szCs w:val="22"/>
        </w:rPr>
        <w:t xml:space="preserve">load → ML (model loaded into memory, ready to predict)</w:t>
      </w:r>
    </w:p>
    <w:p>
      <w:pPr>
        <w:pStyle w:val="ListParagraph"/>
        <w:numPr>
          <w:ilvl w:val="0"/>
          <w:numId w:val="2"/>
        </w:numPr>
        <w:spacing w:after="45" w:before="45"/>
      </w:pPr>
      <w:r>
        <w:rPr>
          <w:rFonts w:ascii="Arial" w:cs="Arial" w:eastAsia="Arial" w:hAnsi="Arial"/>
          <w:color w:val="1F2937"/>
          <w:sz w:val="22"/>
          <w:szCs w:val="22"/>
        </w:rPr>
        <w:t xml:space="preserve">saved → MB → saved (model file size matters — saved as compact binary)</w:t>
      </w:r>
    </w:p>
    <w:p>
      <w:pPr>
        <w:pStyle w:val="ListParagraph"/>
        <w:numPr>
          <w:ilvl w:val="0"/>
          <w:numId w:val="2"/>
        </w:numPr>
        <w:spacing w:after="45" w:before="45"/>
      </w:pPr>
      <w:r>
        <w:rPr>
          <w:rFonts w:ascii="Arial" w:cs="Arial" w:eastAsia="Arial" w:hAnsi="Arial"/>
          <w:color w:val="1F2937"/>
          <w:sz w:val="22"/>
          <w:szCs w:val="22"/>
        </w:rPr>
        <w:t xml:space="preserve">load something → use it for inference</w:t>
      </w:r>
    </w:p>
    <w:p>
      <w:pPr>
        <w:spacing w:after="0" w:before="80"/>
      </w:pPr>
      <w:r>
        <w:t xml:space="preserve"> </w:t>
      </w:r>
    </w:p>
    <w:p>
      <w:pPr>
        <w:pStyle w:val="Heading2"/>
        <w:shd w:fill="6D28D9" w:val="clear"/>
        <w:spacing w:after="110" w:before="260"/>
        <w:ind w:left="120"/>
      </w:pPr>
      <w:r>
        <w:rPr>
          <w:rFonts w:ascii="Arial" w:cs="Arial" w:eastAsia="Arial" w:hAnsi="Arial"/>
          <w:b/>
          <w:bCs/>
          <w:color w:val="FFFFFF"/>
          <w:sz w:val="26"/>
          <w:szCs w:val="26"/>
        </w:rPr>
        <w:t xml:space="preserve">3.3  The FULL Pipeline From Raw Data to Deployment</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Putting it all together — the complete journey from training to a working deployed system:</w:t>
      </w:r>
    </w:p>
    <w:p>
      <w:pPr>
        <w:spacing w:after="0" w:before="5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D1F3C"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1</w:t>
            </w:r>
          </w:p>
        </w:tc>
        <w:tc>
          <w:tcPr>
            <w:tcW w:type="dxa" w:w="84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0D1F3C"/>
                <w:sz w:val="22"/>
                <w:szCs w:val="22"/>
              </w:rPr>
              <w:t xml:space="preserve">Feature Engineering (FE)</w:t>
            </w:r>
          </w:p>
          <w:p>
            <w:pPr>
              <w:spacing w:before="30"/>
            </w:pPr>
            <w:r>
              <w:rPr>
                <w:rFonts w:ascii="Arial" w:cs="Arial" w:eastAsia="Arial" w:hAnsi="Arial"/>
                <w:color w:val="1F2937"/>
                <w:sz w:val="20"/>
                <w:szCs w:val="20"/>
              </w:rPr>
              <w:t xml:space="preserve">Helps the ML training. Cleans, transforms, prepares raw data before any modeling begins.</w:t>
            </w:r>
          </w:p>
        </w:tc>
      </w:tr>
    </w:tbl>
    <w:p>
      <w:pPr>
        <w:spacing w:after="0" w:before="15"/>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766E"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2</w:t>
            </w:r>
          </w:p>
        </w:tc>
        <w:tc>
          <w:tcPr>
            <w:tcW w:type="dxa" w:w="8460"/>
            <w:tcBorders>
              <w:top w:val="none" w:color="FFFFFF" w:sz="0"/>
              <w:left w:val="none" w:color="FFFFFF" w:sz="0"/>
              <w:bottom w:val="none" w:color="FFFFFF" w:sz="0"/>
              <w:right w:val="none" w:color="FFFFFF" w:sz="0"/>
            </w:tcBorders>
            <w:shd w:fill="CCFBF1" w:val="clear"/>
            <w:tcMar>
              <w:top w:type="dxa" w:w="100"/>
              <w:left w:type="dxa" w:w="200"/>
              <w:bottom w:type="dxa" w:w="100"/>
              <w:right w:type="dxa" w:w="200"/>
            </w:tcMar>
          </w:tcPr>
          <w:p>
            <w:r>
              <w:rPr>
                <w:rFonts w:ascii="Arial" w:cs="Arial" w:eastAsia="Arial" w:hAnsi="Arial"/>
                <w:b/>
                <w:bCs/>
                <w:color w:val="0F766E"/>
                <w:sz w:val="22"/>
                <w:szCs w:val="22"/>
              </w:rPr>
              <w:t xml:space="preserve">data → preprocessor → processed_data</w:t>
            </w:r>
          </w:p>
          <w:p>
            <w:pPr>
              <w:spacing w:before="30"/>
            </w:pPr>
            <w:r>
              <w:rPr>
                <w:rFonts w:ascii="Arial" w:cs="Arial" w:eastAsia="Arial" w:hAnsi="Arial"/>
                <w:color w:val="1F2937"/>
                <w:sz w:val="20"/>
                <w:szCs w:val="20"/>
              </w:rPr>
              <w:t xml:space="preserve">The ColumnTransformer (scaling + encoding) converts raw data into model-ready numeric data.</w:t>
            </w:r>
          </w:p>
        </w:tc>
      </w:tr>
    </w:tbl>
    <w:p>
      <w:pPr>
        <w:spacing w:after="0" w:before="15"/>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5803D"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3</w:t>
            </w:r>
          </w:p>
        </w:tc>
        <w:tc>
          <w:tcPr>
            <w:tcW w:type="dxa" w:w="8460"/>
            <w:tcBorders>
              <w:top w:val="none" w:color="FFFFFF" w:sz="0"/>
              <w:left w:val="none" w:color="FFFFFF" w:sz="0"/>
              <w:bottom w:val="none" w:color="FFFFFF" w:sz="0"/>
              <w:right w:val="none" w:color="FFFFFF" w:sz="0"/>
            </w:tcBorders>
            <w:shd w:fill="DCFCE7" w:val="clear"/>
            <w:tcMar>
              <w:top w:type="dxa" w:w="100"/>
              <w:left w:type="dxa" w:w="200"/>
              <w:bottom w:type="dxa" w:w="100"/>
              <w:right w:type="dxa" w:w="200"/>
            </w:tcMar>
          </w:tcPr>
          <w:p>
            <w:r>
              <w:rPr>
                <w:rFonts w:ascii="Arial" w:cs="Arial" w:eastAsia="Arial" w:hAnsi="Arial"/>
                <w:b/>
                <w:bCs/>
                <w:color w:val="15803D"/>
                <w:sz w:val="22"/>
                <w:szCs w:val="22"/>
              </w:rPr>
              <w:t xml:space="preserve">SAVE the preprocessor</w:t>
            </w:r>
          </w:p>
          <w:p>
            <w:pPr>
              <w:spacing w:before="30"/>
            </w:pPr>
            <w:r>
              <w:rPr>
                <w:rFonts w:ascii="Arial" w:cs="Arial" w:eastAsia="Arial" w:hAnsi="Arial"/>
                <w:color w:val="1F2937"/>
                <w:sz w:val="20"/>
                <w:szCs w:val="20"/>
              </w:rPr>
              <w:t xml:space="preserve">preprocessor object is saved to disk (.joblib file) — it remembers all learned parameters.</w:t>
            </w:r>
          </w:p>
        </w:tc>
      </w:tr>
    </w:tbl>
    <w:p>
      <w:pPr>
        <w:spacing w:after="0" w:before="15"/>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C2410C"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4</w:t>
            </w:r>
          </w:p>
        </w:tc>
        <w:tc>
          <w:tcPr>
            <w:tcW w:type="dxa" w:w="8460"/>
            <w:tcBorders>
              <w:top w:val="none" w:color="FFFFFF" w:sz="0"/>
              <w:left w:val="none" w:color="FFFFFF" w:sz="0"/>
              <w:bottom w:val="none" w:color="FFFFFF" w:sz="0"/>
              <w:right w:val="none" w:color="FFFFFF" w:sz="0"/>
            </w:tcBorders>
            <w:shd w:fill="FFEDD5" w:val="clear"/>
            <w:tcMar>
              <w:top w:type="dxa" w:w="100"/>
              <w:left w:type="dxa" w:w="200"/>
              <w:bottom w:type="dxa" w:w="100"/>
              <w:right w:type="dxa" w:w="200"/>
            </w:tcMar>
          </w:tcPr>
          <w:p>
            <w:r>
              <w:rPr>
                <w:rFonts w:ascii="Arial" w:cs="Arial" w:eastAsia="Arial" w:hAnsi="Arial"/>
                <w:b/>
                <w:bCs/>
                <w:color w:val="C2410C"/>
                <w:sz w:val="22"/>
                <w:szCs w:val="22"/>
              </w:rPr>
              <w:t xml:space="preserve">processed_data → ML → fit/learn</w:t>
            </w:r>
          </w:p>
          <w:p>
            <w:pPr>
              <w:spacing w:before="30"/>
            </w:pPr>
            <w:r>
              <w:rPr>
                <w:rFonts w:ascii="Arial" w:cs="Arial" w:eastAsia="Arial" w:hAnsi="Arial"/>
                <w:color w:val="1F2937"/>
                <w:sz w:val="20"/>
                <w:szCs w:val="20"/>
              </w:rPr>
              <w:t xml:space="preserve">The model trains on the processed data, learning coefficients + intercept.</w:t>
            </w:r>
          </w:p>
        </w:tc>
      </w:tr>
    </w:tbl>
    <w:p>
      <w:pPr>
        <w:spacing w:after="0" w:before="15"/>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D28D9" w:val="clear"/>
            <w:tcMar>
              <w:top w:type="dxa" w:w="100"/>
              <w:left w:type="dxa" w:w="80"/>
              <w:bottom w:type="dxa" w:w="100"/>
              <w:right w:type="dxa" w:w="80"/>
            </w:tcMar>
          </w:tcPr>
          <w:p>
            <w:pPr>
              <w:jc w:val="center"/>
            </w:pPr>
            <w:r>
              <w:rPr>
                <w:rFonts w:ascii="Arial" w:cs="Arial" w:eastAsia="Arial" w:hAnsi="Arial"/>
                <w:b/>
                <w:bCs/>
                <w:color w:val="FFFFFF"/>
                <w:sz w:val="26"/>
                <w:szCs w:val="26"/>
              </w:rPr>
              <w:t xml:space="preserve">5</w:t>
            </w:r>
          </w:p>
        </w:tc>
        <w:tc>
          <w:tcPr>
            <w:tcW w:type="dxa" w:w="8460"/>
            <w:tcBorders>
              <w:top w:val="none" w:color="FFFFFF" w:sz="0"/>
              <w:left w:val="none" w:color="FFFFFF" w:sz="0"/>
              <w:bottom w:val="none" w:color="FFFFFF" w:sz="0"/>
              <w:right w:val="none" w:color="FFFFFF" w:sz="0"/>
            </w:tcBorders>
            <w:shd w:fill="EDE9FE" w:val="clear"/>
            <w:tcMar>
              <w:top w:type="dxa" w:w="100"/>
              <w:left w:type="dxa" w:w="200"/>
              <w:bottom w:type="dxa" w:w="100"/>
              <w:right w:type="dxa" w:w="200"/>
            </w:tcMar>
          </w:tcPr>
          <w:p>
            <w:r>
              <w:rPr>
                <w:rFonts w:ascii="Arial" w:cs="Arial" w:eastAsia="Arial" w:hAnsi="Arial"/>
                <w:b/>
                <w:bCs/>
                <w:color w:val="6D28D9"/>
                <w:sz w:val="22"/>
                <w:szCs w:val="22"/>
              </w:rPr>
              <w:t xml:space="preserve">SAVE the model</w:t>
            </w:r>
          </w:p>
          <w:p>
            <w:pPr>
              <w:spacing w:before="30"/>
            </w:pPr>
            <w:r>
              <w:rPr>
                <w:rFonts w:ascii="Arial" w:cs="Arial" w:eastAsia="Arial" w:hAnsi="Arial"/>
                <w:color w:val="1F2937"/>
                <w:sz w:val="20"/>
                <w:szCs w:val="20"/>
              </w:rPr>
              <w:t xml:space="preserve">Trained model is saved separately to disk (.joblib file) — it remembers the learned coefficients and intercept.</w:t>
            </w:r>
          </w:p>
        </w:tc>
      </w:tr>
    </w:tbl>
    <w:p>
      <w:pPr>
        <w:spacing w:after="0" w:before="60"/>
      </w:pPr>
      <w:r>
        <w:t xml:space="preserve"> </w:t>
      </w:r>
    </w:p>
    <w:p>
      <w:pPr>
        <w:pStyle w:val="Heading3"/>
        <w:pBdr>
          <w:left w:val="single" w:color="2563EB" w:sz="18" w:space="8"/>
        </w:pBdr>
        <w:spacing w:after="80" w:before="180"/>
        <w:ind w:left="140"/>
      </w:pPr>
      <w:r>
        <w:rPr>
          <w:rFonts w:ascii="Arial" w:cs="Arial" w:eastAsia="Arial" w:hAnsi="Arial"/>
          <w:b/>
          <w:bCs/>
          <w:color w:val="1A3560"/>
          <w:sz w:val="23"/>
          <w:szCs w:val="23"/>
        </w:rPr>
        <w:t xml:space="preserve">Then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200"/>
              <w:bottom w:type="dxa" w:w="120"/>
              <w:right w:type="dxa" w:w="200"/>
            </w:tcMar>
          </w:tcPr>
          <w:p>
            <w:pPr>
              <w:jc w:val="center"/>
            </w:pPr>
            <w:r>
              <w:rPr>
                <w:rFonts w:ascii="Arial" w:cs="Arial" w:eastAsia="Arial" w:hAnsi="Arial"/>
                <w:b/>
                <w:bCs/>
                <w:color w:val="1A3560"/>
                <w:sz w:val="22"/>
                <w:szCs w:val="22"/>
              </w:rPr>
              <w:t xml:space="preserve">User → Data (human understandable data)</w:t>
            </w:r>
          </w:p>
          <w:p>
            <w:pPr>
              <w:jc w:val="center"/>
            </w:pPr>
            <w:r>
              <w:rPr>
                <w:rFonts w:ascii="Arial" w:cs="Arial" w:eastAsia="Arial" w:hAnsi="Arial"/>
                <w:color w:val="2563EB"/>
                <w:sz w:val="21"/>
                <w:szCs w:val="21"/>
              </w:rPr>
              <w:t xml:space="preserve">↓</w:t>
            </w:r>
          </w:p>
          <w:p>
            <w:pPr>
              <w:jc w:val="center"/>
            </w:pPr>
            <w:r>
              <w:rPr>
                <w:rFonts w:ascii="Arial" w:cs="Arial" w:eastAsia="Arial" w:hAnsi="Arial"/>
                <w:color w:val="1F2937"/>
                <w:sz w:val="20"/>
                <w:szCs w:val="20"/>
              </w:rPr>
              <w:t xml:space="preserve">Load SAVED preprocessor → preprocessor.transformation(new_data) → processed_data</w:t>
            </w:r>
          </w:p>
          <w:p>
            <w:pPr>
              <w:jc w:val="center"/>
            </w:pPr>
            <w:r>
              <w:rPr>
                <w:rFonts w:ascii="Arial" w:cs="Arial" w:eastAsia="Arial" w:hAnsi="Arial"/>
                <w:color w:val="0F766E"/>
                <w:sz w:val="21"/>
                <w:szCs w:val="21"/>
              </w:rPr>
              <w:t xml:space="preserve">↓</w:t>
            </w:r>
          </w:p>
          <w:p>
            <w:pPr>
              <w:jc w:val="center"/>
            </w:pPr>
            <w:r>
              <w:rPr>
                <w:rFonts w:ascii="Arial" w:cs="Arial" w:eastAsia="Arial" w:hAnsi="Arial"/>
                <w:b/>
                <w:bCs/>
                <w:color w:val="0F766E"/>
                <w:sz w:val="21"/>
                <w:szCs w:val="21"/>
              </w:rPr>
              <w:t xml:space="preserve">Load SAVED ML model → ML_model.predict(processed_data)</w:t>
            </w:r>
          </w:p>
          <w:p>
            <w:pPr>
              <w:spacing w:after="20" w:before="0"/>
              <w:jc w:val="center"/>
            </w:pPr>
            <w:r>
              <w:rPr>
                <w:rFonts w:ascii="Arial" w:cs="Arial" w:eastAsia="Arial" w:hAnsi="Arial"/>
                <w:color w:val="15803D"/>
                <w:sz w:val="21"/>
                <w:szCs w:val="21"/>
              </w:rPr>
              <w:t xml:space="preserve">↓</w:t>
            </w:r>
          </w:p>
          <w:p>
            <w:pPr>
              <w:jc w:val="center"/>
            </w:pPr>
            <w:r>
              <w:rPr>
                <w:rFonts w:ascii="Arial" w:cs="Arial" w:eastAsia="Arial" w:hAnsi="Arial"/>
                <w:b/>
                <w:bCs/>
                <w:color w:val="15803D"/>
                <w:sz w:val="22"/>
                <w:szCs w:val="22"/>
              </w:rPr>
              <w:t xml:space="preserve">Output → Prediction</w:t>
            </w:r>
          </w:p>
        </w:tc>
      </w:tr>
    </w:tbl>
    <w:p>
      <w:pPr>
        <w:spacing w:after="0" w:before="100"/>
      </w:pPr>
      <w:r>
        <w:t xml:space="preserve"> </w:t>
      </w:r>
    </w:p>
    <w:p>
      <w:r>
        <w:br w:type="page"/>
      </w:r>
    </w:p>
    <w:p>
      <w:pPr>
        <w:pStyle w:val="Heading1"/>
        <w:shd w:fill="0D1F3C" w:val="clear"/>
        <w:spacing w:after="160" w:before="360"/>
        <w:ind w:left="160"/>
      </w:pPr>
      <w:r>
        <w:rPr>
          <w:rFonts w:ascii="Arial" w:cs="Arial" w:eastAsia="Arial" w:hAnsi="Arial"/>
          <w:b/>
          <w:bCs/>
          <w:color w:val="FFFFFF"/>
          <w:sz w:val="34"/>
          <w:szCs w:val="34"/>
        </w:rPr>
        <w:t xml:space="preserve">4. Saving ML Artifacts — joblib vs pickle</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Python has two common serialization tools. Today's notes draw a precise distinction on when to use which.</w:t>
      </w:r>
    </w:p>
    <w:p>
      <w:pPr>
        <w:spacing w:after="0" w:before="60"/>
      </w:pPr>
      <w:r>
        <w:t xml:space="preserve"> </w:t>
      </w:r>
    </w:p>
    <w:p>
      <w:pPr>
        <w:pStyle w:val="Heading2"/>
        <w:shd w:fill="2563EB" w:val="clear"/>
        <w:spacing w:after="110" w:before="260"/>
        <w:ind w:left="120"/>
      </w:pPr>
      <w:r>
        <w:rPr>
          <w:rFonts w:ascii="Arial" w:cs="Arial" w:eastAsia="Arial" w:hAnsi="Arial"/>
          <w:b/>
          <w:bCs/>
          <w:color w:val="FFFFFF"/>
          <w:sz w:val="26"/>
          <w:szCs w:val="26"/>
        </w:rPr>
        <w:t xml:space="preserve">4.1  Output Types from Different ML Stages</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Stage</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Output File Type</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EDA → report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Saved as .pdf or .html (human-readable analysis reports)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EDA → plots/visualizations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Saved as .png or .jpg (static image files)</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ML → trained model</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Saved as model.joblib</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ML → preprocessor</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Saved as preprocessor.joblib</w:t>
            </w:r>
          </w:p>
        </w:tc>
      </w:tr>
    </w:tbl>
    <w:p>
      <w:pPr>
        <w:spacing w:after="0" w:before="80"/>
      </w:pPr>
      <w:r>
        <w:t xml:space="preserve"> </w:t>
      </w:r>
    </w:p>
    <w:p>
      <w:pPr>
        <w:pStyle w:val="Heading2"/>
        <w:shd w:fill="0F766E" w:val="clear"/>
        <w:spacing w:after="110" w:before="260"/>
        <w:ind w:left="120"/>
      </w:pPr>
      <w:r>
        <w:rPr>
          <w:rFonts w:ascii="Arial" w:cs="Arial" w:eastAsia="Arial" w:hAnsi="Arial"/>
          <w:b/>
          <w:bCs/>
          <w:color w:val="FFFFFF"/>
          <w:sz w:val="26"/>
          <w:szCs w:val="26"/>
        </w:rPr>
        <w:t xml:space="preserve">4.2  joblib vs pickle — The Rule</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Object Type</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Tool to Use</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scikit-learn object (model, scaler, encoder, ColumnTransformer)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joblib — optimized for large numpy arrays inside sklearn objects, faster for these specific structures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Generic Python module / object (custom classes, dictionaries, etc.)</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pickle — the general-purpose Python serialization tool</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pPr>
              <w:spacing w:after="40" w:before="40"/>
            </w:pPr>
            <w:r>
              <w:rPr>
                <w:rFonts w:ascii="Arial" w:cs="Arial" w:eastAsia="Arial" w:hAnsi="Arial"/>
                <w:b/>
                <w:bCs/>
                <w:color w:val="0F766E"/>
                <w:sz w:val="22"/>
                <w:szCs w:val="22"/>
              </w:rPr>
              <w:t xml:space="preserve">💡  Why joblib for sklearn specifically:  </w:t>
            </w:r>
            <w:r>
              <w:rPr>
                <w:rFonts w:ascii="Arial" w:cs="Arial" w:eastAsia="Arial" w:hAnsi="Arial"/>
                <w:color w:val="1F2937"/>
                <w:sz w:val="22"/>
                <w:szCs w:val="22"/>
              </w:rPr>
              <w:t xml:space="preserve">sklearn objects often contain large NumPy arrays internally (learned weights, scaler statistics). joblib is optimized to serialize these efficiently — often faster and producing smaller files than plain pickle for this specific use case.</w:t>
            </w:r>
          </w:p>
        </w:tc>
      </w:tr>
    </w:tbl>
    <w:p>
      <w:pPr>
        <w:spacing w:after="0" w:before="80"/>
      </w:pPr>
      <w:r>
        <w:t xml:space="preserve"> </w:t>
      </w:r>
    </w:p>
    <w:p>
      <w:pPr>
        <w:pStyle w:val="Heading2"/>
        <w:shd w:fill="6D28D9" w:val="clear"/>
        <w:spacing w:after="110" w:before="260"/>
        <w:ind w:left="120"/>
      </w:pPr>
      <w:r>
        <w:rPr>
          <w:rFonts w:ascii="Arial" w:cs="Arial" w:eastAsia="Arial" w:hAnsi="Arial"/>
          <w:b/>
          <w:bCs/>
          <w:color w:val="FFFFFF"/>
          <w:sz w:val="26"/>
          <w:szCs w:val="26"/>
        </w:rPr>
        <w:t xml:space="preserve">4.3  Saving Code (from the actual practical notebook)</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140"/>
              <w:left w:type="dxa" w:w="220"/>
              <w:bottom w:type="dxa" w:w="140"/>
              <w:right w:type="dxa" w:w="220"/>
            </w:tcMar>
          </w:tcPr>
          <w:p>
            <w:pPr>
              <w:spacing w:after="18" w:before="18"/>
            </w:pPr>
            <w:r>
              <w:rPr>
                <w:rFonts w:ascii="Courier New" w:cs="Courier New" w:eastAsia="Courier New" w:hAnsi="Courier New"/>
                <w:color w:val="E2E8F0"/>
                <w:sz w:val="18"/>
                <w:szCs w:val="18"/>
              </w:rPr>
              <w:t xml:space="preserve">import joblib</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model_filename        = 'artefacts/final_sgd_reg_model.joblib'</w:t>
            </w:r>
          </w:p>
          <w:p>
            <w:pPr>
              <w:spacing w:after="18" w:before="18"/>
            </w:pPr>
            <w:r>
              <w:rPr>
                <w:rFonts w:ascii="Courier New" w:cs="Courier New" w:eastAsia="Courier New" w:hAnsi="Courier New"/>
                <w:color w:val="E2E8F0"/>
                <w:sz w:val="18"/>
                <w:szCs w:val="18"/>
              </w:rPr>
              <w:t xml:space="preserve">preprocessor_filename = 'artefacts/data_preprocessor.joblib'</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Save the trained model</w:t>
            </w:r>
          </w:p>
          <w:p>
            <w:pPr>
              <w:spacing w:after="18" w:before="18"/>
            </w:pPr>
            <w:r>
              <w:rPr>
                <w:rFonts w:ascii="Courier New" w:cs="Courier New" w:eastAsia="Courier New" w:hAnsi="Courier New"/>
                <w:color w:val="E2E8F0"/>
                <w:sz w:val="18"/>
                <w:szCs w:val="18"/>
              </w:rPr>
              <w:t xml:space="preserve">joblib.dump(sgd_reg, model_filename)</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Save the preprocessor SEPARATELY</w:t>
            </w:r>
          </w:p>
          <w:p>
            <w:pPr>
              <w:spacing w:after="18" w:before="18"/>
            </w:pPr>
            <w:r>
              <w:rPr>
                <w:rFonts w:ascii="Courier New" w:cs="Courier New" w:eastAsia="Courier New" w:hAnsi="Courier New"/>
                <w:color w:val="E2E8F0"/>
                <w:sz w:val="18"/>
                <w:szCs w:val="18"/>
              </w:rPr>
              <w:t xml:space="preserve">joblib.dump(preprocessor, preprocessor_filename)</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NOTE: This course uses 2 SEPARATE .joblib files —</w:t>
            </w:r>
          </w:p>
          <w:p>
            <w:pPr>
              <w:spacing w:after="18" w:before="18"/>
            </w:pPr>
            <w:r>
              <w:rPr>
                <w:rFonts w:ascii="Courier New" w:cs="Courier New" w:eastAsia="Courier New" w:hAnsi="Courier New"/>
                <w:color w:val="E2E8F0"/>
                <w:sz w:val="18"/>
                <w:szCs w:val="18"/>
              </w:rPr>
              <w:t xml:space="preserve"># one for the model, one for the preprocessor —</w:t>
            </w:r>
          </w:p>
          <w:p>
            <w:pPr>
              <w:spacing w:after="18" w:before="18"/>
            </w:pPr>
            <w:r>
              <w:rPr>
                <w:rFonts w:ascii="Courier New" w:cs="Courier New" w:eastAsia="Courier New" w:hAnsi="Courier New"/>
                <w:color w:val="E2E8F0"/>
                <w:sz w:val="18"/>
                <w:szCs w:val="18"/>
              </w:rPr>
              <w:t xml:space="preserve"># rather than bundling them into a single Pipeline object.</w:t>
            </w:r>
          </w:p>
          <w:p>
            <w:pPr>
              <w:spacing w:after="18" w:before="18"/>
            </w:pPr>
            <w:r>
              <w:rPr>
                <w:rFonts w:ascii="Courier New" w:cs="Courier New" w:eastAsia="Courier New" w:hAnsi="Courier New"/>
                <w:color w:val="E2E8F0"/>
                <w:sz w:val="18"/>
                <w:szCs w:val="18"/>
              </w:rPr>
              <w:t xml:space="preserve"># Both approaches are valid; this gives more flexibility</w:t>
            </w:r>
          </w:p>
          <w:p>
            <w:pPr>
              <w:spacing w:after="18" w:before="18"/>
            </w:pPr>
            <w:r>
              <w:rPr>
                <w:rFonts w:ascii="Courier New" w:cs="Courier New" w:eastAsia="Courier New" w:hAnsi="Courier New"/>
                <w:color w:val="E2E8F0"/>
                <w:sz w:val="18"/>
                <w:szCs w:val="18"/>
              </w:rPr>
              <w:t xml:space="preserve"># (e.g., swap models while keeping the same preprocessor).</w:t>
            </w:r>
          </w:p>
        </w:tc>
      </w:tr>
    </w:tbl>
    <w:p>
      <w:pPr>
        <w:spacing w:after="0" w:before="100"/>
      </w:pPr>
      <w:r>
        <w:t xml:space="preserve"> </w:t>
      </w:r>
    </w:p>
    <w:p>
      <w:pPr>
        <w:pStyle w:val="Heading1"/>
        <w:shd w:fill="0D1F3C" w:val="clear"/>
        <w:spacing w:after="160" w:before="360"/>
        <w:ind w:left="160"/>
      </w:pPr>
      <w:r>
        <w:rPr>
          <w:rFonts w:ascii="Arial" w:cs="Arial" w:eastAsia="Arial" w:hAnsi="Arial"/>
          <w:b/>
          <w:bCs/>
          <w:color w:val="FFFFFF"/>
          <w:sz w:val="34"/>
          <w:szCs w:val="34"/>
        </w:rPr>
        <w:t xml:space="preserve">5. Production Prediction Script — Complete Walkthrough</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This is the actual linear_regression_test.py file used in this course — a real, working production inference script.</w:t>
      </w:r>
    </w:p>
    <w:p>
      <w:pPr>
        <w:spacing w:after="0" w:before="60"/>
      </w:pPr>
      <w:r>
        <w:t xml:space="preserve"> </w:t>
      </w:r>
    </w:p>
    <w:p>
      <w:pPr>
        <w:pStyle w:val="Heading2"/>
        <w:shd w:fill="2563EB" w:val="clear"/>
        <w:spacing w:after="110" w:before="260"/>
        <w:ind w:left="120"/>
      </w:pPr>
      <w:r>
        <w:rPr>
          <w:rFonts w:ascii="Arial" w:cs="Arial" w:eastAsia="Arial" w:hAnsi="Arial"/>
          <w:b/>
          <w:bCs/>
          <w:color w:val="FFFFFF"/>
          <w:sz w:val="26"/>
          <w:szCs w:val="26"/>
        </w:rPr>
        <w:t xml:space="preserve">5.1  Full Script Annotated</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140"/>
              <w:left w:type="dxa" w:w="220"/>
              <w:bottom w:type="dxa" w:w="140"/>
              <w:right w:type="dxa" w:w="220"/>
            </w:tcMar>
          </w:tcPr>
          <w:p>
            <w:pPr>
              <w:spacing w:after="18" w:before="18"/>
            </w:pPr>
            <w:r>
              <w:rPr>
                <w:rFonts w:ascii="Courier New" w:cs="Courier New" w:eastAsia="Courier New" w:hAnsi="Courier New"/>
                <w:color w:val="E2E8F0"/>
                <w:sz w:val="18"/>
                <w:szCs w:val="18"/>
              </w:rPr>
              <w:t xml:space="preserve">import joblib</w:t>
            </w:r>
          </w:p>
          <w:p>
            <w:pPr>
              <w:spacing w:after="18" w:before="18"/>
            </w:pPr>
            <w:r>
              <w:rPr>
                <w:rFonts w:ascii="Courier New" w:cs="Courier New" w:eastAsia="Courier New" w:hAnsi="Courier New"/>
                <w:color w:val="E2E8F0"/>
                <w:sz w:val="18"/>
                <w:szCs w:val="18"/>
              </w:rPr>
              <w:t xml:space="preserve">import pandas as pd</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STEP 1: Load the saved artifacts (preprocessor + model)</w:t>
            </w:r>
          </w:p>
          <w:p>
            <w:pPr>
              <w:spacing w:after="18" w:before="18"/>
            </w:pPr>
            <w:r>
              <w:rPr>
                <w:rFonts w:ascii="Courier New" w:cs="Courier New" w:eastAsia="Courier New" w:hAnsi="Courier New"/>
                <w:color w:val="E2E8F0"/>
                <w:sz w:val="18"/>
                <w:szCs w:val="18"/>
              </w:rPr>
              <w:t xml:space="preserve">model_filename        = 'artefacts/final_sgd_reg_model.joblib'</w:t>
            </w:r>
          </w:p>
          <w:p>
            <w:pPr>
              <w:spacing w:after="18" w:before="18"/>
            </w:pPr>
            <w:r>
              <w:rPr>
                <w:rFonts w:ascii="Courier New" w:cs="Courier New" w:eastAsia="Courier New" w:hAnsi="Courier New"/>
                <w:color w:val="E2E8F0"/>
                <w:sz w:val="18"/>
                <w:szCs w:val="18"/>
              </w:rPr>
              <w:t xml:space="preserve">preprocessor_filename = 'artefacts/data_preprocessor.joblib'</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loaded_model        = joblib.load(model_filename)</w:t>
            </w:r>
          </w:p>
          <w:p>
            <w:pPr>
              <w:spacing w:after="18" w:before="18"/>
            </w:pPr>
            <w:r>
              <w:rPr>
                <w:rFonts w:ascii="Courier New" w:cs="Courier New" w:eastAsia="Courier New" w:hAnsi="Courier New"/>
                <w:color w:val="E2E8F0"/>
                <w:sz w:val="18"/>
                <w:szCs w:val="18"/>
              </w:rPr>
              <w:t xml:space="preserve">loaded_preprocessor = joblib.load(preprocessor_filename)</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STEP 2: Define the exact feature column order (MUST match training!)</w:t>
            </w:r>
          </w:p>
          <w:p>
            <w:pPr>
              <w:spacing w:after="18" w:before="18"/>
            </w:pPr>
            <w:r>
              <w:rPr>
                <w:rFonts w:ascii="Courier New" w:cs="Courier New" w:eastAsia="Courier New" w:hAnsi="Courier New"/>
                <w:color w:val="E2E8F0"/>
                <w:sz w:val="18"/>
                <w:szCs w:val="18"/>
              </w:rPr>
              <w:t xml:space="preserve">FEATURE_COLUMNS = [</w:t>
            </w:r>
          </w:p>
          <w:p>
            <w:pPr>
              <w:spacing w:after="18" w:before="18"/>
            </w:pPr>
            <w:r>
              <w:rPr>
                <w:rFonts w:ascii="Courier New" w:cs="Courier New" w:eastAsia="Courier New" w:hAnsi="Courier New"/>
                <w:color w:val="E2E8F0"/>
                <w:sz w:val="18"/>
                <w:szCs w:val="18"/>
              </w:rPr>
              <w:t xml:space="preserve">    'crim', 'zn', 'indus', 'chas', 'nox', 'rm', 'age',</w:t>
            </w:r>
          </w:p>
          <w:p>
            <w:pPr>
              <w:spacing w:after="18" w:before="18"/>
            </w:pPr>
            <w:r>
              <w:rPr>
                <w:rFonts w:ascii="Courier New" w:cs="Courier New" w:eastAsia="Courier New" w:hAnsi="Courier New"/>
                <w:color w:val="E2E8F0"/>
                <w:sz w:val="18"/>
                <w:szCs w:val="18"/>
              </w:rPr>
              <w:t xml:space="preserve">    'dis', 'rad', 'tax', 'ptratio', 'black', 'lstat'</w:t>
            </w:r>
          </w:p>
          <w:p>
            <w:pPr>
              <w:spacing w:after="18" w:before="18"/>
            </w:pPr>
            <w:r>
              <w:rPr>
                <w:rFonts w:ascii="Courier New" w:cs="Courier New" w:eastAsia="Courier New" w:hAnsi="Courier New"/>
                <w:color w:val="E2E8F0"/>
                <w:sz w:val="18"/>
                <w:szCs w:val="18"/>
              </w:rPr>
              <w:t xml:space="preserve">]</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STEP 3: Prediction function — wraps preprocessing + prediction together</w:t>
            </w:r>
          </w:p>
          <w:p>
            <w:pPr>
              <w:spacing w:after="18" w:before="18"/>
            </w:pPr>
            <w:r>
              <w:rPr>
                <w:rFonts w:ascii="Courier New" w:cs="Courier New" w:eastAsia="Courier New" w:hAnsi="Courier New"/>
                <w:color w:val="E2E8F0"/>
                <w:sz w:val="18"/>
                <w:szCs w:val="18"/>
              </w:rPr>
              <w:t xml:space="preserve">def make_prediction_from_list(input_list, feature_names,</w:t>
            </w:r>
          </w:p>
          <w:p>
            <w:pPr>
              <w:spacing w:after="18" w:before="18"/>
            </w:pPr>
            <w:r>
              <w:rPr>
                <w:rFonts w:ascii="Courier New" w:cs="Courier New" w:eastAsia="Courier New" w:hAnsi="Courier New"/>
                <w:color w:val="E2E8F0"/>
                <w:sz w:val="18"/>
                <w:szCs w:val="18"/>
              </w:rPr>
              <w:t xml:space="preserve">                                loaded_model, loaded_preprocessor):</w:t>
            </w:r>
          </w:p>
          <w:p>
            <w:pPr>
              <w:spacing w:after="18" w:before="18"/>
            </w:pPr>
            <w:r>
              <w:rPr>
                <w:rFonts w:ascii="Courier New" w:cs="Courier New" w:eastAsia="Courier New" w:hAnsi="Courier New"/>
                <w:color w:val="E2E8F0"/>
                <w:sz w:val="18"/>
                <w:szCs w:val="18"/>
              </w:rPr>
              <w:t xml:space="preserve">    # Convert raw input list into a DataFrame matching training format</w:t>
            </w:r>
          </w:p>
          <w:p>
            <w:pPr>
              <w:spacing w:after="18" w:before="18"/>
            </w:pPr>
            <w:r>
              <w:rPr>
                <w:rFonts w:ascii="Courier New" w:cs="Courier New" w:eastAsia="Courier New" w:hAnsi="Courier New"/>
                <w:color w:val="E2E8F0"/>
                <w:sz w:val="18"/>
                <w:szCs w:val="18"/>
              </w:rPr>
              <w:t xml:space="preserve">    X_input = pd.DataFrame([input_list], columns=feature_names)</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 Apply SAVED preprocessing — transform() ONLY, never fit!</w:t>
            </w:r>
          </w:p>
          <w:p>
            <w:pPr>
              <w:spacing w:after="18" w:before="18"/>
            </w:pPr>
            <w:r>
              <w:rPr>
                <w:rFonts w:ascii="Courier New" w:cs="Courier New" w:eastAsia="Courier New" w:hAnsi="Courier New"/>
                <w:color w:val="E2E8F0"/>
                <w:sz w:val="18"/>
                <w:szCs w:val="18"/>
              </w:rPr>
              <w:t xml:space="preserve">    X_input_processed = loaded_preprocessor.transform(X_input)</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 Get prediction from the SAVED model</w:t>
            </w:r>
          </w:p>
          <w:p>
            <w:pPr>
              <w:spacing w:after="18" w:before="18"/>
            </w:pPr>
            <w:r>
              <w:rPr>
                <w:rFonts w:ascii="Courier New" w:cs="Courier New" w:eastAsia="Courier New" w:hAnsi="Courier New"/>
                <w:color w:val="E2E8F0"/>
                <w:sz w:val="18"/>
                <w:szCs w:val="18"/>
              </w:rPr>
              <w:t xml:space="preserve">    predictions = loaded_model.predict(X_input_processed)</w:t>
            </w:r>
          </w:p>
          <w:p>
            <w:pPr>
              <w:spacing w:after="18" w:before="18"/>
            </w:pPr>
            <w:r>
              <w:rPr>
                <w:rFonts w:ascii="Courier New" w:cs="Courier New" w:eastAsia="Courier New" w:hAnsi="Courier New"/>
                <w:color w:val="E2E8F0"/>
                <w:sz w:val="18"/>
                <w:szCs w:val="18"/>
              </w:rPr>
              <w:t xml:space="preserve">    return predictions[0]</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STEP 4: New, unseen, human-entered input data</w:t>
            </w:r>
          </w:p>
          <w:p>
            <w:pPr>
              <w:spacing w:after="18" w:before="18"/>
            </w:pPr>
            <w:r>
              <w:rPr>
                <w:rFonts w:ascii="Courier New" w:cs="Courier New" w:eastAsia="Courier New" w:hAnsi="Courier New"/>
                <w:color w:val="E2E8F0"/>
                <w:sz w:val="18"/>
                <w:szCs w:val="18"/>
              </w:rPr>
              <w:t xml:space="preserve">test_features_list = [</w:t>
            </w:r>
          </w:p>
          <w:p>
            <w:pPr>
              <w:spacing w:after="18" w:before="18"/>
            </w:pPr>
            <w:r>
              <w:rPr>
                <w:rFonts w:ascii="Courier New" w:cs="Courier New" w:eastAsia="Courier New" w:hAnsi="Courier New"/>
                <w:color w:val="E2E8F0"/>
                <w:sz w:val="18"/>
                <w:szCs w:val="18"/>
              </w:rPr>
              <w:t xml:space="preserve">    input('Enter a value of crim : '),  # crim  (taken from user input)</w:t>
            </w:r>
          </w:p>
          <w:p>
            <w:pPr>
              <w:spacing w:after="18" w:before="18"/>
            </w:pPr>
            <w:r>
              <w:rPr>
                <w:rFonts w:ascii="Courier New" w:cs="Courier New" w:eastAsia="Courier New" w:hAnsi="Courier New"/>
                <w:color w:val="E2E8F0"/>
                <w:sz w:val="18"/>
                <w:szCs w:val="18"/>
              </w:rPr>
              <w:t xml:space="preserve">    0,      # zn</w:t>
            </w:r>
          </w:p>
          <w:p>
            <w:pPr>
              <w:spacing w:after="18" w:before="18"/>
            </w:pPr>
            <w:r>
              <w:rPr>
                <w:rFonts w:ascii="Courier New" w:cs="Courier New" w:eastAsia="Courier New" w:hAnsi="Courier New"/>
                <w:color w:val="E2E8F0"/>
                <w:sz w:val="18"/>
                <w:szCs w:val="18"/>
              </w:rPr>
              <w:t xml:space="preserve">    18.1,   # indus</w:t>
            </w:r>
          </w:p>
          <w:p>
            <w:pPr>
              <w:spacing w:after="18" w:before="18"/>
            </w:pPr>
            <w:r>
              <w:rPr>
                <w:rFonts w:ascii="Courier New" w:cs="Courier New" w:eastAsia="Courier New" w:hAnsi="Courier New"/>
                <w:color w:val="E2E8F0"/>
                <w:sz w:val="18"/>
                <w:szCs w:val="18"/>
              </w:rPr>
              <w:t xml:space="preserve">    0,      # chas</w:t>
            </w:r>
          </w:p>
          <w:p>
            <w:pPr>
              <w:spacing w:after="18" w:before="18"/>
            </w:pPr>
            <w:r>
              <w:rPr>
                <w:rFonts w:ascii="Courier New" w:cs="Courier New" w:eastAsia="Courier New" w:hAnsi="Courier New"/>
                <w:color w:val="E2E8F0"/>
                <w:sz w:val="18"/>
                <w:szCs w:val="18"/>
              </w:rPr>
              <w:t xml:space="preserve">    0.7,    # nox</w:t>
            </w:r>
          </w:p>
          <w:p>
            <w:pPr>
              <w:spacing w:after="18" w:before="18"/>
            </w:pPr>
            <w:r>
              <w:rPr>
                <w:rFonts w:ascii="Courier New" w:cs="Courier New" w:eastAsia="Courier New" w:hAnsi="Courier New"/>
                <w:color w:val="E2E8F0"/>
                <w:sz w:val="18"/>
                <w:szCs w:val="18"/>
              </w:rPr>
              <w:t xml:space="preserve">    4.0,    # rm</w:t>
            </w:r>
          </w:p>
          <w:p>
            <w:pPr>
              <w:spacing w:after="18" w:before="18"/>
            </w:pPr>
            <w:r>
              <w:rPr>
                <w:rFonts w:ascii="Courier New" w:cs="Courier New" w:eastAsia="Courier New" w:hAnsi="Courier New"/>
                <w:color w:val="E2E8F0"/>
                <w:sz w:val="18"/>
                <w:szCs w:val="18"/>
              </w:rPr>
              <w:t xml:space="preserve">    100,    # age</w:t>
            </w:r>
          </w:p>
          <w:p>
            <w:pPr>
              <w:spacing w:after="18" w:before="18"/>
            </w:pPr>
            <w:r>
              <w:rPr>
                <w:rFonts w:ascii="Courier New" w:cs="Courier New" w:eastAsia="Courier New" w:hAnsi="Courier New"/>
                <w:color w:val="E2E8F0"/>
                <w:sz w:val="18"/>
                <w:szCs w:val="18"/>
              </w:rPr>
              <w:t xml:space="preserve">    1.0,    # dis</w:t>
            </w:r>
          </w:p>
          <w:p>
            <w:pPr>
              <w:spacing w:after="18" w:before="18"/>
            </w:pPr>
            <w:r>
              <w:rPr>
                <w:rFonts w:ascii="Courier New" w:cs="Courier New" w:eastAsia="Courier New" w:hAnsi="Courier New"/>
                <w:color w:val="E2E8F0"/>
                <w:sz w:val="18"/>
                <w:szCs w:val="18"/>
              </w:rPr>
              <w:t xml:space="preserve">    24,     # rad</w:t>
            </w:r>
          </w:p>
          <w:p>
            <w:pPr>
              <w:spacing w:after="18" w:before="18"/>
            </w:pPr>
            <w:r>
              <w:rPr>
                <w:rFonts w:ascii="Courier New" w:cs="Courier New" w:eastAsia="Courier New" w:hAnsi="Courier New"/>
                <w:color w:val="E2E8F0"/>
                <w:sz w:val="18"/>
                <w:szCs w:val="18"/>
              </w:rPr>
              <w:t xml:space="preserve">    666,    # tax</w:t>
            </w:r>
          </w:p>
          <w:p>
            <w:pPr>
              <w:spacing w:after="18" w:before="18"/>
            </w:pPr>
            <w:r>
              <w:rPr>
                <w:rFonts w:ascii="Courier New" w:cs="Courier New" w:eastAsia="Courier New" w:hAnsi="Courier New"/>
                <w:color w:val="E2E8F0"/>
                <w:sz w:val="18"/>
                <w:szCs w:val="18"/>
              </w:rPr>
              <w:t xml:space="preserve">    20.2,   # ptratio</w:t>
            </w:r>
          </w:p>
          <w:p>
            <w:pPr>
              <w:spacing w:after="18" w:before="18"/>
            </w:pPr>
            <w:r>
              <w:rPr>
                <w:rFonts w:ascii="Courier New" w:cs="Courier New" w:eastAsia="Courier New" w:hAnsi="Courier New"/>
                <w:color w:val="E2E8F0"/>
                <w:sz w:val="18"/>
                <w:szCs w:val="18"/>
              </w:rPr>
              <w:t xml:space="preserve">    300,    # black</w:t>
            </w:r>
          </w:p>
          <w:p>
            <w:pPr>
              <w:spacing w:after="18" w:before="18"/>
            </w:pPr>
            <w:r>
              <w:rPr>
                <w:rFonts w:ascii="Courier New" w:cs="Courier New" w:eastAsia="Courier New" w:hAnsi="Courier New"/>
                <w:color w:val="E2E8F0"/>
                <w:sz w:val="18"/>
                <w:szCs w:val="18"/>
              </w:rPr>
              <w:t xml:space="preserve">    30      # lstat</w:t>
            </w:r>
          </w:p>
          <w:p>
            <w:pPr>
              <w:spacing w:after="18" w:before="18"/>
            </w:pPr>
            <w:r>
              <w:rPr>
                <w:rFonts w:ascii="Courier New" w:cs="Courier New" w:eastAsia="Courier New" w:hAnsi="Courier New"/>
                <w:color w:val="E2E8F0"/>
                <w:sz w:val="18"/>
                <w:szCs w:val="18"/>
              </w:rPr>
              <w:t xml:space="preserve">]</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STEP 5: Run the prediction</w:t>
            </w:r>
          </w:p>
          <w:p>
            <w:pPr>
              <w:spacing w:after="18" w:before="18"/>
            </w:pPr>
            <w:r>
              <w:rPr>
                <w:rFonts w:ascii="Courier New" w:cs="Courier New" w:eastAsia="Courier New" w:hAnsi="Courier New"/>
                <w:color w:val="E2E8F0"/>
                <w:sz w:val="18"/>
                <w:szCs w:val="18"/>
              </w:rPr>
              <w:t xml:space="preserve">predicted_value = make_prediction_from_list(</w:t>
            </w:r>
          </w:p>
          <w:p>
            <w:pPr>
              <w:spacing w:after="18" w:before="18"/>
            </w:pPr>
            <w:r>
              <w:rPr>
                <w:rFonts w:ascii="Courier New" w:cs="Courier New" w:eastAsia="Courier New" w:hAnsi="Courier New"/>
                <w:color w:val="E2E8F0"/>
                <w:sz w:val="18"/>
                <w:szCs w:val="18"/>
              </w:rPr>
              <w:t xml:space="preserve">    test_features_list, FEATURE_COLUMNS, loaded_model, loaded_preprocessor)</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print(f'Predicted medv: {predicted_value:.2f}')</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40" w:before="40"/>
            </w:pPr>
            <w:r>
              <w:rPr>
                <w:rFonts w:ascii="Arial" w:cs="Arial" w:eastAsia="Arial" w:hAnsi="Arial"/>
                <w:b/>
                <w:bCs/>
                <w:color w:val="15803D"/>
                <w:sz w:val="22"/>
                <w:szCs w:val="22"/>
              </w:rPr>
              <w:t xml:space="preserve">🎯  This Script PROVES the Whole Concept:  </w:t>
            </w:r>
            <w:r>
              <w:rPr>
                <w:rFonts w:ascii="Arial" w:cs="Arial" w:eastAsia="Arial" w:hAnsi="Arial"/>
                <w:color w:val="1F2937"/>
                <w:sz w:val="22"/>
                <w:szCs w:val="22"/>
              </w:rPr>
              <w:t xml:space="preserve">Notice loaded_preprocessor.transform() — NOT fit_transform(). The preprocessor already learned everything it needs during training (saved inside the .joblib file). In production, it just APPLIES that frozen knowledge to brand-new data — exactly the rule from earlier sessions.</w:t>
            </w:r>
          </w:p>
        </w:tc>
      </w:tr>
    </w:tbl>
    <w:p>
      <w:pPr>
        <w:spacing w:after="0" w:before="80"/>
      </w:pPr>
      <w:r>
        <w:t xml:space="preserve"> </w:t>
      </w:r>
    </w:p>
    <w:p>
      <w:pPr>
        <w:pStyle w:val="Heading2"/>
        <w:shd w:fill="C2410C" w:val="clear"/>
        <w:spacing w:after="110" w:before="260"/>
        <w:ind w:left="120"/>
      </w:pPr>
      <w:r>
        <w:rPr>
          <w:rFonts w:ascii="Arial" w:cs="Arial" w:eastAsia="Arial" w:hAnsi="Arial"/>
          <w:b/>
          <w:bCs/>
          <w:color w:val="FFFFFF"/>
          <w:sz w:val="26"/>
          <w:szCs w:val="26"/>
        </w:rPr>
        <w:t xml:space="preserve">5.2  Production Code Improvement Ideas (Assignments from notes)</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Assignment</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Task</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Assignment 1</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Optimize the code — keep the prediction function running in an infinite while loop, so the user can repeatedly request predictions without restarting the script. In the loop, ask the user: 'Want prediction? Y/N' → Yes = run prediction, No = skip/exit.</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Assignment 2</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Try saving the same files using pickle (instead of joblib) and load them in the prediction script — compare the experience and file behavior.</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B2E" w:val="clear"/>
            <w:tcMar>
              <w:top w:type="dxa" w:w="140"/>
              <w:left w:type="dxa" w:w="220"/>
              <w:bottom w:type="dxa" w:w="140"/>
              <w:right w:type="dxa" w:w="220"/>
            </w:tcMar>
          </w:tcPr>
          <w:p>
            <w:pPr>
              <w:spacing w:after="18" w:before="18"/>
            </w:pPr>
            <w:r>
              <w:rPr>
                <w:rFonts w:ascii="Courier New" w:cs="Courier New" w:eastAsia="Courier New" w:hAnsi="Courier New"/>
                <w:color w:val="E2E8F0"/>
                <w:sz w:val="18"/>
                <w:szCs w:val="18"/>
              </w:rPr>
              <w:t xml:space="preserve"># Assignment 1 — Infinite loop concept</w:t>
            </w:r>
          </w:p>
          <w:p>
            <w:pPr>
              <w:spacing w:after="18" w:before="18"/>
            </w:pPr>
            <w:r>
              <w:rPr>
                <w:rFonts w:ascii="Courier New" w:cs="Courier New" w:eastAsia="Courier New" w:hAnsi="Courier New"/>
                <w:color w:val="E2E8F0"/>
                <w:sz w:val="18"/>
                <w:szCs w:val="18"/>
              </w:rPr>
              <w:t xml:space="preserve">while True:</w:t>
            </w:r>
          </w:p>
          <w:p>
            <w:pPr>
              <w:spacing w:after="18" w:before="18"/>
            </w:pPr>
            <w:r>
              <w:rPr>
                <w:rFonts w:ascii="Courier New" w:cs="Courier New" w:eastAsia="Courier New" w:hAnsi="Courier New"/>
                <w:color w:val="E2E8F0"/>
                <w:sz w:val="18"/>
                <w:szCs w:val="18"/>
              </w:rPr>
              <w:t xml:space="preserve">    want_prediction = input('Want prediction? (Y/N): ').strip().upper()</w:t>
            </w:r>
          </w:p>
          <w:p>
            <w:pPr>
              <w:spacing w:after="18" w:before="18"/>
            </w:pPr>
            <w:r>
              <w:rPr>
                <w:rFonts w:ascii="Courier New" w:cs="Courier New" w:eastAsia="Courier New" w:hAnsi="Courier New"/>
                <w:color w:val="E2E8F0"/>
                <w:sz w:val="18"/>
                <w:szCs w:val="18"/>
              </w:rPr>
              <w:t xml:space="preserve"> </w:t>
            </w:r>
          </w:p>
          <w:p>
            <w:pPr>
              <w:spacing w:after="18" w:before="18"/>
            </w:pPr>
            <w:r>
              <w:rPr>
                <w:rFonts w:ascii="Courier New" w:cs="Courier New" w:eastAsia="Courier New" w:hAnsi="Courier New"/>
                <w:color w:val="E2E8F0"/>
                <w:sz w:val="18"/>
                <w:szCs w:val="18"/>
              </w:rPr>
              <w:t xml:space="preserve">    if want_prediction == 'Y':</w:t>
            </w:r>
          </w:p>
          <w:p>
            <w:pPr>
              <w:spacing w:after="18" w:before="18"/>
            </w:pPr>
            <w:r>
              <w:rPr>
                <w:rFonts w:ascii="Courier New" w:cs="Courier New" w:eastAsia="Courier New" w:hAnsi="Courier New"/>
                <w:color w:val="E2E8F0"/>
                <w:sz w:val="18"/>
                <w:szCs w:val="18"/>
              </w:rPr>
              <w:t xml:space="preserve">        # collect input_list from user, then predict</w:t>
            </w:r>
          </w:p>
          <w:p>
            <w:pPr>
              <w:spacing w:after="18" w:before="18"/>
            </w:pPr>
            <w:r>
              <w:rPr>
                <w:rFonts w:ascii="Courier New" w:cs="Courier New" w:eastAsia="Courier New" w:hAnsi="Courier New"/>
                <w:color w:val="E2E8F0"/>
                <w:sz w:val="18"/>
                <w:szCs w:val="18"/>
              </w:rPr>
              <w:t xml:space="preserve">        prediction = make_prediction_from_list(...)</w:t>
            </w:r>
          </w:p>
          <w:p>
            <w:pPr>
              <w:spacing w:after="18" w:before="18"/>
            </w:pPr>
            <w:r>
              <w:rPr>
                <w:rFonts w:ascii="Courier New" w:cs="Courier New" w:eastAsia="Courier New" w:hAnsi="Courier New"/>
                <w:color w:val="E2E8F0"/>
                <w:sz w:val="18"/>
                <w:szCs w:val="18"/>
              </w:rPr>
              <w:t xml:space="preserve">        print(f'Predicted medv: {prediction:.2f}')</w:t>
            </w:r>
          </w:p>
          <w:p>
            <w:pPr>
              <w:spacing w:after="18" w:before="18"/>
            </w:pPr>
            <w:r>
              <w:rPr>
                <w:rFonts w:ascii="Courier New" w:cs="Courier New" w:eastAsia="Courier New" w:hAnsi="Courier New"/>
                <w:color w:val="E2E8F0"/>
                <w:sz w:val="18"/>
                <w:szCs w:val="18"/>
              </w:rPr>
              <w:t xml:space="preserve">    elif want_prediction == 'N':</w:t>
            </w:r>
          </w:p>
          <w:p>
            <w:pPr>
              <w:spacing w:after="18" w:before="18"/>
            </w:pPr>
            <w:r>
              <w:rPr>
                <w:rFonts w:ascii="Courier New" w:cs="Courier New" w:eastAsia="Courier New" w:hAnsi="Courier New"/>
                <w:color w:val="E2E8F0"/>
                <w:sz w:val="18"/>
                <w:szCs w:val="18"/>
              </w:rPr>
              <w:t xml:space="preserve">        print('Exiting...')</w:t>
            </w:r>
          </w:p>
          <w:p>
            <w:pPr>
              <w:spacing w:after="18" w:before="18"/>
            </w:pPr>
            <w:r>
              <w:rPr>
                <w:rFonts w:ascii="Courier New" w:cs="Courier New" w:eastAsia="Courier New" w:hAnsi="Courier New"/>
                <w:color w:val="E2E8F0"/>
                <w:sz w:val="18"/>
                <w:szCs w:val="18"/>
              </w:rPr>
              <w:t xml:space="preserve">        break   # exit the infinite loop</w:t>
            </w:r>
          </w:p>
          <w:p>
            <w:pPr>
              <w:spacing w:after="18" w:before="18"/>
            </w:pPr>
            <w:r>
              <w:rPr>
                <w:rFonts w:ascii="Courier New" w:cs="Courier New" w:eastAsia="Courier New" w:hAnsi="Courier New"/>
                <w:color w:val="E2E8F0"/>
                <w:sz w:val="18"/>
                <w:szCs w:val="18"/>
              </w:rPr>
              <w:t xml:space="preserve">    else:</w:t>
            </w:r>
          </w:p>
          <w:p>
            <w:pPr>
              <w:spacing w:after="18" w:before="18"/>
            </w:pPr>
            <w:r>
              <w:rPr>
                <w:rFonts w:ascii="Courier New" w:cs="Courier New" w:eastAsia="Courier New" w:hAnsi="Courier New"/>
                <w:color w:val="E2E8F0"/>
                <w:sz w:val="18"/>
                <w:szCs w:val="18"/>
              </w:rPr>
              <w:t xml:space="preserve">        continue  # skip invalid input, ask again</w:t>
            </w:r>
          </w:p>
        </w:tc>
      </w:tr>
    </w:tbl>
    <w:p>
      <w:pPr>
        <w:spacing w:after="0" w:before="100"/>
      </w:pPr>
      <w:r>
        <w:t xml:space="preserve"> </w:t>
      </w:r>
    </w:p>
    <w:p>
      <w:r>
        <w:br w:type="page"/>
      </w:r>
    </w:p>
    <w:p>
      <w:pPr>
        <w:pStyle w:val="Heading1"/>
        <w:shd w:fill="0D1F3C" w:val="clear"/>
        <w:spacing w:after="160" w:before="360"/>
        <w:ind w:left="160"/>
      </w:pPr>
      <w:r>
        <w:rPr>
          <w:rFonts w:ascii="Arial" w:cs="Arial" w:eastAsia="Arial" w:hAnsi="Arial"/>
          <w:b/>
          <w:bCs/>
          <w:color w:val="FFFFFF"/>
          <w:sz w:val="34"/>
          <w:szCs w:val="34"/>
        </w:rPr>
        <w:t xml:space="preserve">6. Regularization — Controlling Coefficients</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Regularization is a technique that prevents Linear Regression's coefficients (m1, m2, m3...) from growing unrealistically large. This section builds intuition before the formal L1/Lasso formula.</w:t>
      </w:r>
    </w:p>
    <w:p>
      <w:pPr>
        <w:spacing w:after="0" w:before="60"/>
      </w:pPr>
      <w:r>
        <w:t xml:space="preserve"> </w:t>
      </w:r>
    </w:p>
    <w:p>
      <w:pPr>
        <w:pStyle w:val="Heading2"/>
        <w:shd w:fill="2563EB" w:val="clear"/>
        <w:spacing w:after="110" w:before="260"/>
        <w:ind w:left="120"/>
      </w:pPr>
      <w:r>
        <w:rPr>
          <w:rFonts w:ascii="Arial" w:cs="Arial" w:eastAsia="Arial" w:hAnsi="Arial"/>
          <w:b/>
          <w:bCs/>
          <w:color w:val="FFFFFF"/>
          <w:sz w:val="26"/>
          <w:szCs w:val="26"/>
        </w:rPr>
        <w:t xml:space="preserve">6.1  The Problem — Without Regularization</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Dataset: x1=1, x2=200, x3=1 → y=2000. Linear equation: y = m1·x1 + m2·x2 + m3·x3 + c.</w:t>
      </w:r>
    </w:p>
    <w:p>
      <w:pPr>
        <w:spacing w:after="0" w:before="60"/>
      </w:pPr>
      <w:r>
        <w:t xml:space="preserve"> </w:t>
      </w:r>
    </w:p>
    <w:p>
      <w:pPr>
        <w:spacing w:after="55" w:before="55"/>
      </w:pPr>
      <w:r>
        <w:rPr>
          <w:rFonts w:ascii="Arial" w:cs="Arial" w:eastAsia="Arial" w:hAnsi="Arial"/>
          <w:b w:val="false"/>
          <w:bCs w:val="false"/>
          <w:color w:val="1F2937"/>
          <w:sz w:val="22"/>
          <w:szCs w:val="22"/>
        </w:rPr>
        <w:t xml:space="preserve">Many DIFFERENT combinations of (m1, m2, m3, c) can satisfy this single equation perfectly — this is the core problem:</w:t>
      </w:r>
    </w:p>
    <w:p>
      <w:pPr>
        <w:spacing w:after="0" w:before="5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Case</w:t>
            </w:r>
          </w:p>
        </w:tc>
        <w:tc>
          <w:tcPr>
            <w:tcW w:type="dxa" w:w="1755"/>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m1</w:t>
            </w:r>
          </w:p>
        </w:tc>
        <w:tc>
          <w:tcPr>
            <w:tcW w:type="dxa" w:w="1755"/>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m2</w:t>
            </w:r>
          </w:p>
        </w:tc>
        <w:tc>
          <w:tcPr>
            <w:tcW w:type="dxa" w:w="1755"/>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m3</w:t>
            </w:r>
          </w:p>
        </w:tc>
        <w:tc>
          <w:tcPr>
            <w:tcW w:type="dxa" w:w="1755"/>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w:t>
            </w:r>
          </w:p>
        </w:tc>
      </w:tr>
      <w:tr>
        <w:tc>
          <w:tcPr>
            <w:tcW w:type="dxa" w:w="23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Case 1 (simplest)</w:t>
            </w:r>
          </w:p>
        </w:tc>
        <w:tc>
          <w:tcPr>
            <w:tcW w:type="dxa" w:w="17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7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w:t>
            </w:r>
          </w:p>
        </w:tc>
        <w:tc>
          <w:tcPr>
            <w:tcW w:type="dxa" w:w="17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7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Case 2</w:t>
            </w:r>
          </w:p>
        </w:tc>
        <w:tc>
          <w:tcPr>
            <w:tcW w:type="dxa" w:w="17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1000</w:t>
            </w:r>
          </w:p>
        </w:tc>
        <w:tc>
          <w:tcPr>
            <w:tcW w:type="dxa" w:w="17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7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1000</w:t>
            </w:r>
          </w:p>
        </w:tc>
        <w:tc>
          <w:tcPr>
            <w:tcW w:type="dxa" w:w="17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r>
      <w:tr>
        <w:tc>
          <w:tcPr>
            <w:tcW w:type="dxa" w:w="23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Case 3 (hardest/most extreme)</w:t>
            </w:r>
          </w:p>
        </w:tc>
        <w:tc>
          <w:tcPr>
            <w:tcW w:type="dxa" w:w="17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4000</w:t>
            </w:r>
          </w:p>
        </w:tc>
        <w:tc>
          <w:tcPr>
            <w:tcW w:type="dxa" w:w="17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w:t>
            </w:r>
          </w:p>
        </w:tc>
        <w:tc>
          <w:tcPr>
            <w:tcW w:type="dxa" w:w="17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7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Case 4</w:t>
            </w:r>
          </w:p>
        </w:tc>
        <w:tc>
          <w:tcPr>
            <w:tcW w:type="dxa" w:w="17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7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7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c>
          <w:tcPr>
            <w:tcW w:type="dxa" w:w="17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2000</w:t>
            </w:r>
          </w:p>
        </w:tc>
      </w:tr>
      <w:tr>
        <w:tc>
          <w:tcPr>
            <w:tcW w:type="dxa" w:w="23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Case 5</w:t>
            </w:r>
          </w:p>
        </w:tc>
        <w:tc>
          <w:tcPr>
            <w:tcW w:type="dxa" w:w="17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500</w:t>
            </w:r>
          </w:p>
        </w:tc>
        <w:tc>
          <w:tcPr>
            <w:tcW w:type="dxa" w:w="17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w:t>
            </w:r>
          </w:p>
        </w:tc>
        <w:tc>
          <w:tcPr>
            <w:tcW w:type="dxa" w:w="17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500</w:t>
            </w:r>
          </w:p>
        </w:tc>
        <w:tc>
          <w:tcPr>
            <w:tcW w:type="dxa" w:w="17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Case 6 (most extreme)</w:t>
            </w:r>
          </w:p>
        </w:tc>
        <w:tc>
          <w:tcPr>
            <w:tcW w:type="dxa" w:w="17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4000</w:t>
            </w:r>
          </w:p>
        </w:tc>
        <w:tc>
          <w:tcPr>
            <w:tcW w:type="dxa" w:w="17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−10</w:t>
            </w:r>
          </w:p>
        </w:tc>
        <w:tc>
          <w:tcPr>
            <w:tcW w:type="dxa" w:w="17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+999999×1</w:t>
            </w:r>
          </w:p>
        </w:tc>
        <w:tc>
          <w:tcPr>
            <w:tcW w:type="dxa" w:w="17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−999999×1</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40" w:before="40"/>
            </w:pPr>
            <w:r>
              <w:rPr>
                <w:rFonts w:ascii="Arial" w:cs="Arial" w:eastAsia="Arial" w:hAnsi="Arial"/>
                <w:b/>
                <w:bCs/>
                <w:color w:val="B91C1C"/>
                <w:sz w:val="22"/>
                <w:szCs w:val="22"/>
              </w:rPr>
              <w:t xml:space="preserve">⚠️  The Core Issue:  </w:t>
            </w:r>
            <w:r>
              <w:rPr>
                <w:rFonts w:ascii="Arial" w:cs="Arial" w:eastAsia="Arial" w:hAnsi="Arial"/>
                <w:color w:val="1F2937"/>
                <w:sz w:val="22"/>
                <w:szCs w:val="22"/>
              </w:rPr>
              <w:t xml:space="preserve">ALL 6 cases produce the EXACT SAME output y=2000! Case 1 is simplest (small, clean coefficients). Case 6 is hardest — huge positive and negative numbers that happen to cancel out. Without constraints, the model could 'choose' any of these — and large/extreme coefficients are dangerous.</w:t>
            </w:r>
          </w:p>
        </w:tc>
      </w:tr>
    </w:tbl>
    <w:p>
      <w:pPr>
        <w:spacing w:after="0" w:before="80"/>
      </w:pPr>
      <w:r>
        <w:t xml:space="preserve"> </w:t>
      </w:r>
    </w:p>
    <w:p>
      <w:pPr>
        <w:pStyle w:val="Heading2"/>
        <w:shd w:fill="0F766E" w:val="clear"/>
        <w:spacing w:after="110" w:before="260"/>
        <w:ind w:left="120"/>
      </w:pPr>
      <w:r>
        <w:rPr>
          <w:rFonts w:ascii="Arial" w:cs="Arial" w:eastAsia="Arial" w:hAnsi="Arial"/>
          <w:b/>
          <w:bCs/>
          <w:color w:val="FFFFFF"/>
          <w:sz w:val="26"/>
          <w:szCs w:val="26"/>
        </w:rPr>
        <w:t xml:space="preserve">6.2  Why Large Coefficients Are Dangerous</w:t>
      </w:r>
    </w:p>
    <w:p>
      <w:pPr>
        <w:spacing w:after="0" w:before="40"/>
      </w:pPr>
      <w:r>
        <w:t xml:space="preserve"> </w:t>
      </w:r>
    </w:p>
    <w:p>
      <w:pPr>
        <w:pStyle w:val="ListParagraph"/>
        <w:numPr>
          <w:ilvl w:val="0"/>
          <w:numId w:val="2"/>
        </w:numPr>
        <w:spacing w:after="45" w:before="45"/>
      </w:pPr>
      <w:r>
        <w:rPr>
          <w:rFonts w:ascii="Arial" w:cs="Arial" w:eastAsia="Arial" w:hAnsi="Arial"/>
          <w:color w:val="1F2937"/>
          <w:sz w:val="22"/>
          <w:szCs w:val="22"/>
        </w:rPr>
        <w:t xml:space="preserve">Large β (m0, m1, m2...) → model can get STUCK in optimization loops</w:t>
      </w:r>
    </w:p>
    <w:p>
      <w:pPr>
        <w:pStyle w:val="ListParagraph"/>
        <w:numPr>
          <w:ilvl w:val="0"/>
          <w:numId w:val="2"/>
        </w:numPr>
        <w:spacing w:after="45" w:before="45"/>
      </w:pPr>
      <w:r>
        <w:rPr>
          <w:rFonts w:ascii="Arial" w:cs="Arial" w:eastAsia="Arial" w:hAnsi="Arial"/>
          <w:color w:val="1F2937"/>
          <w:sz w:val="22"/>
          <w:szCs w:val="22"/>
        </w:rPr>
        <w:t xml:space="preserve">Computationally expensive — gradient descent struggles to converge with huge swings</w:t>
      </w:r>
    </w:p>
    <w:p>
      <w:pPr>
        <w:pStyle w:val="ListParagraph"/>
        <w:numPr>
          <w:ilvl w:val="0"/>
          <w:numId w:val="2"/>
        </w:numPr>
        <w:spacing w:after="45" w:before="45"/>
      </w:pPr>
      <w:r>
        <w:rPr>
          <w:rFonts w:ascii="Arial" w:cs="Arial" w:eastAsia="Arial" w:hAnsi="Arial"/>
          <w:color w:val="1F2937"/>
          <w:sz w:val="22"/>
          <w:szCs w:val="22"/>
        </w:rPr>
        <w:t xml:space="preserve">Numerically unstable — tiny input changes cause huge output swings (e.g., 999→−1000, −999→1000)</w:t>
      </w:r>
    </w:p>
    <w:p>
      <w:pPr>
        <w:pStyle w:val="ListParagraph"/>
        <w:numPr>
          <w:ilvl w:val="0"/>
          <w:numId w:val="2"/>
        </w:numPr>
        <w:spacing w:after="45" w:before="45"/>
      </w:pPr>
      <w:r>
        <w:rPr>
          <w:rFonts w:ascii="Arial" w:cs="Arial" w:eastAsia="Arial" w:hAnsi="Arial"/>
          <w:color w:val="1F2937"/>
          <w:sz w:val="22"/>
          <w:szCs w:val="22"/>
        </w:rPr>
        <w:t xml:space="preserve">Case 3 with small random β (initialized randomly, lr=0.01) → actually converges FASTEST in practice</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20"/>
              <w:left w:type="dxa" w:w="200"/>
              <w:bottom w:type="dxa" w:w="120"/>
              <w:right w:type="dxa" w:w="200"/>
            </w:tcMar>
          </w:tcPr>
          <w:p>
            <w:pPr>
              <w:spacing w:after="40" w:before="40"/>
            </w:pPr>
            <w:r>
              <w:rPr>
                <w:rFonts w:ascii="Arial" w:cs="Arial" w:eastAsia="Arial" w:hAnsi="Arial"/>
                <w:b/>
                <w:bCs/>
                <w:color w:val="0F766E"/>
                <w:sz w:val="22"/>
                <w:szCs w:val="22"/>
              </w:rPr>
              <w:t xml:space="preserve">💡  The Guiding Principle:  </w:t>
            </w:r>
            <w:r>
              <w:rPr>
                <w:rFonts w:ascii="Arial" w:cs="Arial" w:eastAsia="Arial" w:hAnsi="Arial"/>
                <w:color w:val="1F2937"/>
                <w:sz w:val="22"/>
                <w:szCs w:val="22"/>
              </w:rPr>
              <w:t xml:space="preserve">Don't JUST minimize error — also keep the coefficients controlled. This is the entire philosophy behind regularization. A model that fits training data perfectly with wild coefficients is fragile and won't generalize.</w:t>
            </w:r>
          </w:p>
        </w:tc>
      </w:tr>
    </w:tbl>
    <w:p>
      <w:pPr>
        <w:spacing w:after="0" w:before="80"/>
      </w:pPr>
      <w:r>
        <w:t xml:space="preserve"> </w:t>
      </w:r>
    </w:p>
    <w:p>
      <w:pPr>
        <w:pStyle w:val="Heading2"/>
        <w:shd w:fill="6D28D9" w:val="clear"/>
        <w:spacing w:after="110" w:before="260"/>
        <w:ind w:left="120"/>
      </w:pPr>
      <w:r>
        <w:rPr>
          <w:rFonts w:ascii="Arial" w:cs="Arial" w:eastAsia="Arial" w:hAnsi="Arial"/>
          <w:b/>
          <w:bCs/>
          <w:color w:val="FFFFFF"/>
          <w:sz w:val="26"/>
          <w:szCs w:val="26"/>
        </w:rPr>
        <w:t xml:space="preserve">6.3  Gradient Descent Naturally Prefers Small Coefficients</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From the notes — comparing convergence speed across initialization choices:</w:t>
      </w:r>
    </w:p>
    <w:p>
      <w:pPr>
        <w:spacing w:after="0" w:before="5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Initialization Choice</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Convergence Behavior</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Small random β (case 3, lr=0.01)</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FASTEST convergence — gradient descent moves efficiently toward minimum</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Large β (m0, m1, m2 very large)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Gets STUCK in optimization loops, oscillates between extreme values (e.g. 999↔−1000)</w:t>
            </w:r>
          </w:p>
        </w:tc>
      </w:tr>
    </w:tbl>
    <w:p>
      <w:pPr>
        <w:spacing w:after="0" w:before="60"/>
      </w:pPr>
      <w:r>
        <w:t xml:space="preserve"> </w:t>
      </w:r>
    </w:p>
    <w:p>
      <w:pPr>
        <w:spacing w:after="55" w:before="55"/>
      </w:pPr>
      <w:r>
        <w:rPr>
          <w:rFonts w:ascii="Arial" w:cs="Arial" w:eastAsia="Arial" w:hAnsi="Arial"/>
          <w:b w:val="false"/>
          <w:bCs w:val="false"/>
          <w:color w:val="1F2937"/>
          <w:sz w:val="22"/>
          <w:szCs w:val="22"/>
        </w:rPr>
        <w:t xml:space="preserve">Visual demonstration from notes: with iterations 1, 2, 3 showing m1 progressing 1→2→3 over 1000 steps — gradient descent (GD) with small learning rate converges smoothly. Compare iteration showing m1: 1→5 (case where it overshoots, 5&lt;5 indicating instability).</w:t>
      </w:r>
    </w:p>
    <w:p>
      <w:pPr>
        <w:spacing w:after="0" w:before="80"/>
      </w:pPr>
      <w:r>
        <w:t xml:space="preserve"> </w:t>
      </w:r>
    </w:p>
    <w:p>
      <w:pPr>
        <w:pStyle w:val="Heading2"/>
        <w:shd w:fill="15803D" w:val="clear"/>
        <w:spacing w:after="110" w:before="260"/>
        <w:ind w:left="120"/>
      </w:pPr>
      <w:r>
        <w:rPr>
          <w:rFonts w:ascii="Arial" w:cs="Arial" w:eastAsia="Arial" w:hAnsi="Arial"/>
          <w:b/>
          <w:bCs/>
          <w:color w:val="FFFFFF"/>
          <w:sz w:val="26"/>
          <w:szCs w:val="26"/>
        </w:rPr>
        <w:t xml:space="preserve">6.4  Overfitting — The Connection to Regularization</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The graphs in the notes show two scenarios on the same scatter data:</w:t>
      </w:r>
    </w:p>
    <w:p>
      <w:pPr>
        <w:spacing w:after="0" w:before="5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Generalized Model (preferred)</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Overfit Model (dangerous)</w:t>
            </w:r>
          </w:p>
        </w:tc>
      </w:tr>
      <w:tr>
        <w:tc>
          <w:tcPr>
            <w:tcW w:type="dxa" w:w="4680"/>
            <w:tcBorders>
              <w:top w:val="single" w:color="D1D5DB" w:sz="1"/>
              <w:left w:val="single" w:color="D1D5DB" w:sz="1"/>
              <w:bottom w:val="single" w:color="D1D5DB" w:sz="1"/>
              <w:right w:val="single" w:color="D1D5DB" w:sz="1"/>
            </w:tcBorders>
            <w:shd w:fill="DCFCE7" w:val="clear"/>
            <w:tcMar>
              <w:top w:type="dxa" w:w="120"/>
              <w:left w:type="dxa" w:w="160"/>
              <w:bottom w:type="dxa" w:w="120"/>
              <w:right w:type="dxa" w:w="160"/>
            </w:tcMar>
          </w:tcPr>
          <w:p>
            <w:r>
              <w:rPr>
                <w:rFonts w:ascii="Arial" w:cs="Arial" w:eastAsia="Arial" w:hAnsi="Arial"/>
                <w:color w:val="1F2937"/>
                <w:sz w:val="20"/>
                <w:szCs w:val="20"/>
              </w:rPr>
              <w:t xml:space="preserve">Smooth line through the GENERAL trend of the data</w:t>
            </w:r>
          </w:p>
          <w:p>
            <w:pPr>
              <w:spacing w:before="30"/>
            </w:pPr>
            <w:r>
              <w:rPr>
                <w:rFonts w:ascii="Arial" w:cs="Arial" w:eastAsia="Arial" w:hAnsi="Arial"/>
                <w:color w:val="1F2937"/>
                <w:sz w:val="20"/>
                <w:szCs w:val="20"/>
              </w:rPr>
              <w:t xml:space="preserve">Some error on training data, but works well on NEW data</w:t>
            </w:r>
          </w:p>
          <w:p>
            <w:pPr>
              <w:spacing w:before="30"/>
            </w:pPr>
            <w:r>
              <w:rPr>
                <w:rFonts w:ascii="Arial" w:cs="Arial" w:eastAsia="Arial" w:hAnsi="Arial"/>
                <w:color w:val="1F2937"/>
                <w:sz w:val="20"/>
                <w:szCs w:val="20"/>
              </w:rPr>
              <w:t xml:space="preserve">Coefficients (m1, m2, m3, m4) stay small and controlled</w:t>
            </w:r>
          </w:p>
        </w:tc>
        <w:tc>
          <w:tcPr>
            <w:tcW w:type="dxa" w:w="4680"/>
            <w:tcBorders>
              <w:top w:val="single" w:color="D1D5DB" w:sz="1"/>
              <w:left w:val="single" w:color="D1D5DB" w:sz="1"/>
              <w:bottom w:val="single" w:color="D1D5DB" w:sz="1"/>
              <w:right w:val="single" w:color="D1D5DB" w:sz="1"/>
            </w:tcBorders>
            <w:shd w:fill="FEE2E2" w:val="clear"/>
            <w:tcMar>
              <w:top w:type="dxa" w:w="120"/>
              <w:left w:type="dxa" w:w="160"/>
              <w:bottom w:type="dxa" w:w="120"/>
              <w:right w:type="dxa" w:w="160"/>
            </w:tcMar>
          </w:tcPr>
          <w:p>
            <w:r>
              <w:rPr>
                <w:rFonts w:ascii="Arial" w:cs="Arial" w:eastAsia="Arial" w:hAnsi="Arial"/>
                <w:color w:val="1F2937"/>
                <w:sz w:val="20"/>
                <w:szCs w:val="20"/>
              </w:rPr>
              <w:t xml:space="preserve">Wiggly line that touches EVERY training point exactly</w:t>
            </w:r>
          </w:p>
          <w:p>
            <w:pPr>
              <w:spacing w:before="30"/>
            </w:pPr>
            <w:r>
              <w:rPr>
                <w:rFonts w:ascii="Arial" w:cs="Arial" w:eastAsia="Arial" w:hAnsi="Arial"/>
                <w:color w:val="1F2937"/>
                <w:sz w:val="20"/>
                <w:szCs w:val="20"/>
              </w:rPr>
              <w:t xml:space="preserve">Error ≈ 0 on training data, but FAILS badly on new data</w:t>
            </w:r>
          </w:p>
          <w:p>
            <w:pPr>
              <w:spacing w:before="30"/>
            </w:pPr>
            <w:r>
              <w:rPr>
                <w:rFonts w:ascii="Arial" w:cs="Arial" w:eastAsia="Arial" w:hAnsi="Arial"/>
                <w:color w:val="1F2937"/>
                <w:sz w:val="20"/>
                <w:szCs w:val="20"/>
              </w:rPr>
              <w:t xml:space="preserve">Coefficients (m1, m2, m3) become extreme to chase every point</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20"/>
              <w:left w:type="dxa" w:w="200"/>
              <w:bottom w:type="dxa" w:w="120"/>
              <w:right w:type="dxa" w:w="200"/>
            </w:tcMar>
          </w:tcPr>
          <w:p>
            <w:pPr>
              <w:spacing w:after="40" w:before="40"/>
            </w:pPr>
            <w:r>
              <w:rPr>
                <w:rFonts w:ascii="Arial" w:cs="Arial" w:eastAsia="Arial" w:hAnsi="Arial"/>
                <w:b/>
                <w:bCs/>
                <w:color w:val="6D28D9"/>
                <w:sz w:val="22"/>
                <w:szCs w:val="22"/>
              </w:rPr>
              <w:t xml:space="preserve">🎓  The Student-Teacher Analogy (from notes):  </w:t>
            </w:r>
            <w:r>
              <w:rPr>
                <w:rFonts w:ascii="Arial" w:cs="Arial" w:eastAsia="Arial" w:hAnsi="Arial"/>
                <w:color w:val="1F2937"/>
                <w:sz w:val="22"/>
                <w:szCs w:val="22"/>
              </w:rPr>
              <w:t xml:space="preserve">Student trains on questions A,B,C,D,E and memorizes them perfectly → 100% on those exact questions (overfit — 'cannot add more questions', teacher can't extend it). BUT on questions A,B,C,D → only 80% (error!). A model trained on A,B,C,D directly → 8(?)% — meaning a DIFFERENT, more general subset gives a more honest/generalizable score. Same idea: memorizing specific points ≠ learning the true underlying pattern.</w:t>
            </w:r>
          </w:p>
        </w:tc>
      </w:tr>
    </w:tbl>
    <w:p>
      <w:pPr>
        <w:spacing w:after="0" w:before="80"/>
      </w:pPr>
      <w:r>
        <w:t xml:space="preserve"> </w:t>
      </w:r>
    </w:p>
    <w:p>
      <w:pPr>
        <w:pStyle w:val="Heading2"/>
        <w:shd w:fill="C2410C" w:val="clear"/>
        <w:spacing w:after="110" w:before="260"/>
        <w:ind w:left="120"/>
      </w:pPr>
      <w:r>
        <w:rPr>
          <w:rFonts w:ascii="Arial" w:cs="Arial" w:eastAsia="Arial" w:hAnsi="Arial"/>
          <w:b/>
          <w:bCs/>
          <w:color w:val="FFFFFF"/>
          <w:sz w:val="26"/>
          <w:szCs w:val="26"/>
        </w:rPr>
        <w:t xml:space="preserve">6.5  Visual Intuition — Overfit vs Generalized Line</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The notes sketch two lines through the same scattered points:</w:t>
      </w:r>
    </w:p>
    <w:p>
      <w:pPr>
        <w:spacing w:after="0" w:before="40"/>
      </w:pPr>
      <w:r>
        <w:t xml:space="preserve"> </w:t>
      </w:r>
    </w:p>
    <w:p>
      <w:pPr>
        <w:pStyle w:val="ListParagraph"/>
        <w:numPr>
          <w:ilvl w:val="0"/>
          <w:numId w:val="2"/>
        </w:numPr>
        <w:spacing w:after="45" w:before="45"/>
      </w:pPr>
      <w:r>
        <w:rPr>
          <w:rFonts w:ascii="Arial" w:cs="Arial" w:eastAsia="Arial" w:hAnsi="Arial"/>
          <w:color w:val="1F2937"/>
          <w:sz w:val="22"/>
          <w:szCs w:val="22"/>
        </w:rPr>
        <w:t xml:space="preserve">Generalized model: a smooth, nearly-straight line through the general upward trend — 'not overfit model'</w:t>
      </w:r>
    </w:p>
    <w:p>
      <w:pPr>
        <w:pStyle w:val="ListParagraph"/>
        <w:numPr>
          <w:ilvl w:val="0"/>
          <w:numId w:val="2"/>
        </w:numPr>
        <w:spacing w:after="45" w:before="45"/>
      </w:pPr>
      <w:r>
        <w:rPr>
          <w:rFonts w:ascii="Arial" w:cs="Arial" w:eastAsia="Arial" w:hAnsi="Arial"/>
          <w:color w:val="1F2937"/>
          <w:sz w:val="22"/>
          <w:szCs w:val="22"/>
        </w:rPr>
        <w:t xml:space="preserve">Overfit model: a line that bends sharply to pass exactly through outliers/noise — labeled 'overfit model'</w:t>
      </w:r>
    </w:p>
    <w:p>
      <w:pPr>
        <w:pStyle w:val="ListParagraph"/>
        <w:numPr>
          <w:ilvl w:val="0"/>
          <w:numId w:val="2"/>
        </w:numPr>
        <w:spacing w:after="45" w:before="45"/>
      </w:pPr>
      <w:r>
        <w:rPr>
          <w:rFonts w:ascii="Arial" w:cs="Arial" w:eastAsia="Arial" w:hAnsi="Arial"/>
          <w:color w:val="1F2937"/>
          <w:sz w:val="22"/>
          <w:szCs w:val="22"/>
        </w:rPr>
        <w:t xml:space="preserve">'Yellow (generalized model)' line: stays simple even when data has noisy points — this is what regularization encourages</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20"/>
              <w:left w:type="dxa" w:w="200"/>
              <w:bottom w:type="dxa" w:w="120"/>
              <w:right w:type="dxa" w:w="200"/>
            </w:tcMar>
          </w:tcPr>
          <w:p>
            <w:pPr>
              <w:spacing w:after="40" w:before="40"/>
            </w:pPr>
            <w:r>
              <w:rPr>
                <w:rFonts w:ascii="Arial" w:cs="Arial" w:eastAsia="Arial" w:hAnsi="Arial"/>
                <w:b/>
                <w:bCs/>
                <w:color w:val="C2410C"/>
                <w:sz w:val="22"/>
                <w:szCs w:val="22"/>
              </w:rPr>
              <w:t xml:space="preserve">🐕  Dog vs Cat Analogy — Too Perfect a Model:  </w:t>
            </w:r>
            <w:r>
              <w:rPr>
                <w:rFonts w:ascii="Arial" w:cs="Arial" w:eastAsia="Arial" w:hAnsi="Arial"/>
                <w:color w:val="1F2937"/>
                <w:sz w:val="22"/>
                <w:szCs w:val="22"/>
              </w:rPr>
              <w:t xml:space="preserve">Dog → whiskers, 4 legs, ears, eyes, body shape [GS, GR, PM, labra, bulld, beagle]. Cat → whiskers, 4 legs, ears, eyes, body shape [persian, orange, maybe akni]. If a model (DL model) becomes 'too perfect' at distinguishing dog breeds specifically, error → increases when shown a NEW breed/angle it never saw. Overly specific rules don't generalize.</w:t>
            </w:r>
          </w:p>
        </w:tc>
      </w:tr>
    </w:tbl>
    <w:p>
      <w:pPr>
        <w:spacing w:after="0" w:before="100"/>
      </w:pPr>
      <w:r>
        <w:t xml:space="preserve"> </w:t>
      </w:r>
    </w:p>
    <w:p>
      <w:r>
        <w:br w:type="page"/>
      </w:r>
    </w:p>
    <w:p>
      <w:pPr>
        <w:pStyle w:val="Heading1"/>
        <w:shd w:fill="0D1F3C" w:val="clear"/>
        <w:spacing w:after="160" w:before="360"/>
        <w:ind w:left="160"/>
      </w:pPr>
      <w:r>
        <w:rPr>
          <w:rFonts w:ascii="Arial" w:cs="Arial" w:eastAsia="Arial" w:hAnsi="Arial"/>
          <w:b/>
          <w:bCs/>
          <w:color w:val="FFFFFF"/>
          <w:sz w:val="34"/>
          <w:szCs w:val="34"/>
        </w:rPr>
        <w:t xml:space="preserve">7. L1 Regularization (Lasso) — The Formula</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Having built the intuition for WHY we need to control coefficients, the notes introduce the actual mathematical mechanism: L1 Regularization, also called Lasso.</w:t>
      </w:r>
    </w:p>
    <w:p>
      <w:pPr>
        <w:spacing w:after="0" w:before="60"/>
      </w:pPr>
      <w:r>
        <w:t xml:space="preserve"> </w:t>
      </w:r>
    </w:p>
    <w:p>
      <w:pPr>
        <w:pStyle w:val="Heading2"/>
        <w:shd w:fill="2563EB" w:val="clear"/>
        <w:spacing w:after="110" w:before="260"/>
        <w:ind w:left="120"/>
      </w:pPr>
      <w:r>
        <w:rPr>
          <w:rFonts w:ascii="Arial" w:cs="Arial" w:eastAsia="Arial" w:hAnsi="Arial"/>
          <w:b/>
          <w:bCs/>
          <w:color w:val="FFFFFF"/>
          <w:sz w:val="26"/>
          <w:szCs w:val="26"/>
        </w:rPr>
        <w:t xml:space="preserve">7.1  The Modified Loss Function</w:t>
      </w:r>
    </w:p>
    <w:p>
      <w:pPr>
        <w:spacing w:after="0" w:before="4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1D5DB" w:sz="1"/>
              <w:left w:val="single" w:color="D1D5DB" w:sz="1"/>
              <w:bottom w:val="single" w:color="D1D5DB" w:sz="1"/>
              <w:right w:val="single" w:color="D1D5DB" w:sz="1"/>
            </w:tcBorders>
            <w:shd w:fill="0D1F3C" w:val="clear"/>
            <w:tcMar>
              <w:top w:type="dxa" w:w="160"/>
              <w:left w:type="dxa" w:w="200"/>
              <w:bottom w:type="dxa" w:w="160"/>
              <w:right w:type="dxa" w:w="200"/>
            </w:tcMar>
          </w:tcPr>
          <w:p>
            <w:pPr>
              <w:jc w:val="center"/>
            </w:pPr>
            <w:r>
              <w:rPr>
                <w:rFonts w:ascii="Courier New" w:cs="Courier New" w:eastAsia="Courier New" w:hAnsi="Courier New"/>
                <w:b/>
                <w:bCs/>
                <w:color w:val="FFFFFF"/>
                <w:sz w:val="22"/>
                <w:szCs w:val="22"/>
              </w:rPr>
              <w:t xml:space="preserve">Loss_new = Modified_MSE + λ·Σ|βi|</w:t>
            </w:r>
          </w:p>
        </w:tc>
        <w:tc>
          <w:tcPr>
            <w:tcW w:type="dxa" w:w="516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tcPr>
          <w:p>
            <w:r>
              <w:rPr>
                <w:rFonts w:ascii="Arial" w:cs="Arial" w:eastAsia="Arial" w:hAnsi="Arial"/>
                <w:color w:val="1F2937"/>
                <w:sz w:val="21"/>
                <w:szCs w:val="21"/>
              </w:rPr>
              <w:t xml:space="preserve">Modified_MSE = the usual prediction error term (1/2n)Σ(y−ŷ)². λ (lambda) = regularization parameter/strength — you choose this. Σ|βi| = sum of ABSOLUTE VALUES of all coefficients (β = [m0, m1, m2, m3...]).</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00"/>
              <w:bottom w:type="dxa" w:w="120"/>
              <w:right w:type="dxa" w:w="200"/>
            </w:tcMar>
          </w:tcPr>
          <w:p>
            <w:pPr>
              <w:spacing w:after="40" w:before="40"/>
            </w:pPr>
            <w:r>
              <w:rPr>
                <w:rFonts w:ascii="Arial" w:cs="Arial" w:eastAsia="Arial" w:hAnsi="Arial"/>
                <w:b/>
                <w:bCs/>
                <w:color w:val="0D1F3C"/>
                <w:sz w:val="22"/>
                <w:szCs w:val="22"/>
              </w:rPr>
              <w:t xml:space="preserve">🔑  Why this works:  </w:t>
            </w:r>
            <w:r>
              <w:rPr>
                <w:rFonts w:ascii="Arial" w:cs="Arial" w:eastAsia="Arial" w:hAnsi="Arial"/>
                <w:color w:val="1F2937"/>
                <w:sz w:val="22"/>
                <w:szCs w:val="22"/>
              </w:rPr>
              <w:t xml:space="preserve">The loss function now has TWO competing goals: (1) minimize prediction error (the usual MSE term), AND (2) keep Σ|βi| small (penalize large coefficients). The model must balance both — it can't just chase zero error by inflating coefficients, because that would increase the penalty term.</w:t>
            </w:r>
          </w:p>
        </w:tc>
      </w:tr>
    </w:tbl>
    <w:p>
      <w:pPr>
        <w:spacing w:after="0" w:before="80"/>
      </w:pPr>
      <w:r>
        <w:t xml:space="preserve"> </w:t>
      </w:r>
    </w:p>
    <w:p>
      <w:pPr>
        <w:pStyle w:val="Heading2"/>
        <w:shd w:fill="0F766E" w:val="clear"/>
        <w:spacing w:after="110" w:before="260"/>
        <w:ind w:left="120"/>
      </w:pPr>
      <w:r>
        <w:rPr>
          <w:rFonts w:ascii="Arial" w:cs="Arial" w:eastAsia="Arial" w:hAnsi="Arial"/>
          <w:b/>
          <w:bCs/>
          <w:color w:val="FFFFFF"/>
          <w:sz w:val="26"/>
          <w:szCs w:val="26"/>
        </w:rPr>
        <w:t xml:space="preserve">7.2  Worked Numerical Example</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Comparing two coefficient sets to see how λ changes the effective loss:</w:t>
      </w:r>
    </w:p>
    <w:p>
      <w:pPr>
        <w:spacing w:after="0" w:before="5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Coefficients (β)</w:t>
            </w:r>
          </w:p>
        </w:tc>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Calculation</w:t>
            </w:r>
          </w:p>
        </w:tc>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Effective Loss</w:t>
            </w:r>
          </w:p>
        </w:tc>
      </w:tr>
      <w:tr>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m1=4000, m2=0, m3=1, m4=2/c</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400 + λ·4003  (large Σ|βi| = 4003)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 penalty — large coefficients punished heavily</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m1=0, m2=10, m3=0, c=0</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400 + λ·10  (small Σ|βi| = 10)</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LOW penalty — small, simple coefficients preferred</w:t>
            </w:r>
          </w:p>
        </w:tc>
      </w:tr>
    </w:tbl>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20"/>
              <w:left w:type="dxa" w:w="200"/>
              <w:bottom w:type="dxa" w:w="120"/>
              <w:right w:type="dxa" w:w="200"/>
            </w:tcMar>
          </w:tcPr>
          <w:p>
            <w:pPr>
              <w:spacing w:after="40" w:before="40"/>
            </w:pPr>
            <w:r>
              <w:rPr>
                <w:rFonts w:ascii="Arial" w:cs="Arial" w:eastAsia="Arial" w:hAnsi="Arial"/>
                <w:b/>
                <w:bCs/>
                <w:color w:val="15803D"/>
                <w:sz w:val="22"/>
                <w:szCs w:val="22"/>
              </w:rPr>
              <w:t xml:space="preserve">✅  The Outcome:  </w:t>
            </w:r>
            <w:r>
              <w:rPr>
                <w:rFonts w:ascii="Arial" w:cs="Arial" w:eastAsia="Arial" w:hAnsi="Arial"/>
                <w:color w:val="1F2937"/>
                <w:sz w:val="22"/>
                <w:szCs w:val="22"/>
              </w:rPr>
              <w:t xml:space="preserve">Even if both coefficient sets achieve the SAME prediction error (400 in this example), the one with smaller Σ|βi| (=10) gets a much lower total loss than the one with huge coefficients (Σ|βi|=4003). Regularization makes the model PREFER simpler, smaller coefficients whenever multiple solutions fit the data similarly well.</w:t>
            </w:r>
          </w:p>
        </w:tc>
      </w:tr>
    </w:tbl>
    <w:p>
      <w:pPr>
        <w:spacing w:after="0" w:before="80"/>
      </w:pPr>
      <w:r>
        <w:t xml:space="preserve"> </w:t>
      </w:r>
    </w:p>
    <w:p>
      <w:pPr>
        <w:pStyle w:val="Heading2"/>
        <w:shd w:fill="6D28D9" w:val="clear"/>
        <w:spacing w:after="110" w:before="260"/>
        <w:ind w:left="120"/>
      </w:pPr>
      <w:r>
        <w:rPr>
          <w:rFonts w:ascii="Arial" w:cs="Arial" w:eastAsia="Arial" w:hAnsi="Arial"/>
          <w:b/>
          <w:bCs/>
          <w:color w:val="FFFFFF"/>
          <w:sz w:val="26"/>
          <w:szCs w:val="26"/>
        </w:rPr>
        <w:t xml:space="preserve">7.3  Why 'L1' — The Naming</w:t>
      </w:r>
    </w:p>
    <w:p>
      <w:pPr>
        <w:spacing w:after="0" w:before="40"/>
      </w:pPr>
      <w:r>
        <w:t xml:space="preserve"> </w:t>
      </w:r>
    </w:p>
    <w:p>
      <w:pPr>
        <w:spacing w:after="55" w:before="55"/>
      </w:pPr>
      <w:r>
        <w:rPr>
          <w:rFonts w:ascii="Arial" w:cs="Arial" w:eastAsia="Arial" w:hAnsi="Arial"/>
          <w:b w:val="false"/>
          <w:bCs w:val="false"/>
          <w:color w:val="1F2937"/>
          <w:sz w:val="22"/>
          <w:szCs w:val="22"/>
        </w:rPr>
        <w:t xml:space="preserve">L1 refers to the L1-norm (sum of absolute values) used as the penalty term — as opposed to L2 regularization (Ridge), which uses the SUM OF SQUARES of coefficients instead (Σβi²). L1/Lasso has a special property: it can shrink some coefficients all the way to exactly ZERO, effectively performing automatic feature selection.</w:t>
      </w:r>
    </w:p>
    <w:p>
      <w:pPr>
        <w:spacing w:after="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Regularization Type</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Penalty Term</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L1 (Lasso)</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λ · Σ|βi|  — sum of absolute values. Can shrink coefficients to exactly 0 → feature selection.</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L2 (Ridge) — preview for next session</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λ · Σβi²  — sum of squares. Shrinks coefficients toward 0 but rarely exactly 0.</w:t>
            </w:r>
          </w:p>
        </w:tc>
      </w:tr>
    </w:tbl>
    <w:p>
      <w:pPr>
        <w:spacing w:after="0" w:before="100"/>
      </w:pPr>
      <w:r>
        <w:t xml:space="preserve"> </w:t>
      </w:r>
    </w:p>
    <w:p>
      <w:pPr>
        <w:pStyle w:val="Heading1"/>
        <w:shd w:fill="0D1F3C" w:val="clear"/>
        <w:spacing w:after="160" w:before="360"/>
        <w:ind w:left="160"/>
      </w:pPr>
      <w:r>
        <w:rPr>
          <w:rFonts w:ascii="Arial" w:cs="Arial" w:eastAsia="Arial" w:hAnsi="Arial"/>
          <w:b/>
          <w:bCs/>
          <w:color w:val="FFFFFF"/>
          <w:sz w:val="34"/>
          <w:szCs w:val="34"/>
        </w:rPr>
        <w:t xml:space="preserve">8. Quick Reference — ML-6 Complete Summary</w:t>
      </w:r>
    </w:p>
    <w:p>
      <w:pPr>
        <w:spacing w:after="0" w:before="40"/>
      </w:pPr>
      <w:r>
        <w:t xml:space="preserve"> </w:t>
      </w:r>
    </w:p>
    <w:p>
      <w:pPr>
        <w:pStyle w:val="Heading2"/>
        <w:shd w:fill="2563EB" w:val="clear"/>
        <w:spacing w:after="110" w:before="260"/>
        <w:ind w:left="120"/>
      </w:pPr>
      <w:r>
        <w:rPr>
          <w:rFonts w:ascii="Arial" w:cs="Arial" w:eastAsia="Arial" w:hAnsi="Arial"/>
          <w:b/>
          <w:bCs/>
          <w:color w:val="FFFFFF"/>
          <w:sz w:val="26"/>
          <w:szCs w:val="26"/>
        </w:rPr>
        <w:t xml:space="preserve">8.1  ColumnTransformer Cheat Sheet</w:t>
      </w:r>
    </w:p>
    <w:p>
      <w:pPr>
        <w:spacing w:after="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Rule</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Without ColumnTransformer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Each transformation = 3 lines of code. 5 transformations = 15 lines.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With ColumnTransformer</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ONE object handles all transformations: transformers=[(name, transformer, columns), ...]</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remainder='passthrough'</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Keeps any columns NOT explicitly listed, unchanged</w:t>
            </w:r>
          </w:p>
        </w:tc>
      </w:tr>
    </w:tbl>
    <w:p>
      <w:pPr>
        <w:spacing w:after="0" w:before="60"/>
      </w:pPr>
      <w:r>
        <w:t xml:space="preserve"> </w:t>
      </w:r>
    </w:p>
    <w:p>
      <w:pPr>
        <w:pStyle w:val="Heading2"/>
        <w:shd w:fill="0F766E" w:val="clear"/>
        <w:spacing w:after="110" w:before="260"/>
        <w:ind w:left="120"/>
      </w:pPr>
      <w:r>
        <w:rPr>
          <w:rFonts w:ascii="Arial" w:cs="Arial" w:eastAsia="Arial" w:hAnsi="Arial"/>
          <w:b/>
          <w:bCs/>
          <w:color w:val="FFFFFF"/>
          <w:sz w:val="26"/>
          <w:szCs w:val="26"/>
        </w:rPr>
        <w:t xml:space="preserve">8.2  fit / transform / fit_transform</w:t>
      </w:r>
    </w:p>
    <w:p>
      <w:pPr>
        <w:spacing w:after="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Method</w:t>
            </w:r>
          </w:p>
        </w:tc>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Learns?</w:t>
            </w:r>
          </w:p>
        </w:tc>
        <w:tc>
          <w:tcPr>
            <w:tcW w:type="dxa" w:w="312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Transforms?</w:t>
            </w:r>
          </w:p>
        </w:tc>
      </w:tr>
      <w:tr>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fit()</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transform()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 (reuses learned params)</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r>
      <w:tr>
        <w:tc>
          <w:tcPr>
            <w:tcW w:type="dxa" w:w="3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fit_transform()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YES</w:t>
            </w:r>
          </w:p>
        </w:tc>
      </w:tr>
    </w:tbl>
    <w:p>
      <w:pPr>
        <w:spacing w:after="0" w:before="60"/>
      </w:pPr>
      <w:r>
        <w:t xml:space="preserve"> </w:t>
      </w:r>
    </w:p>
    <w:p>
      <w:pPr>
        <w:pStyle w:val="Heading2"/>
        <w:shd w:fill="6D28D9" w:val="clear"/>
        <w:spacing w:after="110" w:before="260"/>
        <w:ind w:left="120"/>
      </w:pPr>
      <w:r>
        <w:rPr>
          <w:rFonts w:ascii="Arial" w:cs="Arial" w:eastAsia="Arial" w:hAnsi="Arial"/>
          <w:b/>
          <w:bCs/>
          <w:color w:val="FFFFFF"/>
          <w:sz w:val="26"/>
          <w:szCs w:val="26"/>
        </w:rPr>
        <w:t xml:space="preserve">8.3  Production Deployment Checklist</w:t>
      </w:r>
    </w:p>
    <w:p>
      <w:pPr>
        <w:spacing w:after="0" w:before="30"/>
      </w:pPr>
      <w:r>
        <w:t xml:space="preserve"> </w:t>
      </w:r>
    </w:p>
    <w:p>
      <w:pPr>
        <w:pStyle w:val="ListParagraph"/>
        <w:numPr>
          <w:ilvl w:val="0"/>
          <w:numId w:val="2"/>
        </w:numPr>
        <w:spacing w:after="45" w:before="45"/>
      </w:pPr>
      <w:r>
        <w:rPr>
          <w:rFonts w:ascii="Arial" w:cs="Arial" w:eastAsia="Arial" w:hAnsi="Arial"/>
          <w:color w:val="1F2937"/>
          <w:sz w:val="22"/>
          <w:szCs w:val="22"/>
        </w:rPr>
        <w:t xml:space="preserve">Save preprocessor AND model as SEPARATE .joblib files (or combine into one Pipeline)</w:t>
      </w:r>
    </w:p>
    <w:p>
      <w:pPr>
        <w:pStyle w:val="ListParagraph"/>
        <w:numPr>
          <w:ilvl w:val="0"/>
          <w:numId w:val="2"/>
        </w:numPr>
        <w:spacing w:after="45" w:before="45"/>
      </w:pPr>
      <w:r>
        <w:rPr>
          <w:rFonts w:ascii="Arial" w:cs="Arial" w:eastAsia="Arial" w:hAnsi="Arial"/>
          <w:color w:val="1F2937"/>
          <w:sz w:val="22"/>
          <w:szCs w:val="22"/>
        </w:rPr>
        <w:t xml:space="preserve">Use joblib for sklearn objects; pickle for generic Python objects</w:t>
      </w:r>
    </w:p>
    <w:p>
      <w:pPr>
        <w:pStyle w:val="ListParagraph"/>
        <w:numPr>
          <w:ilvl w:val="0"/>
          <w:numId w:val="2"/>
        </w:numPr>
        <w:spacing w:after="45" w:before="45"/>
      </w:pPr>
      <w:r>
        <w:rPr>
          <w:rFonts w:ascii="Arial" w:cs="Arial" w:eastAsia="Arial" w:hAnsi="Arial"/>
          <w:color w:val="1F2937"/>
          <w:sz w:val="22"/>
          <w:szCs w:val="22"/>
        </w:rPr>
        <w:t xml:space="preserve">In production: loaded_preprocessor.transform() — NEVER fit() or fit_transform()</w:t>
      </w:r>
    </w:p>
    <w:p>
      <w:pPr>
        <w:pStyle w:val="ListParagraph"/>
        <w:numPr>
          <w:ilvl w:val="0"/>
          <w:numId w:val="2"/>
        </w:numPr>
        <w:spacing w:after="45" w:before="45"/>
      </w:pPr>
      <w:r>
        <w:rPr>
          <w:rFonts w:ascii="Arial" w:cs="Arial" w:eastAsia="Arial" w:hAnsi="Arial"/>
          <w:color w:val="1F2937"/>
          <w:sz w:val="22"/>
          <w:szCs w:val="22"/>
        </w:rPr>
        <w:t xml:space="preserve">Feature column order in production input MUST match training column order exactly</w:t>
      </w:r>
    </w:p>
    <w:p>
      <w:pPr>
        <w:pStyle w:val="ListParagraph"/>
        <w:numPr>
          <w:ilvl w:val="0"/>
          <w:numId w:val="2"/>
        </w:numPr>
        <w:spacing w:after="45" w:before="45"/>
      </w:pPr>
      <w:r>
        <w:rPr>
          <w:rFonts w:ascii="Arial" w:cs="Arial" w:eastAsia="Arial" w:hAnsi="Arial"/>
          <w:color w:val="1F2937"/>
          <w:sz w:val="22"/>
          <w:szCs w:val="22"/>
        </w:rPr>
        <w:t xml:space="preserve">Wrap prediction logic in a reusable function for cleaner production code</w:t>
      </w:r>
    </w:p>
    <w:p>
      <w:pPr>
        <w:spacing w:after="0" w:before="60"/>
      </w:pPr>
      <w:r>
        <w:t xml:space="preserve"> </w:t>
      </w:r>
    </w:p>
    <w:p>
      <w:pPr>
        <w:pStyle w:val="Heading2"/>
        <w:shd w:fill="C2410C" w:val="clear"/>
        <w:spacing w:after="110" w:before="260"/>
        <w:ind w:left="120"/>
      </w:pPr>
      <w:r>
        <w:rPr>
          <w:rFonts w:ascii="Arial" w:cs="Arial" w:eastAsia="Arial" w:hAnsi="Arial"/>
          <w:b/>
          <w:bCs/>
          <w:color w:val="FFFFFF"/>
          <w:sz w:val="26"/>
          <w:szCs w:val="26"/>
        </w:rPr>
        <w:t xml:space="preserve">8.4  Regularization Summary</w:t>
      </w:r>
    </w:p>
    <w:p>
      <w:pPr>
        <w:spacing w:after="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Concept</w:t>
            </w:r>
          </w:p>
        </w:tc>
        <w:tc>
          <w:tcPr>
            <w:tcW w:type="dxa" w:w="468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Key Takeaway</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Why regularize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Many (m1,m2,...,c) combinations fit data equally well — some are extreme and unstable</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Overfitting</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Model memorizes noise/outliers → 100% on training, poor on new data</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Generalization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Smooth, simple coefficients → consistent performance on unseen data</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L1 / Lasso formula</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Loss_new = Modified_MSE + λ·Σ|βi|</w:t>
            </w:r>
          </w:p>
        </w:tc>
      </w:tr>
      <w:tr>
        <w:tc>
          <w:tcPr>
            <w:tcW w:type="dxa" w:w="46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F2937"/>
                <w:sz w:val="20"/>
                <w:szCs w:val="20"/>
              </w:rPr>
              <w:t xml:space="preserve">L1 special property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Can shrink coefficients to exactly 0 → automatic feature selection</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λ (lambda)</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Controls regularization strength — higher λ = simpler model, more penalty on large coefficients</w:t>
            </w:r>
          </w:p>
        </w:tc>
      </w:tr>
    </w:tbl>
    <w:p>
      <w:pPr>
        <w:spacing w:after="0" w:before="360"/>
      </w:pPr>
      <w:r>
        <w:t xml:space="preserve"> </w:t>
      </w:r>
    </w:p>
    <w:p>
      <w:pPr>
        <w:pStyle w:val="Heading1"/>
        <w:shd w:fill="0D1F3C" w:val="clear"/>
        <w:spacing w:after="160" w:before="360"/>
        <w:ind w:left="160"/>
      </w:pPr>
      <w:r>
        <w:rPr>
          <w:rFonts w:ascii="Arial" w:cs="Arial" w:eastAsia="Arial" w:hAnsi="Arial"/>
          <w:b/>
          <w:bCs/>
          <w:color w:val="FFFFFF"/>
          <w:sz w:val="34"/>
          <w:szCs w:val="34"/>
        </w:rPr>
        <w:t xml:space="preserve">9. Senior Engineer Notes — What Experience Adds Beyond the Theory</w:t>
      </w:r>
    </w:p>
    <w:p>
      <w:pPr>
        <w:spacing w:after="120" w:before="80"/>
      </w:pPr>
      <w:r>
        <w:rPr>
          <w:rFonts w:ascii="Arial" w:cs="Arial" w:eastAsia="Arial" w:hAnsi="Arial"/>
          <w:color w:val="1F2937"/>
          <w:sz w:val="22"/>
          <w:szCs w:val="22"/>
        </w:rPr>
        <w:t xml:space="preserve">Everything above is correct and matches the lecture. This section adds the layer that usually only shows up after you’ve been burned by it once in a real project — the gap between “the math checks out” and “this works reliably in production.”</w:t>
      </w:r>
    </w:p>
    <w:p>
      <w:pPr>
        <w:pStyle w:val="Heading2"/>
        <w:shd w:fill="C2410C" w:val="clear"/>
        <w:spacing w:after="110" w:before="260"/>
        <w:ind w:left="120"/>
      </w:pPr>
      <w:r>
        <w:rPr>
          <w:rFonts w:ascii="Arial" w:cs="Arial" w:eastAsia="Arial" w:hAnsi="Arial"/>
          <w:b/>
          <w:bCs/>
          <w:color w:val="FFFFFF"/>
          <w:sz w:val="26"/>
          <w:szCs w:val="26"/>
        </w:rPr>
        <w:t xml:space="preserve">9.1  ColumnTransformer’s “15 Lines → 1 Object” Pitch Hides a Debugging Cost</w:t>
      </w:r>
    </w:p>
    <w:p>
      <w:pPr>
        <w:spacing w:after="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40" w:before="40"/>
            </w:pPr>
            <w:r>
              <w:rPr>
                <w:rFonts w:ascii="Arial" w:cs="Arial" w:eastAsia="Arial" w:hAnsi="Arial"/>
                <w:b/>
                <w:bCs/>
                <w:color w:val="B91C1C"/>
                <w:sz w:val="22"/>
                <w:szCs w:val="22"/>
              </w:rPr>
              <w:t xml:space="preserve">⚠️  One object hides five different fit failure modes, not just five lines of code.  </w:t>
            </w:r>
            <w:r>
              <w:rPr>
                <w:rFonts w:ascii="Arial" w:cs="Arial" w:eastAsia="Arial" w:hAnsi="Arial"/>
                <w:color w:val="1F2937"/>
                <w:sz w:val="22"/>
                <w:szCs w:val="22"/>
              </w:rPr>
              <w:t xml:space="preserve">When ColumnTransformer.fit_transform() throws an error, the traceback often points at the ColumnTransformer call itself, not at which inner transformer or which column actually failed — collapsing 15 lines into one object also collapses 15 separate, easy-to-localize failure points into one error message that requires manually checking each branch. In production, always keep a quick way to fit each transformer branch in isolation (e.g. preprocessor.named_transformers_['cat'].transform(X[['chas','rad']])) for debugging, rather than only ever calling the combined object.</w:t>
            </w:r>
          </w:p>
        </w:tc>
      </w:tr>
    </w:tbl>
    <w:p>
      <w:pPr>
        <w:spacing w:after="0" w:before="100"/>
      </w:pPr>
      <w:r>
        <w:t xml:space="preserve"> </w:t>
      </w:r>
    </w:p>
    <w:p>
      <w:pPr>
        <w:pStyle w:val="Heading2"/>
        <w:shd w:fill="C2410C" w:val="clear"/>
        <w:spacing w:after="110" w:before="260"/>
        <w:ind w:left="120"/>
      </w:pPr>
      <w:r>
        <w:rPr>
          <w:rFonts w:ascii="Arial" w:cs="Arial" w:eastAsia="Arial" w:hAnsi="Arial"/>
          <w:b/>
          <w:bCs/>
          <w:color w:val="FFFFFF"/>
          <w:sz w:val="26"/>
          <w:szCs w:val="26"/>
        </w:rPr>
        <w:t xml:space="preserve">9.2  remainder=‘passthrough’ Is a Silent Trap When New Columns Appear Later</w:t>
      </w:r>
    </w:p>
    <w:p>
      <w:pPr>
        <w:spacing w:after="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DD5" w:val="clear"/>
            <w:tcMar>
              <w:top w:type="dxa" w:w="120"/>
              <w:left w:type="dxa" w:w="200"/>
              <w:bottom w:type="dxa" w:w="120"/>
              <w:right w:type="dxa" w:w="200"/>
            </w:tcMar>
          </w:tcPr>
          <w:p>
            <w:pPr>
              <w:spacing w:after="40" w:before="40"/>
            </w:pPr>
            <w:r>
              <w:rPr>
                <w:rFonts w:ascii="Arial" w:cs="Arial" w:eastAsia="Arial" w:hAnsi="Arial"/>
                <w:b/>
                <w:bCs/>
                <w:color w:val="C2410C"/>
                <w:sz w:val="22"/>
                <w:szCs w:val="22"/>
              </w:rPr>
              <w:t xml:space="preserve">⚠️  “Keep any columns not explicitly listed, unchanged” sounds safe — it isn’t once upstream data changes.  </w:t>
            </w:r>
            <w:r>
              <w:rPr>
                <w:rFonts w:ascii="Arial" w:cs="Arial" w:eastAsia="Arial" w:hAnsi="Arial"/>
                <w:color w:val="1F2937"/>
                <w:sz w:val="22"/>
                <w:szCs w:val="22"/>
              </w:rPr>
              <w:t xml:space="preserve">If a new column is added upstream after the ColumnTransformer was fit (a common occurrence when an upstream team changes a data feed), remainder=‘passthrough’ quietly includes it in the output, unscaled and untransformed, sitting right alongside properly-processed numeric features — with no warning. This is a common, hard-to-spot source of degraded model performance after a schema change. remainder=‘drop’ combined with an explicit column allowlist, checked against the incoming dataframe’s columns before every fit, is the safer production default.</w:t>
            </w:r>
          </w:p>
        </w:tc>
      </w:tr>
    </w:tbl>
    <w:p>
      <w:pPr>
        <w:spacing w:after="0" w:before="100"/>
      </w:pPr>
      <w:r>
        <w:t xml:space="preserve"> </w:t>
      </w:r>
    </w:p>
    <w:p>
      <w:pPr>
        <w:pStyle w:val="Heading2"/>
        <w:shd w:fill="C2410C" w:val="clear"/>
        <w:spacing w:after="110" w:before="260"/>
        <w:ind w:left="120"/>
      </w:pPr>
      <w:r>
        <w:rPr>
          <w:rFonts w:ascii="Arial" w:cs="Arial" w:eastAsia="Arial" w:hAnsi="Arial"/>
          <w:b/>
          <w:bCs/>
          <w:color w:val="FFFFFF"/>
          <w:sz w:val="26"/>
          <w:szCs w:val="26"/>
        </w:rPr>
        <w:t xml:space="preserve">9.3  “Save Preprocessor and Model Separately” Is Riskier Than It Looks</w:t>
      </w:r>
    </w:p>
    <w:p>
      <w:pPr>
        <w:spacing w:after="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40" w:before="40"/>
            </w:pPr>
            <w:r>
              <w:rPr>
                <w:rFonts w:ascii="Arial" w:cs="Arial" w:eastAsia="Arial" w:hAnsi="Arial"/>
                <w:b/>
                <w:bCs/>
                <w:color w:val="B91C1C"/>
                <w:sz w:val="22"/>
                <w:szCs w:val="22"/>
              </w:rPr>
              <w:t xml:space="preserve">⚠️  Two separate .joblib files means two separate version numbers that can silently drift apart.  </w:t>
            </w:r>
            <w:r>
              <w:rPr>
                <w:rFonts w:ascii="Arial" w:cs="Arial" w:eastAsia="Arial" w:hAnsi="Arial"/>
                <w:color w:val="1F2937"/>
                <w:sz w:val="22"/>
                <w:szCs w:val="22"/>
              </w:rPr>
              <w:t xml:space="preserve">Section 8.3’s checklist correctly says “separate .joblib files OR combine into one Pipeline” — in practice, the “separate files” option is the riskier one. If the preprocessor is retrained (new median for an imputer, new categories for an encoder) but the old model file isn’t redeployed in lockstep, or vice versa, the two objects become mismatched with no error thrown — predictions just become silently wrong. Wrapping preprocessor and model together in one sklearn Pipeline and saving that single object (the approach used from ML-9 onward) removes this entire class of versioning bug, which is why it’s the stronger default despite Section 8.3 presenting both as equally valid.</w:t>
            </w:r>
          </w:p>
        </w:tc>
      </w:tr>
    </w:tbl>
    <w:p>
      <w:pPr>
        <w:spacing w:after="0" w:before="100"/>
      </w:pPr>
      <w:r>
        <w:t xml:space="preserve"> </w:t>
      </w:r>
    </w:p>
    <w:p>
      <w:pPr>
        <w:pStyle w:val="Heading2"/>
        <w:shd w:fill="C2410C" w:val="clear"/>
        <w:spacing w:after="110" w:before="260"/>
        <w:ind w:left="120"/>
      </w:pPr>
      <w:r>
        <w:rPr>
          <w:rFonts w:ascii="Arial" w:cs="Arial" w:eastAsia="Arial" w:hAnsi="Arial"/>
          <w:b/>
          <w:bCs/>
          <w:color w:val="FFFFFF"/>
          <w:sz w:val="26"/>
          <w:szCs w:val="26"/>
        </w:rPr>
        <w:t xml:space="preserve">9.4  Target Encoding (Section 1’s Group ‘e’) Leaks Target Information If Not Done Carefully</w:t>
      </w:r>
    </w:p>
    <w:p>
      <w:pPr>
        <w:spacing w:after="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tcPr>
          <w:p>
            <w:pPr>
              <w:spacing w:after="40" w:before="40"/>
            </w:pPr>
            <w:r>
              <w:rPr>
                <w:rFonts w:ascii="Arial" w:cs="Arial" w:eastAsia="Arial" w:hAnsi="Arial"/>
                <w:b/>
                <w:bCs/>
                <w:color w:val="B91C1C"/>
                <w:sz w:val="22"/>
                <w:szCs w:val="22"/>
              </w:rPr>
              <w:t xml:space="preserve">🚨  This is the most common real-world target-encoding bug, and it’s easy to miss in a notebook.  </w:t>
            </w:r>
            <w:r>
              <w:rPr>
                <w:rFonts w:ascii="Arial" w:cs="Arial" w:eastAsia="Arial" w:hAnsi="Arial"/>
                <w:color w:val="1F2937"/>
                <w:sz w:val="22"/>
                <w:szCs w:val="22"/>
              </w:rPr>
              <w:t xml:space="preserve">Target encoding replaces a category with a statistic computed from the target column itself (e.g. mean target value per category) — which means the encoding for a given row is built using information that includes that row’s own label, unless it’s explicitly excluded. A naive TargetEncoder().fit_transform(X_train, y_train) followed by evaluating on the same encoded X_train will look artificially strong, because each row leaked a sliver of its own answer into its own feature. sklearn’s TargetEncoder handles this internally via cross-fitting, but a hand-rolled target encoder (common in take-home assignments and quick scripts) usually doesn’t — always confirm whether a target encoder cross-fits before trusting its train-set performance.</w:t>
            </w:r>
          </w:p>
        </w:tc>
      </w:tr>
    </w:tbl>
    <w:p>
      <w:pPr>
        <w:spacing w:after="0" w:before="100"/>
      </w:pPr>
      <w:r>
        <w:t xml:space="preserve"> </w:t>
      </w:r>
    </w:p>
    <w:p>
      <w:pPr>
        <w:pStyle w:val="Heading2"/>
        <w:shd w:fill="C2410C" w:val="clear"/>
        <w:spacing w:after="110" w:before="260"/>
        <w:ind w:left="120"/>
      </w:pPr>
      <w:r>
        <w:rPr>
          <w:rFonts w:ascii="Arial" w:cs="Arial" w:eastAsia="Arial" w:hAnsi="Arial"/>
          <w:b/>
          <w:bCs/>
          <w:color w:val="FFFFFF"/>
          <w:sz w:val="26"/>
          <w:szCs w:val="26"/>
        </w:rPr>
        <w:t xml:space="preserve">9.5  Quick-Glance Production Checklist</w:t>
      </w:r>
    </w:p>
    <w:p>
      <w:pPr>
        <w:spacing w:after="0" w:before="3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Before deploying this preprocessing setup, check:</w:t>
            </w:r>
          </w:p>
        </w:tc>
        <w:tc>
          <w:tcPr>
            <w:tcW w:type="dxa" w:w="4560"/>
            <w:tcBorders>
              <w:top w:val="single" w:color="D1D5DB" w:sz="1"/>
              <w:left w:val="single" w:color="D1D5DB" w:sz="1"/>
              <w:bottom w:val="single" w:color="D1D5DB" w:sz="1"/>
              <w:right w:val="single" w:color="D1D5DB" w:sz="1"/>
            </w:tcBorders>
            <w:shd w:fill="0D1F3C" w:val="clear"/>
            <w:tcMar>
              <w:top w:type="dxa" w:w="90"/>
              <w:left w:type="dxa" w:w="120"/>
              <w:bottom w:type="dxa" w:w="90"/>
              <w:right w:type="dxa" w:w="120"/>
            </w:tcMar>
          </w:tcPr>
          <w:p>
            <w:r>
              <w:rPr>
                <w:rFonts w:ascii="Arial" w:cs="Arial" w:eastAsia="Arial" w:hAnsi="Arial"/>
                <w:b/>
                <w:bCs/>
                <w:color w:val="FFFFFF"/>
                <w:sz w:val="20"/>
                <w:szCs w:val="20"/>
              </w:rPr>
              <w:t xml:space="preserve">Why</w:t>
            </w:r>
          </w:p>
        </w:tc>
      </w:tr>
      <w:tr>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Can each transformer branch be tested/fit in isolation for debugging?</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 single combined error message hides which branch actually failed</w:t>
            </w:r>
          </w:p>
        </w:tc>
      </w:tr>
      <w:tr>
        <w:tc>
          <w:tcPr>
            <w:tcW w:type="dxa" w:w="4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Is remainder=‘drop’ with an explicit allowlist used instead of ‘passthrough’?</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‘passthrough’ silently includes unscaled new columns if the upstream schema changes</w:t>
            </w:r>
          </w:p>
        </w:tc>
      </w:tr>
      <w:tr>
        <w:tc>
          <w:tcPr>
            <w:tcW w:type="dxa" w:w="4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Is the preprocessor + model saved as ONE Pipeline object, not two separate files?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Two separate files can drift out of sync with no error thrown</w:t>
            </w:r>
          </w:p>
        </w:tc>
      </w:tr>
      <w:tr>
        <w:tc>
          <w:tcPr>
            <w:tcW w:type="dxa" w:w="4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bCs/>
                <w:color w:val="1F2937"/>
                <w:sz w:val="20"/>
                <w:szCs w:val="20"/>
              </w:rPr>
              <w:t xml:space="preserve">If target encoding is used, does it cross-fit rather than encode using the full target column?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Naive target encoding leaks each row’s own label into its own feature</w:t>
            </w:r>
          </w:p>
        </w:tc>
      </w:tr>
    </w:tbl>
    <w:p>
      <w:pPr>
        <w:spacing w:after="0" w:before="120"/>
      </w:pPr>
      <w:r>
        <w:t xml:space="preserve"> </w:t>
      </w:r>
    </w:p>
    <w:p>
      <w:pPr>
        <w:shd w:fill="0D1F3C" w:val="clear"/>
        <w:spacing w:after="40" w:before="60"/>
        <w:jc w:val="center"/>
      </w:pPr>
      <w:r>
        <w:rPr>
          <w:rFonts w:ascii="Arial" w:cs="Arial" w:eastAsia="Arial" w:hAnsi="Arial"/>
          <w:color w:val="94A3B8"/>
          <w:sz w:val="20"/>
          <w:szCs w:val="20"/>
        </w:rPr>
        <w:t xml:space="preserve">  Date: 13 June 2026  |  ML-6: ColumnTransformer Practical, Production Deployment, Regularization (L1/Lasso), Senior Engineer Notes  |  End of Notes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10" w:before="26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356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2026-06-20T05:41:55.911Z</dcterms:created>
  <dcterms:modified xsi:type="dcterms:W3CDTF">2026-06-20T05:41:55.924Z</dcterms:modified>
</cp:coreProperties>
</file>

<file path=docProps/custom.xml><?xml version="1.0" encoding="utf-8"?>
<Properties xmlns="http://schemas.openxmlformats.org/officeDocument/2006/custom-properties" xmlns:vt="http://schemas.openxmlformats.org/officeDocument/2006/docPropsVTypes"/>
</file>