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444C" w:rsidRDefault="008C4CC4">
      <w:pPr>
        <w:shd w:val="clear" w:color="auto" w:fill="0D1F3C"/>
      </w:pPr>
      <w:bookmarkStart w:id="0" w:name="_GoBack"/>
      <w:bookmarkEnd w:id="0"/>
      <w:r>
        <w:rPr>
          <w:b/>
          <w:bCs/>
          <w:color w:val="94A3B8"/>
          <w:sz w:val="20"/>
          <w:szCs w:val="20"/>
        </w:rPr>
        <w:t xml:space="preserve">  27 June 2026  |  ML-11  |  K-Nearest Neighbors (KNN)</w:t>
      </w:r>
    </w:p>
    <w:p w:rsidR="00CB444C" w:rsidRDefault="008C4CC4">
      <w:pPr>
        <w:shd w:val="clear" w:color="auto" w:fill="0D1F3C"/>
        <w:jc w:val="center"/>
      </w:pPr>
      <w:r>
        <w:rPr>
          <w:b/>
          <w:bCs/>
          <w:color w:val="FFFFFF"/>
          <w:sz w:val="52"/>
          <w:szCs w:val="52"/>
        </w:rPr>
        <w:t>K-Nearest Neighbors (KNN)</w:t>
      </w:r>
    </w:p>
    <w:p w:rsidR="00CB444C" w:rsidRDefault="008C4CC4">
      <w:pPr>
        <w:shd w:val="clear" w:color="auto" w:fill="0D1F3C"/>
        <w:jc w:val="center"/>
      </w:pPr>
      <w:r>
        <w:rPr>
          <w:i/>
          <w:iCs/>
          <w:color w:val="93C5FD"/>
          <w:sz w:val="20"/>
          <w:szCs w:val="20"/>
        </w:rPr>
        <w:t>Lazy Learning &amp; Instance-Based Classification  |  Euclidean &amp; Manhattan Distance  |  Choosing K  |  Cross-Validation for Optimal K  |  Practical: Iris Dataset  |  Senior Engineer Notes</w:t>
      </w:r>
    </w:p>
    <w:p w:rsidR="00CB444C" w:rsidRDefault="008C4CC4">
      <w:pPr>
        <w:shd w:val="clear" w:color="auto" w:fill="0D1F3C"/>
      </w:pPr>
      <w:r>
        <w:rPr>
          <w:color w:val="FFFFFF"/>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CB444C">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DBEAFE"/>
            <w:tcMar>
              <w:top w:w="120" w:type="dxa"/>
              <w:left w:w="60" w:type="dxa"/>
              <w:bottom w:w="120" w:type="dxa"/>
              <w:right w:w="60" w:type="dxa"/>
            </w:tcMar>
          </w:tcPr>
          <w:p w:rsidR="00CB444C" w:rsidRDefault="008C4CC4">
            <w:pPr>
              <w:jc w:val="center"/>
            </w:pPr>
            <w:r>
              <w:rPr>
                <w:b/>
                <w:bCs/>
                <w:color w:val="1A3560"/>
                <w:sz w:val="18"/>
                <w:szCs w:val="18"/>
              </w:rPr>
              <w:t>Lazy Learner</w:t>
            </w:r>
          </w:p>
        </w:tc>
        <w:tc>
          <w:tcPr>
            <w:tcW w:w="1872" w:type="dxa"/>
            <w:tcBorders>
              <w:top w:val="none" w:sz="0" w:space="0" w:color="FFFFFF"/>
              <w:left w:val="none" w:sz="0" w:space="0" w:color="FFFFFF"/>
              <w:bottom w:val="none" w:sz="0" w:space="0" w:color="FFFFFF"/>
              <w:right w:val="none" w:sz="0" w:space="0" w:color="FFFFFF"/>
            </w:tcBorders>
            <w:shd w:val="clear" w:color="auto" w:fill="CCFBF1"/>
            <w:tcMar>
              <w:top w:w="120" w:type="dxa"/>
              <w:left w:w="60" w:type="dxa"/>
              <w:bottom w:w="120" w:type="dxa"/>
              <w:right w:w="60" w:type="dxa"/>
            </w:tcMar>
          </w:tcPr>
          <w:p w:rsidR="00CB444C" w:rsidRDefault="008C4CC4">
            <w:pPr>
              <w:jc w:val="center"/>
            </w:pPr>
            <w:r>
              <w:rPr>
                <w:b/>
                <w:bCs/>
                <w:color w:val="1A3560"/>
                <w:sz w:val="18"/>
                <w:szCs w:val="18"/>
              </w:rPr>
              <w:t>Distance Metrics</w:t>
            </w:r>
          </w:p>
        </w:tc>
        <w:tc>
          <w:tcPr>
            <w:tcW w:w="1872" w:type="dxa"/>
            <w:tcBorders>
              <w:top w:val="none" w:sz="0" w:space="0" w:color="FFFFFF"/>
              <w:left w:val="none" w:sz="0" w:space="0" w:color="FFFFFF"/>
              <w:bottom w:val="none" w:sz="0" w:space="0" w:color="FFFFFF"/>
              <w:right w:val="none" w:sz="0" w:space="0" w:color="FFFFFF"/>
            </w:tcBorders>
            <w:shd w:val="clear" w:color="auto" w:fill="EDE9FE"/>
            <w:tcMar>
              <w:top w:w="120" w:type="dxa"/>
              <w:left w:w="60" w:type="dxa"/>
              <w:bottom w:w="120" w:type="dxa"/>
              <w:right w:w="60" w:type="dxa"/>
            </w:tcMar>
          </w:tcPr>
          <w:p w:rsidR="00CB444C" w:rsidRDefault="008C4CC4">
            <w:pPr>
              <w:jc w:val="center"/>
            </w:pPr>
            <w:r>
              <w:rPr>
                <w:b/>
                <w:bCs/>
                <w:color w:val="1A3560"/>
                <w:sz w:val="18"/>
                <w:szCs w:val="18"/>
              </w:rPr>
              <w:t>Choosing K</w:t>
            </w:r>
          </w:p>
        </w:tc>
        <w:tc>
          <w:tcPr>
            <w:tcW w:w="1872" w:type="dxa"/>
            <w:tcBorders>
              <w:top w:val="none" w:sz="0" w:space="0" w:color="FFFFFF"/>
              <w:left w:val="none" w:sz="0" w:space="0" w:color="FFFFFF"/>
              <w:bottom w:val="none" w:sz="0" w:space="0" w:color="FFFFFF"/>
              <w:right w:val="none" w:sz="0" w:space="0" w:color="FFFFFF"/>
            </w:tcBorders>
            <w:shd w:val="clear" w:color="auto" w:fill="FFEDD5"/>
            <w:tcMar>
              <w:top w:w="120" w:type="dxa"/>
              <w:left w:w="60" w:type="dxa"/>
              <w:bottom w:w="120" w:type="dxa"/>
              <w:right w:w="60" w:type="dxa"/>
            </w:tcMar>
          </w:tcPr>
          <w:p w:rsidR="00CB444C" w:rsidRDefault="008C4CC4">
            <w:pPr>
              <w:jc w:val="center"/>
            </w:pPr>
            <w:r>
              <w:rPr>
                <w:b/>
                <w:bCs/>
                <w:color w:val="1A3560"/>
                <w:sz w:val="18"/>
                <w:szCs w:val="18"/>
              </w:rPr>
              <w:t>Cross-Validation</w:t>
            </w:r>
          </w:p>
        </w:tc>
        <w:tc>
          <w:tcPr>
            <w:tcW w:w="1872" w:type="dxa"/>
            <w:tcBorders>
              <w:top w:val="none" w:sz="0" w:space="0" w:color="FFFFFF"/>
              <w:left w:val="none" w:sz="0" w:space="0" w:color="FFFFFF"/>
              <w:bottom w:val="none" w:sz="0" w:space="0" w:color="FFFFFF"/>
              <w:right w:val="none" w:sz="0" w:space="0" w:color="FFFFFF"/>
            </w:tcBorders>
            <w:shd w:val="clear" w:color="auto" w:fill="FEE2E2"/>
            <w:tcMar>
              <w:top w:w="120" w:type="dxa"/>
              <w:left w:w="60" w:type="dxa"/>
              <w:bottom w:w="120" w:type="dxa"/>
              <w:right w:w="60" w:type="dxa"/>
            </w:tcMar>
          </w:tcPr>
          <w:p w:rsidR="00CB444C" w:rsidRDefault="008C4CC4">
            <w:pPr>
              <w:jc w:val="center"/>
            </w:pPr>
            <w:r>
              <w:rPr>
                <w:b/>
                <w:bCs/>
                <w:color w:val="1A3560"/>
                <w:sz w:val="18"/>
                <w:szCs w:val="18"/>
              </w:rPr>
              <w:t>Senior Note</w:t>
            </w:r>
            <w:r>
              <w:rPr>
                <w:b/>
                <w:bCs/>
                <w:color w:val="1A3560"/>
                <w:sz w:val="18"/>
                <w:szCs w:val="18"/>
              </w:rPr>
              <w:t>s</w:t>
            </w:r>
          </w:p>
        </w:tc>
      </w:tr>
    </w:tbl>
    <w:p w:rsidR="00CB444C" w:rsidRDefault="008C4CC4">
      <w:r>
        <w:rPr>
          <w:sz w:val="24"/>
          <w:szCs w:val="24"/>
        </w:rPr>
        <w:t xml:space="preserve"> </w:t>
      </w:r>
    </w:p>
    <w:p w:rsidR="00CB444C" w:rsidRDefault="008C4CC4">
      <w:r>
        <w:rPr>
          <w:i/>
          <w:iCs/>
          <w:color w:val="475569"/>
        </w:rPr>
        <w:t xml:space="preserve">Picks up from ML-10's agenda, which flagged KNN as on-deck but not yet covered (cross-validation itself was already covered in depth in ML-10). Today introduces a fundamentally different kind of algorithm — KNN doesn't learn any parameters at all, it </w:t>
      </w:r>
      <w:r>
        <w:rPr>
          <w:i/>
          <w:iCs/>
          <w:color w:val="475569"/>
        </w:rPr>
        <w:t>makes decisions directly from the stored training data using distance. The session covers the core mechanics (distance formulas, choosing K), contrasts KNN's classification and regression behavior against Linear/Logistic Regression, walks through the brute</w:t>
      </w:r>
      <w:r>
        <w:rPr>
          <w:i/>
          <w:iCs/>
          <w:color w:val="475569"/>
        </w:rPr>
        <w:t xml:space="preserve">-force computational cost at scale, runs a from-scratch + sklearn practical on the Iris dataset using cross-validation to select the optimal K, and closes with a Senior Engineer Notes section flagging where the textbook version of KNN diverges from how it </w:t>
      </w:r>
      <w:r>
        <w:rPr>
          <w:i/>
          <w:iCs/>
          <w:color w:val="475569"/>
        </w:rPr>
        <w:t>actually behaves in production.</w:t>
      </w:r>
    </w:p>
    <w:p w:rsidR="00CB444C" w:rsidRDefault="008C4CC4">
      <w:r>
        <w:rPr>
          <w:sz w:val="24"/>
          <w:szCs w:val="24"/>
        </w:rPr>
        <w:t xml:space="preserve"> </w:t>
      </w:r>
    </w:p>
    <w:p w:rsidR="00CB444C" w:rsidRDefault="008C4CC4">
      <w:pPr>
        <w:pStyle w:val="Heading1"/>
      </w:pPr>
      <w:r>
        <w:t>1. KNN — Core Idea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140" w:type="dxa"/>
              <w:left w:w="180" w:type="dxa"/>
              <w:bottom w:w="140" w:type="dxa"/>
              <w:right w:w="180" w:type="dxa"/>
            </w:tcMar>
          </w:tcPr>
          <w:p w:rsidR="00CB444C" w:rsidRDefault="008C4CC4">
            <w:pPr>
              <w:spacing w:after="60"/>
            </w:pPr>
            <w:r>
              <w:rPr>
                <w:b/>
                <w:bCs/>
                <w:color w:val="1A3560"/>
                <w:sz w:val="20"/>
                <w:szCs w:val="20"/>
              </w:rPr>
              <w:t xml:space="preserve">KNN = K-Nearest Neighbors:  </w:t>
            </w:r>
            <w:r>
              <w:rPr>
                <w:sz w:val="20"/>
                <w:szCs w:val="20"/>
              </w:rPr>
              <w:t>a supervised algorithm that can do both classification and regression, parameterized by a single number — the number of neighbors (K) to consider.</w:t>
            </w:r>
          </w:p>
        </w:tc>
      </w:tr>
    </w:tbl>
    <w:p w:rsidR="00CB444C" w:rsidRDefault="008C4CC4">
      <w:r>
        <w:rPr>
          <w:sz w:val="24"/>
          <w:szCs w:val="24"/>
        </w:rPr>
        <w:t xml:space="preserve"> </w:t>
      </w:r>
    </w:p>
    <w:p w:rsidR="00CB444C" w:rsidRDefault="008C4CC4">
      <w:pPr>
        <w:pStyle w:val="Heading2"/>
      </w:pPr>
      <w:r>
        <w:t>1.1  The Fundamental Shift in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DE9FE"/>
            <w:tcMar>
              <w:top w:w="140" w:type="dxa"/>
              <w:left w:w="180" w:type="dxa"/>
              <w:bottom w:w="140" w:type="dxa"/>
              <w:right w:w="180" w:type="dxa"/>
            </w:tcMar>
          </w:tcPr>
          <w:p w:rsidR="00CB444C" w:rsidRDefault="008C4CC4">
            <w:pPr>
              <w:spacing w:after="60"/>
            </w:pPr>
            <w:r>
              <w:rPr>
                <w:b/>
                <w:bCs/>
                <w:color w:val="6D28D9"/>
                <w:sz w:val="20"/>
                <w:szCs w:val="20"/>
              </w:rPr>
              <w:t>💡</w:t>
            </w:r>
            <w:r>
              <w:rPr>
                <w:b/>
                <w:bCs/>
                <w:color w:val="6D28D9"/>
                <w:sz w:val="20"/>
                <w:szCs w:val="20"/>
              </w:rPr>
              <w:t xml:space="preserve">  Instead of relying on an equation, why not use the data itself to make the decision?  </w:t>
            </w:r>
            <w:r>
              <w:rPr>
                <w:sz w:val="20"/>
                <w:szCs w:val="20"/>
              </w:rPr>
              <w:t>Every algorithm so far (Linear Regression, Logistic Regression) fits an equation — a line or curve defined by learned parameters — and then uses that equation to pred</w:t>
            </w:r>
            <w:r>
              <w:rPr>
                <w:sz w:val="20"/>
                <w:szCs w:val="20"/>
              </w:rPr>
              <w:t>ict on new points. KNN skips this entirely: it looks directly at the training data points nearest to the new point and decides based on them.</w:t>
            </w:r>
          </w:p>
        </w:tc>
      </w:tr>
    </w:tbl>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B444C">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Property</w:t>
            </w:r>
          </w:p>
        </w:tc>
        <w:tc>
          <w:tcPr>
            <w:tcW w:w="656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KNN</w:t>
            </w:r>
          </w:p>
        </w:tc>
      </w:tr>
      <w:tr w:rsidR="00CB444C">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Parameters computed</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None — no (α, β) or (m, c) or (w, b) is ever learned</w:t>
            </w:r>
          </w:p>
        </w:tc>
      </w:tr>
      <w:tr w:rsidR="00CB444C">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Mathematical sign of a line/curve</w:t>
            </w:r>
          </w:p>
        </w:tc>
        <w:tc>
          <w:tcPr>
            <w:tcW w:w="65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None — there is no equation defining a decision boundary anywhere</w:t>
            </w:r>
          </w:p>
        </w:tc>
      </w:tr>
      <w:tr w:rsidR="00CB444C">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Nickname</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"Lazy learner" — because it doesn't learn any parameters; all the actual work happens at prediction time, not training time</w:t>
            </w:r>
          </w:p>
        </w:tc>
      </w:tr>
      <w:tr w:rsidR="00CB444C">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Best suited for</w:t>
            </w:r>
          </w:p>
        </w:tc>
        <w:tc>
          <w:tcPr>
            <w:tcW w:w="65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Data that doesn't form a nice line or curve — cases where Linear/Logistic Regression's straight-line assumption doesn't fit well</w:t>
            </w:r>
          </w:p>
        </w:tc>
      </w:tr>
    </w:tbl>
    <w:p w:rsidR="00CB444C" w:rsidRDefault="008C4CC4">
      <w:r>
        <w:rPr>
          <w:sz w:val="36"/>
          <w:szCs w:val="36"/>
        </w:rPr>
        <w:t xml:space="preserve"> </w:t>
      </w:r>
    </w:p>
    <w:p w:rsidR="00CB444C" w:rsidRDefault="008C4CC4">
      <w:pPr>
        <w:pStyle w:val="Heading1"/>
      </w:pPr>
      <w:r>
        <w:t>2. How a Prediction Is Made — Conceptual Walkthrough</w:t>
      </w:r>
    </w:p>
    <w:p w:rsidR="00CB444C" w:rsidRDefault="008C4CC4">
      <w:r>
        <w:t>Plotting training points of several known classes (color-coded clusters</w:t>
      </w:r>
      <w:r>
        <w:t>), a new point is dropped onto the plot and KNN measures its distance to every existing point to decide which cluster it belongs to.</w:t>
      </w:r>
    </w:p>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CB444C">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Step</w:t>
            </w:r>
          </w:p>
        </w:tc>
        <w:tc>
          <w:tcPr>
            <w:tcW w:w="846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Action</w:t>
            </w:r>
          </w:p>
        </w:tc>
      </w:tr>
      <w:tr w:rsidR="00CB444C">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lastRenderedPageBreak/>
              <w:t>1</w:t>
            </w:r>
          </w:p>
        </w:tc>
        <w:tc>
          <w:tcPr>
            <w:tcW w:w="84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Plot all existing training points, each already labeled with a class (shown as different colors in the notes)</w:t>
            </w:r>
          </w:p>
        </w:tc>
      </w:tr>
      <w:tr w:rsidR="00CB444C">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2</w:t>
            </w:r>
          </w:p>
        </w:tc>
        <w:tc>
          <w:tcPr>
            <w:tcW w:w="84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Place the new point (x1, x2 → predict y) on the same plot</w:t>
            </w:r>
          </w:p>
        </w:tc>
      </w:tr>
      <w:tr w:rsidR="00CB444C">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3</w:t>
            </w:r>
          </w:p>
        </w:tc>
        <w:tc>
          <w:tcPr>
            <w:tcW w:w="84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Compute the distance from the new point to every other point</w:t>
            </w:r>
          </w:p>
        </w:tc>
      </w:tr>
      <w:tr w:rsidR="00CB444C">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4</w:t>
            </w:r>
          </w:p>
        </w:tc>
        <w:tc>
          <w:tcPr>
            <w:tcW w:w="84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Identify which points are closest — these are the "K nearest neighbors"</w:t>
            </w:r>
          </w:p>
        </w:tc>
      </w:tr>
      <w:tr w:rsidR="00CB444C">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5</w:t>
            </w:r>
          </w:p>
        </w:tc>
        <w:tc>
          <w:tcPr>
            <w:tcW w:w="84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Use the majority class among those K neighbors (classification) or their average value (regression) as the prediction</w:t>
            </w:r>
          </w:p>
        </w:tc>
      </w:tr>
    </w:tbl>
    <w:p w:rsidR="00CB444C" w:rsidRDefault="008C4CC4">
      <w:r>
        <w:rPr>
          <w:sz w:val="36"/>
          <w:szCs w:val="36"/>
        </w:rPr>
        <w:t xml:space="preserve"> </w:t>
      </w:r>
    </w:p>
    <w:p w:rsidR="00CB444C" w:rsidRDefault="008C4CC4">
      <w:pPr>
        <w:pStyle w:val="Heading1"/>
      </w:pPr>
      <w:r>
        <w:t>3. Worked Distance Example — Point N</w:t>
      </w:r>
    </w:p>
    <w:p w:rsidR="00CB444C" w:rsidRDefault="008C4CC4">
      <w:r>
        <w:t>New point N at coordinates (2, 1). Computing Euclidean distance to point A at (1, 2).</w:t>
      </w:r>
    </w:p>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tcPr>
          <w:p w:rsidR="00CB444C" w:rsidRDefault="008C4CC4">
            <w:r>
              <w:rPr>
                <w:rFonts w:ascii="Courier New" w:eastAsia="Courier New" w:hAnsi="Courier New" w:cs="Courier New"/>
                <w:sz w:val="19"/>
                <w:szCs w:val="19"/>
              </w:rPr>
              <w:t>distance(N</w:t>
            </w:r>
            <w:r>
              <w:rPr>
                <w:rFonts w:ascii="Courier New" w:eastAsia="Courier New" w:hAnsi="Courier New" w:cs="Courier New"/>
                <w:sz w:val="19"/>
                <w:szCs w:val="19"/>
              </w:rPr>
              <w:t>, A) = √[ (2−1)² + (1−2)² ]  =  √2  ≈  1.414</w:t>
            </w:r>
          </w:p>
        </w:tc>
      </w:tr>
    </w:tbl>
    <w:p w:rsidR="00CB444C" w:rsidRDefault="008C4CC4">
      <w:r>
        <w:rPr>
          <w:sz w:val="24"/>
          <w:szCs w:val="24"/>
        </w:rPr>
        <w:t xml:space="preserve"> </w:t>
      </w:r>
    </w:p>
    <w:p w:rsidR="00CB444C" w:rsidRDefault="008C4CC4">
      <w:r>
        <w:t>Repeating this for every labeled point and tabulating the results, then sorting in ascending order:</w:t>
      </w:r>
    </w:p>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Pair</w:t>
            </w:r>
          </w:p>
        </w:tc>
        <w:tc>
          <w:tcPr>
            <w:tcW w:w="46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Distance</w:t>
            </w:r>
          </w:p>
        </w:tc>
      </w:tr>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N − A</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1.414</w:t>
            </w:r>
          </w:p>
        </w:tc>
      </w:tr>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N − B</w:t>
            </w:r>
          </w:p>
        </w:tc>
        <w:tc>
          <w:tcPr>
            <w:tcW w:w="46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1</w:t>
            </w:r>
          </w:p>
        </w:tc>
      </w:tr>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N − C</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2</w:t>
            </w:r>
          </w:p>
        </w:tc>
      </w:tr>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w:t>
            </w:r>
          </w:p>
        </w:tc>
        <w:tc>
          <w:tcPr>
            <w:tcW w:w="46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w:t>
            </w:r>
          </w:p>
        </w:tc>
      </w:tr>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N − M</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4</w:t>
            </w:r>
          </w:p>
        </w:tc>
      </w:tr>
    </w:tbl>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DD5"/>
            <w:tcMar>
              <w:top w:w="140" w:type="dxa"/>
              <w:left w:w="180" w:type="dxa"/>
              <w:bottom w:w="140" w:type="dxa"/>
              <w:right w:w="180" w:type="dxa"/>
            </w:tcMar>
          </w:tcPr>
          <w:p w:rsidR="00CB444C" w:rsidRDefault="008C4CC4">
            <w:pPr>
              <w:spacing w:after="60"/>
            </w:pPr>
            <w:r>
              <w:rPr>
                <w:b/>
                <w:bCs/>
                <w:color w:val="C2410C"/>
                <w:sz w:val="20"/>
                <w:szCs w:val="20"/>
              </w:rPr>
              <w:t>📋</w:t>
            </w:r>
            <w:r>
              <w:rPr>
                <w:b/>
                <w:bCs/>
                <w:color w:val="C2410C"/>
                <w:sz w:val="20"/>
                <w:szCs w:val="20"/>
              </w:rPr>
              <w:t xml:space="preserve">  Sort the distances in ascending order:  </w:t>
            </w:r>
            <w:r>
              <w:rPr>
                <w:sz w:val="20"/>
                <w:szCs w:val="20"/>
              </w:rPr>
              <w:t>Once every pairwise distance is computed, sorting from smallest to largest puts the closest (most similar) points at the top of the list — exactly the points KNN needs to look at next.</w:t>
            </w:r>
          </w:p>
        </w:tc>
      </w:tr>
    </w:tbl>
    <w:p w:rsidR="00CB444C" w:rsidRDefault="008C4CC4">
      <w:r>
        <w:rPr>
          <w:sz w:val="36"/>
          <w:szCs w:val="36"/>
        </w:rPr>
        <w:t xml:space="preserve"> </w:t>
      </w:r>
    </w:p>
    <w:p w:rsidR="00CB444C" w:rsidRDefault="008C4CC4">
      <w:pPr>
        <w:pStyle w:val="Heading1"/>
      </w:pPr>
      <w:r>
        <w:t>4. Distance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80"/>
        <w:gridCol w:w="3580"/>
      </w:tblGrid>
      <w:tr w:rsidR="00CB444C">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Dis</w:t>
            </w:r>
            <w:r>
              <w:rPr>
                <w:b/>
                <w:bCs/>
                <w:color w:val="FFFFFF"/>
                <w:sz w:val="19"/>
                <w:szCs w:val="19"/>
              </w:rPr>
              <w:t>tance</w:t>
            </w:r>
          </w:p>
        </w:tc>
        <w:tc>
          <w:tcPr>
            <w:tcW w:w="33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Formula</w:t>
            </w:r>
          </w:p>
        </w:tc>
        <w:tc>
          <w:tcPr>
            <w:tcW w:w="35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Notes</w:t>
            </w:r>
          </w:p>
        </w:tc>
      </w:tr>
      <w:tr w:rsidR="00CB444C">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Euclidean distance</w:t>
            </w:r>
          </w:p>
        </w:tc>
        <w:tc>
          <w:tcPr>
            <w:tcW w:w="33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 Σ(x</w:t>
            </w:r>
            <w:r>
              <w:rPr>
                <w:sz w:val="19"/>
                <w:szCs w:val="19"/>
              </w:rPr>
              <w:t>ᵢ</w:t>
            </w:r>
            <w:r>
              <w:rPr>
                <w:sz w:val="19"/>
                <w:szCs w:val="19"/>
              </w:rPr>
              <w:t xml:space="preserve"> − xⱼ)² ]</w:t>
            </w:r>
          </w:p>
        </w:tc>
        <w:tc>
          <w:tcPr>
            <w:tcW w:w="35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Straight-line ("as the crow flies") distance between two points — the most common default</w:t>
            </w:r>
          </w:p>
        </w:tc>
      </w:tr>
      <w:tr w:rsidR="00CB444C">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Manhattan distance</w:t>
            </w:r>
          </w:p>
        </w:tc>
        <w:tc>
          <w:tcPr>
            <w:tcW w:w="33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Σ |x</w:t>
            </w:r>
            <w:r>
              <w:rPr>
                <w:sz w:val="19"/>
                <w:szCs w:val="19"/>
              </w:rPr>
              <w:t>ᵢ</w:t>
            </w:r>
            <w:r>
              <w:rPr>
                <w:sz w:val="19"/>
                <w:szCs w:val="19"/>
              </w:rPr>
              <w:t xml:space="preserve"> − xⱼ|</w:t>
            </w:r>
          </w:p>
        </w:tc>
        <w:tc>
          <w:tcPr>
            <w:tcW w:w="35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Sum of absolute differences along each axis — like navigating a city grid, only horizontal/vertical moves allowed</w:t>
            </w:r>
          </w:p>
        </w:tc>
      </w:tr>
    </w:tbl>
    <w:p w:rsidR="00CB444C" w:rsidRDefault="008C4CC4">
      <w:r>
        <w:rPr>
          <w:sz w:val="24"/>
          <w:szCs w:val="24"/>
        </w:rPr>
        <w:t xml:space="preserve"> </w:t>
      </w:r>
    </w:p>
    <w:p w:rsidR="00CB444C" w:rsidRDefault="008C4CC4">
      <w:pPr>
        <w:pStyle w:val="Heading2"/>
      </w:pPr>
      <w:r>
        <w:t>4.1  Selecting the Neighbors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tcPr>
          <w:p w:rsidR="00CB444C" w:rsidRDefault="008C4CC4">
            <w:r>
              <w:rPr>
                <w:rFonts w:ascii="Courier New" w:eastAsia="Courier New" w:hAnsi="Courier New" w:cs="Courier New"/>
                <w:sz w:val="19"/>
                <w:szCs w:val="19"/>
              </w:rPr>
              <w:t>Point closest to new point</w:t>
            </w:r>
          </w:p>
          <w:p w:rsidR="00CB444C" w:rsidRDefault="008C4CC4">
            <w:r>
              <w:rPr>
                <w:rFonts w:ascii="Courier New" w:eastAsia="Courier New" w:hAnsi="Courier New" w:cs="Courier New"/>
                <w:sz w:val="19"/>
                <w:szCs w:val="19"/>
              </w:rPr>
              <w:t>K  →  select number of neighbors  →  prefer odd numbers (e.g. 3)</w:t>
            </w:r>
          </w:p>
          <w:p w:rsidR="00CB444C" w:rsidRDefault="008C4CC4">
            <w:r>
              <w:rPr>
                <w:rFonts w:ascii="Courier New" w:eastAsia="Courier New" w:hAnsi="Courier New" w:cs="Courier New"/>
                <w:sz w:val="19"/>
                <w:szCs w:val="19"/>
              </w:rPr>
              <w:t xml:space="preserve"> </w:t>
            </w:r>
          </w:p>
          <w:p w:rsidR="00CB444C" w:rsidRDefault="008C4CC4">
            <w:r>
              <w:rPr>
                <w:rFonts w:ascii="Courier New" w:eastAsia="Courier New" w:hAnsi="Courier New" w:cs="Courier New"/>
                <w:sz w:val="19"/>
                <w:szCs w:val="19"/>
              </w:rPr>
              <w:t>→ select 3 nearest points from the sorted (ascending) distance list</w:t>
            </w:r>
          </w:p>
        </w:tc>
      </w:tr>
    </w:tbl>
    <w:p w:rsidR="00CB444C" w:rsidRDefault="008C4CC4">
      <w:r>
        <w:rPr>
          <w:sz w:val="36"/>
          <w:szCs w:val="36"/>
        </w:rPr>
        <w:t xml:space="preserve"> </w:t>
      </w:r>
    </w:p>
    <w:p w:rsidR="00CB444C" w:rsidRDefault="008C4CC4">
      <w:pPr>
        <w:pStyle w:val="Heading1"/>
      </w:pPr>
      <w:r>
        <w:t>5. Worked Example — Classification with K=3</w:t>
      </w:r>
    </w:p>
    <w:p w:rsidR="00CB444C" w:rsidRDefault="008C4CC4">
      <w:r>
        <w:t>New point N's 3 nearest neighbors turn out to be F, E, J — with classes Green, Green, Orange respectively.</w:t>
      </w:r>
    </w:p>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Neighbor</w:t>
            </w:r>
          </w:p>
        </w:tc>
        <w:tc>
          <w:tcPr>
            <w:tcW w:w="46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Class</w:t>
            </w:r>
          </w:p>
        </w:tc>
      </w:tr>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F</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Green</w:t>
            </w:r>
          </w:p>
        </w:tc>
      </w:tr>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E</w:t>
            </w:r>
          </w:p>
        </w:tc>
        <w:tc>
          <w:tcPr>
            <w:tcW w:w="46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Green</w:t>
            </w:r>
          </w:p>
        </w:tc>
      </w:tr>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J</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Orange</w:t>
            </w:r>
          </w:p>
        </w:tc>
      </w:tr>
    </w:tbl>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FCE7"/>
            <w:tcMar>
              <w:top w:w="140" w:type="dxa"/>
              <w:left w:w="180" w:type="dxa"/>
              <w:bottom w:w="140" w:type="dxa"/>
              <w:right w:w="180" w:type="dxa"/>
            </w:tcMar>
          </w:tcPr>
          <w:p w:rsidR="00CB444C" w:rsidRDefault="008C4CC4">
            <w:pPr>
              <w:spacing w:after="60"/>
            </w:pPr>
            <w:r>
              <w:rPr>
                <w:b/>
                <w:bCs/>
                <w:color w:val="15803D"/>
                <w:sz w:val="20"/>
                <w:szCs w:val="20"/>
              </w:rPr>
              <w:t>✅</w:t>
            </w:r>
            <w:r>
              <w:rPr>
                <w:b/>
                <w:bCs/>
                <w:color w:val="15803D"/>
                <w:sz w:val="20"/>
                <w:szCs w:val="20"/>
              </w:rPr>
              <w:t xml:space="preserve">  Majority vote:  </w:t>
            </w:r>
            <w:r>
              <w:rPr>
                <w:sz w:val="20"/>
                <w:szCs w:val="20"/>
              </w:rPr>
              <w:t>2 out of 3 neighbors are Green, 1 is Orange — so the new point N is classified as Green. This majority-vote rule is the entire decision mechanism for KNN classification — no equation, no learned boundary, just a count.</w:t>
            </w:r>
          </w:p>
        </w:tc>
      </w:tr>
    </w:tbl>
    <w:p w:rsidR="00CB444C" w:rsidRDefault="008C4CC4">
      <w:r>
        <w:rPr>
          <w:sz w:val="36"/>
          <w:szCs w:val="36"/>
        </w:rPr>
        <w:t xml:space="preserve"> </w:t>
      </w:r>
    </w:p>
    <w:p w:rsidR="00CB444C" w:rsidRDefault="008C4CC4">
      <w:pPr>
        <w:pStyle w:val="Heading1"/>
      </w:pPr>
      <w:r>
        <w:t>6. KNN for Regression</w:t>
      </w:r>
    </w:p>
    <w:p w:rsidR="00CB444C" w:rsidRDefault="008C4CC4">
      <w:r>
        <w:t>The same nearest-neighbor lookup, but instead of a majority vote, the K neighbors' continuous target values are averaged.</w:t>
      </w:r>
    </w:p>
    <w:p w:rsidR="00CB444C" w:rsidRDefault="008C4CC4">
      <w:r>
        <w:rPr>
          <w:sz w:val="24"/>
          <w:szCs w:val="24"/>
        </w:rPr>
        <w:t xml:space="preserve"> </w:t>
      </w:r>
    </w:p>
    <w:p w:rsidR="00CB444C" w:rsidRDefault="008C4CC4">
      <w:pPr>
        <w:pStyle w:val="Heading2"/>
      </w:pPr>
      <w:r>
        <w:t>6.1  Conceptual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tcPr>
          <w:p w:rsidR="00CB444C" w:rsidRDefault="008C4CC4">
            <w:r>
              <w:rPr>
                <w:rFonts w:ascii="Courier New" w:eastAsia="Courier New" w:hAnsi="Courier New" w:cs="Courier New"/>
                <w:sz w:val="19"/>
                <w:szCs w:val="19"/>
              </w:rPr>
              <w:t>New point N (x1, x2, x3, x4) → predict salary?</w:t>
            </w:r>
          </w:p>
          <w:p w:rsidR="00CB444C" w:rsidRDefault="008C4CC4">
            <w:r>
              <w:rPr>
                <w:rFonts w:ascii="Courier New" w:eastAsia="Courier New" w:hAnsi="Courier New" w:cs="Courier New"/>
                <w:sz w:val="19"/>
                <w:szCs w:val="19"/>
              </w:rPr>
              <w:t xml:space="preserve"> </w:t>
            </w:r>
          </w:p>
          <w:p w:rsidR="00CB444C" w:rsidRDefault="008C4CC4">
            <w:r>
              <w:rPr>
                <w:rFonts w:ascii="Courier New" w:eastAsia="Courier New" w:hAnsi="Courier New" w:cs="Courier New"/>
                <w:sz w:val="19"/>
                <w:szCs w:val="19"/>
              </w:rPr>
              <w:t>Nearest neighbors found:  F, E, J  (eac</w:t>
            </w:r>
            <w:r>
              <w:rPr>
                <w:rFonts w:ascii="Courier New" w:eastAsia="Courier New" w:hAnsi="Courier New" w:cs="Courier New"/>
                <w:sz w:val="19"/>
                <w:szCs w:val="19"/>
              </w:rPr>
              <w:t>h with their own known salary)</w:t>
            </w:r>
          </w:p>
          <w:p w:rsidR="00CB444C" w:rsidRDefault="008C4CC4">
            <w:r>
              <w:rPr>
                <w:rFonts w:ascii="Courier New" w:eastAsia="Courier New" w:hAnsi="Courier New" w:cs="Courier New"/>
                <w:sz w:val="19"/>
                <w:szCs w:val="19"/>
              </w:rPr>
              <w:t>Prediction = average(salary_F, salary_E, salary_J)</w:t>
            </w:r>
          </w:p>
        </w:tc>
      </w:tr>
    </w:tbl>
    <w:p w:rsidR="00CB444C" w:rsidRDefault="008C4CC4">
      <w:r>
        <w:rPr>
          <w:sz w:val="24"/>
          <w:szCs w:val="24"/>
        </w:rPr>
        <w:t xml:space="preserve"> </w:t>
      </w:r>
    </w:p>
    <w:p w:rsidR="00CB444C" w:rsidRDefault="008C4CC4">
      <w:pPr>
        <w:pStyle w:val="Heading2"/>
      </w:pPr>
      <w:r>
        <w:t>6.2  Worked Numeric Example — K=1 vs K=2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Point</w:t>
            </w:r>
          </w:p>
        </w:tc>
        <w:tc>
          <w:tcPr>
            <w:tcW w:w="46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Salary (y)</w:t>
            </w:r>
          </w:p>
        </w:tc>
      </w:tr>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A</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80</w:t>
            </w:r>
          </w:p>
        </w:tc>
      </w:tr>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B</w:t>
            </w:r>
          </w:p>
        </w:tc>
        <w:tc>
          <w:tcPr>
            <w:tcW w:w="46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40</w:t>
            </w:r>
          </w:p>
        </w:tc>
      </w:tr>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C</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30</w:t>
            </w:r>
          </w:p>
        </w:tc>
      </w:tr>
    </w:tbl>
    <w:p w:rsidR="00CB444C" w:rsidRDefault="008C4CC4">
      <w:r>
        <w:rPr>
          <w:sz w:val="24"/>
          <w:szCs w:val="24"/>
        </w:rPr>
        <w:t xml:space="preserve"> </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860"/>
      </w:tblGrid>
      <w:tr w:rsidR="00CB444C">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Setting</w:t>
            </w:r>
          </w:p>
        </w:tc>
        <w:tc>
          <w:tcPr>
            <w:tcW w:w="30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Nearest neighbor(s) of N</w:t>
            </w:r>
          </w:p>
        </w:tc>
        <w:tc>
          <w:tcPr>
            <w:tcW w:w="486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Prediction</w:t>
            </w:r>
          </w:p>
        </w:tc>
      </w:tr>
      <w:tr w:rsidR="00CB444C">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K = 1</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B (closest single point)</w:t>
            </w:r>
          </w:p>
        </w:tc>
        <w:tc>
          <w:tcPr>
            <w:tcW w:w="48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Predicted salary = 40 (B's value, taken directly)</w:t>
            </w:r>
          </w:p>
        </w:tc>
      </w:tr>
      <w:tr w:rsidR="00CB444C">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K = 2</w:t>
            </w:r>
          </w:p>
        </w:tc>
        <w:tc>
          <w:tcPr>
            <w:tcW w:w="30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B and C</w:t>
            </w:r>
          </w:p>
        </w:tc>
        <w:tc>
          <w:tcPr>
            <w:tcW w:w="48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Predicted salary = (40 + 30) / 2 = 70 / 2 = 35</w:t>
            </w:r>
          </w:p>
        </w:tc>
      </w:tr>
    </w:tbl>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140" w:type="dxa"/>
              <w:left w:w="180" w:type="dxa"/>
              <w:bottom w:w="140" w:type="dxa"/>
              <w:right w:w="180" w:type="dxa"/>
            </w:tcMar>
          </w:tcPr>
          <w:p w:rsidR="00CB444C" w:rsidRDefault="008C4CC4">
            <w:pPr>
              <w:spacing w:after="60"/>
            </w:pPr>
            <w:r>
              <w:rPr>
                <w:b/>
                <w:bCs/>
                <w:color w:val="1A3560"/>
                <w:sz w:val="20"/>
                <w:szCs w:val="20"/>
              </w:rPr>
              <w:t>🔑</w:t>
            </w:r>
            <w:r>
              <w:rPr>
                <w:b/>
                <w:bCs/>
                <w:color w:val="1A3560"/>
                <w:sz w:val="20"/>
                <w:szCs w:val="20"/>
              </w:rPr>
              <w:t xml:space="preserve">  K changes the answer:  </w:t>
            </w:r>
            <w:r>
              <w:rPr>
                <w:sz w:val="20"/>
                <w:szCs w:val="20"/>
              </w:rPr>
              <w:t>With K=1, the prediction is just the single nearest neighbor's value (40). With K=2, averaging in the second-closest point (C=30) pulls the prediction down to 35. This is exactly why choosing K matters — it's not just a tuning knob, it directly changes wha</w:t>
            </w:r>
            <w:r>
              <w:rPr>
                <w:sz w:val="20"/>
                <w:szCs w:val="20"/>
              </w:rPr>
              <w:t>t gets predicted.</w:t>
            </w:r>
          </w:p>
        </w:tc>
      </w:tr>
    </w:tbl>
    <w:p w:rsidR="00CB444C" w:rsidRDefault="008C4CC4">
      <w:r>
        <w:rPr>
          <w:sz w:val="36"/>
          <w:szCs w:val="36"/>
        </w:rPr>
        <w:t xml:space="preserve"> </w:t>
      </w:r>
    </w:p>
    <w:p w:rsidR="00CB444C" w:rsidRDefault="008C4CC4">
      <w:pPr>
        <w:pStyle w:val="Heading1"/>
      </w:pPr>
      <w:r>
        <w:t>7. Worked Example — K=3 vs K=6 vs K=5 (Same Point N)</w:t>
      </w:r>
    </w:p>
    <w:p w:rsidR="00CB444C" w:rsidRDefault="008C4CC4">
      <w:r>
        <w:t>Returning to the classification scenario, but now sweeping across different K values for the same new point N to see how the predicted class can change.</w:t>
      </w:r>
    </w:p>
    <w:p w:rsidR="00CB444C" w:rsidRDefault="008C4CC4">
      <w:r>
        <w:rPr>
          <w:sz w:val="24"/>
          <w:szCs w:val="24"/>
        </w:rPr>
        <w:t xml:space="preserve"> </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360"/>
        <w:gridCol w:w="1900"/>
      </w:tblGrid>
      <w:tr w:rsidR="00CB444C">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K value</w:t>
            </w:r>
          </w:p>
        </w:tc>
        <w:tc>
          <w:tcPr>
            <w:tcW w:w="536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Neighbors found / labels</w:t>
            </w:r>
          </w:p>
        </w:tc>
        <w:tc>
          <w:tcPr>
            <w:tcW w:w="19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Prediction</w:t>
            </w:r>
          </w:p>
        </w:tc>
      </w:tr>
      <w:tr w:rsidR="00CB444C">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K = 3</w:t>
            </w:r>
          </w:p>
        </w:tc>
        <w:tc>
          <w:tcPr>
            <w:tcW w:w="53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2 of class "G" (Green), 1 of class "O" (Orange)</w:t>
            </w:r>
          </w:p>
        </w:tc>
        <w:tc>
          <w:tcPr>
            <w:tcW w:w="19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Gr</w:t>
            </w:r>
            <w:r>
              <w:rPr>
                <w:sz w:val="19"/>
                <w:szCs w:val="19"/>
              </w:rPr>
              <w:t>een (majority)</w:t>
            </w:r>
          </w:p>
        </w:tc>
      </w:tr>
      <w:tr w:rsidR="00CB444C">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K = 6</w:t>
            </w:r>
          </w:p>
        </w:tc>
        <w:tc>
          <w:tcPr>
            <w:tcW w:w="53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Mix including 2-G, 2-O, 2-Y entries</w:t>
            </w:r>
          </w:p>
        </w:tc>
        <w:tc>
          <w:tcPr>
            <w:tcW w:w="19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Result depends on the full tally — ties or near-ties become possible as K grows</w:t>
            </w:r>
          </w:p>
        </w:tc>
      </w:tr>
      <w:tr w:rsidR="00CB444C">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K = 5</w:t>
            </w:r>
          </w:p>
        </w:tc>
        <w:tc>
          <w:tcPr>
            <w:tcW w:w="53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Similar mixed tally pattern to K=6</w:t>
            </w:r>
          </w:p>
        </w:tc>
        <w:tc>
          <w:tcPr>
            <w:tcW w:w="19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Result depends on the full tally</w:t>
            </w:r>
          </w:p>
        </w:tc>
      </w:tr>
    </w:tbl>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DD5"/>
            <w:tcMar>
              <w:top w:w="140" w:type="dxa"/>
              <w:left w:w="180" w:type="dxa"/>
              <w:bottom w:w="140" w:type="dxa"/>
              <w:right w:w="180" w:type="dxa"/>
            </w:tcMar>
          </w:tcPr>
          <w:p w:rsidR="00CB444C" w:rsidRDefault="008C4CC4">
            <w:pPr>
              <w:spacing w:after="60"/>
            </w:pPr>
            <w:r>
              <w:rPr>
                <w:b/>
                <w:bCs/>
                <w:color w:val="C2410C"/>
                <w:sz w:val="20"/>
                <w:szCs w:val="20"/>
              </w:rPr>
              <w:t>⚠</w:t>
            </w:r>
            <w:r>
              <w:rPr>
                <w:b/>
                <w:bCs/>
                <w:color w:val="C2410C"/>
                <w:sz w:val="20"/>
                <w:szCs w:val="20"/>
              </w:rPr>
              <w:t>️</w:t>
            </w:r>
            <w:r>
              <w:rPr>
                <w:b/>
                <w:bCs/>
                <w:color w:val="C2410C"/>
                <w:sz w:val="20"/>
                <w:szCs w:val="20"/>
              </w:rPr>
              <w:t xml:space="preserve">  Larger K isn't automatically better:  </w:t>
            </w:r>
            <w:r>
              <w:rPr>
                <w:sz w:val="20"/>
                <w:szCs w:val="20"/>
              </w:rPr>
              <w:t>As K grows, the neighborhood being averaged/voted over expands to include points that are progressively less similar to the new point — at some point this starts pulling in noise from unrelated clusters rather than</w:t>
            </w:r>
            <w:r>
              <w:rPr>
                <w:sz w:val="20"/>
                <w:szCs w:val="20"/>
              </w:rPr>
              <w:t xml:space="preserve"> genuine signal from the truly closest points. Choosing K is a balance, not a one-direction "more is better" knob.</w:t>
            </w:r>
          </w:p>
        </w:tc>
      </w:tr>
    </w:tbl>
    <w:p w:rsidR="00CB444C" w:rsidRDefault="008C4CC4">
      <w:r>
        <w:rPr>
          <w:sz w:val="36"/>
          <w:szCs w:val="36"/>
        </w:rPr>
        <w:t xml:space="preserve"> </w:t>
      </w:r>
    </w:p>
    <w:p w:rsidR="00CB444C" w:rsidRDefault="008C4CC4">
      <w:pPr>
        <w:pStyle w:val="Heading1"/>
      </w:pPr>
      <w:r>
        <w:t>8. Choosing the Optimal Value of 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B444C">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K value</w:t>
            </w:r>
          </w:p>
        </w:tc>
        <w:tc>
          <w:tcPr>
            <w:tcW w:w="696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Typical behavior</w:t>
            </w:r>
          </w:p>
        </w:tc>
      </w:tr>
      <w:tr w:rsidR="00CB444C">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K = 1</w:t>
            </w:r>
          </w:p>
        </w:tc>
        <w:tc>
          <w:tcPr>
            <w:tcW w:w="69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Extremely sensitive to individual points — high variance, prone to noise (one mislabeled neighbor flips the whole prediction)</w:t>
            </w:r>
          </w:p>
        </w:tc>
      </w:tr>
      <w:tr w:rsidR="00CB444C">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K = 2</w:t>
            </w:r>
          </w:p>
        </w:tc>
        <w:tc>
          <w:tcPr>
            <w:tcW w:w="69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Still quite sensitive; even number of neighbors can also produce ties in classification</w:t>
            </w:r>
          </w:p>
        </w:tc>
      </w:tr>
      <w:tr w:rsidR="00CB444C">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K = 3</w:t>
            </w:r>
          </w:p>
        </w:tc>
        <w:tc>
          <w:tcPr>
            <w:tcW w:w="69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Starting to smooth out single-point noise</w:t>
            </w:r>
          </w:p>
        </w:tc>
      </w:tr>
    </w:tbl>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FCE7"/>
            <w:tcMar>
              <w:top w:w="140" w:type="dxa"/>
              <w:left w:w="180" w:type="dxa"/>
              <w:bottom w:w="140" w:type="dxa"/>
              <w:right w:w="180" w:type="dxa"/>
            </w:tcMar>
          </w:tcPr>
          <w:p w:rsidR="00CB444C" w:rsidRDefault="008C4CC4">
            <w:pPr>
              <w:spacing w:after="60"/>
            </w:pPr>
            <w:r>
              <w:rPr>
                <w:b/>
                <w:bCs/>
                <w:color w:val="15803D"/>
                <w:sz w:val="20"/>
                <w:szCs w:val="20"/>
              </w:rPr>
              <w:t>⚖</w:t>
            </w:r>
            <w:r>
              <w:rPr>
                <w:b/>
                <w:bCs/>
                <w:color w:val="15803D"/>
                <w:sz w:val="20"/>
                <w:szCs w:val="20"/>
              </w:rPr>
              <w:t>️</w:t>
            </w:r>
            <w:r>
              <w:rPr>
                <w:b/>
                <w:bCs/>
                <w:color w:val="15803D"/>
                <w:sz w:val="20"/>
                <w:szCs w:val="20"/>
              </w:rPr>
              <w:t xml:space="preserve">  Balanced choice — K = 5, 7, or 9 (odd numbers):  </w:t>
            </w:r>
            <w:r>
              <w:rPr>
                <w:sz w:val="20"/>
                <w:szCs w:val="20"/>
              </w:rPr>
              <w:t>Odd values of K avoid the tie problem in binary classification (no 50/50 split possible) and are large enough to smooth out individual noisy points, without being so large that the neighborhood starts including irrelevant, far-away points.</w:t>
            </w:r>
          </w:p>
        </w:tc>
      </w:tr>
    </w:tbl>
    <w:p w:rsidR="00CB444C" w:rsidRDefault="008C4CC4">
      <w:r>
        <w:rPr>
          <w:sz w:val="24"/>
          <w:szCs w:val="24"/>
        </w:rPr>
        <w:t xml:space="preserve"> </w:t>
      </w:r>
    </w:p>
    <w:p w:rsidR="00CB444C" w:rsidRDefault="008C4CC4">
      <w:pPr>
        <w:pStyle w:val="Heading2"/>
      </w:pPr>
      <w:r>
        <w:t>8.1  Advantages of KNN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B444C">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Advantage</w:t>
            </w:r>
          </w:p>
        </w:tc>
        <w:tc>
          <w:tcPr>
            <w:tcW w:w="616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Why it matters</w:t>
            </w:r>
          </w:p>
        </w:tc>
      </w:tr>
      <w:tr w:rsidR="00CB444C">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Very simple</w:t>
            </w:r>
          </w:p>
        </w:tc>
        <w:tc>
          <w:tcPr>
            <w:tcW w:w="61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No equation to derive, no gradient descent, no loss function to design</w:t>
            </w:r>
          </w:p>
        </w:tc>
      </w:tr>
      <w:tr w:rsidR="00CB444C">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Easy to decode / interpret</w:t>
            </w:r>
          </w:p>
        </w:tc>
        <w:tc>
          <w:tcPr>
            <w:tcW w:w="61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The prediction is literally "here are the K closest examples and what they were" — fully transparent reasoning, unlike a black-box coefficient vector</w:t>
            </w:r>
          </w:p>
        </w:tc>
      </w:tr>
    </w:tbl>
    <w:p w:rsidR="00CB444C" w:rsidRDefault="008C4CC4">
      <w:r>
        <w:rPr>
          <w:sz w:val="36"/>
          <w:szCs w:val="36"/>
        </w:rPr>
        <w:t xml:space="preserve"> </w:t>
      </w:r>
    </w:p>
    <w:p w:rsidR="00CB444C" w:rsidRDefault="008C4CC4">
      <w:pPr>
        <w:pStyle w:val="Heading1"/>
      </w:pPr>
      <w:r>
        <w:t>9. KNN vs Linear/Logistic Regression — Where Each Fits</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380"/>
        <w:gridCol w:w="3380"/>
      </w:tblGrid>
      <w:tr w:rsidR="00CB444C">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CB444C"/>
        </w:tc>
        <w:tc>
          <w:tcPr>
            <w:tcW w:w="33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Regression</w:t>
            </w:r>
          </w:p>
        </w:tc>
        <w:tc>
          <w:tcPr>
            <w:tcW w:w="33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Classification</w:t>
            </w:r>
          </w:p>
        </w:tc>
      </w:tr>
      <w:tr w:rsidR="00CB444C">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Parametric (learns an equation)</w:t>
            </w:r>
          </w:p>
        </w:tc>
        <w:tc>
          <w:tcPr>
            <w:tcW w:w="33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Linear Regression</w:t>
            </w:r>
          </w:p>
        </w:tc>
        <w:tc>
          <w:tcPr>
            <w:tcW w:w="33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Logistic Regression</w:t>
            </w:r>
          </w:p>
        </w:tc>
      </w:tr>
      <w:tr w:rsidR="00CB444C">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Non-parametric (lazy, distance-based)</w:t>
            </w:r>
          </w:p>
        </w:tc>
        <w:tc>
          <w:tcPr>
            <w:tcW w:w="33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KNN</w:t>
            </w:r>
          </w:p>
        </w:tc>
        <w:tc>
          <w:tcPr>
            <w:tcW w:w="33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KNN</w:t>
            </w:r>
          </w:p>
        </w:tc>
      </w:tr>
    </w:tbl>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DE9FE"/>
            <w:tcMar>
              <w:top w:w="140" w:type="dxa"/>
              <w:left w:w="180" w:type="dxa"/>
              <w:bottom w:w="140" w:type="dxa"/>
              <w:right w:w="180" w:type="dxa"/>
            </w:tcMar>
          </w:tcPr>
          <w:p w:rsidR="00CB444C" w:rsidRDefault="008C4CC4">
            <w:pPr>
              <w:spacing w:after="60"/>
            </w:pPr>
            <w:r>
              <w:rPr>
                <w:b/>
                <w:bCs/>
                <w:color w:val="6D28D9"/>
                <w:sz w:val="20"/>
                <w:szCs w:val="20"/>
              </w:rPr>
              <w:t>🔑</w:t>
            </w:r>
            <w:r>
              <w:rPr>
                <w:b/>
                <w:bCs/>
                <w:color w:val="6D28D9"/>
                <w:sz w:val="20"/>
                <w:szCs w:val="20"/>
              </w:rPr>
              <w:t xml:space="preserve">  The save-and-reuse difference:  </w:t>
            </w:r>
            <w:r>
              <w:rPr>
                <w:sz w:val="20"/>
                <w:szCs w:val="20"/>
              </w:rPr>
              <w:t>Linear Regression's training output is a set of parameters (β / w,c / m,c) that get saved and reused at prediction time — predicting on new data is a quick equation lookup. Logistic Regression saves a similarly compact parameter set. KNN's "training" outpu</w:t>
            </w:r>
            <w:r>
              <w:rPr>
                <w:sz w:val="20"/>
                <w:szCs w:val="20"/>
              </w:rPr>
              <w:t>t is the data itself — there's nothing smaller to save, so prediction always means comparing the new point against the full stored dataset again.</w:t>
            </w:r>
          </w:p>
        </w:tc>
      </w:tr>
    </w:tbl>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tcPr>
          <w:p w:rsidR="00CB444C" w:rsidRDefault="008C4CC4">
            <w:r>
              <w:rPr>
                <w:rFonts w:ascii="Courier New" w:eastAsia="Courier New" w:hAnsi="Courier New" w:cs="Courier New"/>
                <w:sz w:val="19"/>
                <w:szCs w:val="19"/>
              </w:rPr>
              <w:t>Linear Regression   →  save  →  object 1  (β / w,c / m,c)</w:t>
            </w:r>
          </w:p>
          <w:p w:rsidR="00CB444C" w:rsidRDefault="008C4CC4">
            <w:r>
              <w:rPr>
                <w:rFonts w:ascii="Courier New" w:eastAsia="Courier New" w:hAnsi="Courier New" w:cs="Courier New"/>
                <w:sz w:val="19"/>
                <w:szCs w:val="19"/>
              </w:rPr>
              <w:t>Logistic Regression →  save  →  object 2  (β / w,c)</w:t>
            </w:r>
          </w:p>
          <w:p w:rsidR="00CB444C" w:rsidRDefault="008C4CC4">
            <w:r>
              <w:rPr>
                <w:rFonts w:ascii="Courier New" w:eastAsia="Courier New" w:hAnsi="Courier New" w:cs="Courier New"/>
                <w:sz w:val="19"/>
                <w:szCs w:val="19"/>
              </w:rPr>
              <w:t>KNN                 →  save  →  object 3  (the data itself)</w:t>
            </w:r>
          </w:p>
        </w:tc>
      </w:tr>
    </w:tbl>
    <w:p w:rsidR="00CB444C" w:rsidRDefault="008C4CC4">
      <w:r>
        <w:rPr>
          <w:sz w:val="36"/>
          <w:szCs w:val="36"/>
        </w:rPr>
        <w:t xml:space="preserve"> </w:t>
      </w:r>
    </w:p>
    <w:p w:rsidR="00CB444C" w:rsidRDefault="008C4CC4">
      <w:pPr>
        <w:pStyle w:val="Heading1"/>
      </w:pPr>
      <w:r>
        <w:t>10. The Computational Cost of Being a Lazy Learner</w:t>
      </w:r>
    </w:p>
    <w:p w:rsidR="00CB444C" w:rsidRDefault="008C4CC4">
      <w:r>
        <w:t>Because KNN keeps the entire tra</w:t>
      </w:r>
      <w:r>
        <w:t>ining set and recomputes distances at prediction time, its cost scales directly with data size — this is the practical trade-off for never having to train an equation.</w:t>
      </w:r>
    </w:p>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tcPr>
          <w:p w:rsidR="00CB444C" w:rsidRDefault="008C4CC4">
            <w:r>
              <w:rPr>
                <w:rFonts w:ascii="Courier New" w:eastAsia="Courier New" w:hAnsi="Courier New" w:cs="Courier New"/>
                <w:sz w:val="19"/>
                <w:szCs w:val="19"/>
              </w:rPr>
              <w:t>1 million data points stored</w:t>
            </w:r>
          </w:p>
          <w:p w:rsidR="00CB444C" w:rsidRDefault="008C4CC4">
            <w:r>
              <w:rPr>
                <w:rFonts w:ascii="Courier New" w:eastAsia="Courier New" w:hAnsi="Courier New" w:cs="Courier New"/>
                <w:sz w:val="19"/>
                <w:szCs w:val="19"/>
              </w:rPr>
              <w:t>→ input: 1 new point</w:t>
            </w:r>
          </w:p>
          <w:p w:rsidR="00CB444C" w:rsidRDefault="008C4CC4">
            <w:r>
              <w:rPr>
                <w:rFonts w:ascii="Courier New" w:eastAsia="Courier New" w:hAnsi="Courier New" w:cs="Courier New"/>
                <w:sz w:val="19"/>
                <w:szCs w:val="19"/>
              </w:rPr>
              <w:t xml:space="preserve">→ distance calculation: against all </w:t>
            </w:r>
            <w:r>
              <w:rPr>
                <w:rFonts w:ascii="Courier New" w:eastAsia="Courier New" w:hAnsi="Courier New" w:cs="Courier New"/>
                <w:sz w:val="19"/>
                <w:szCs w:val="19"/>
              </w:rPr>
              <w:t>1 million stored points</w:t>
            </w:r>
          </w:p>
          <w:p w:rsidR="00CB444C" w:rsidRDefault="008C4CC4">
            <w:r>
              <w:rPr>
                <w:rFonts w:ascii="Courier New" w:eastAsia="Courier New" w:hAnsi="Courier New" w:cs="Courier New"/>
                <w:sz w:val="19"/>
                <w:szCs w:val="19"/>
              </w:rPr>
              <w:t>→ output: K nearest, then vote/average</w:t>
            </w:r>
          </w:p>
        </w:tc>
      </w:tr>
    </w:tbl>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E2E2"/>
            <w:tcMar>
              <w:top w:w="140" w:type="dxa"/>
              <w:left w:w="180" w:type="dxa"/>
              <w:bottom w:w="140" w:type="dxa"/>
              <w:right w:w="180" w:type="dxa"/>
            </w:tcMar>
          </w:tcPr>
          <w:p w:rsidR="00CB444C" w:rsidRDefault="008C4CC4">
            <w:pPr>
              <w:spacing w:after="60"/>
            </w:pPr>
            <w:r>
              <w:rPr>
                <w:b/>
                <w:bCs/>
                <w:color w:val="B91C1C"/>
                <w:sz w:val="20"/>
                <w:szCs w:val="20"/>
              </w:rPr>
              <w:t>⚠</w:t>
            </w:r>
            <w:r>
              <w:rPr>
                <w:b/>
                <w:bCs/>
                <w:color w:val="B91C1C"/>
                <w:sz w:val="20"/>
                <w:szCs w:val="20"/>
              </w:rPr>
              <w:t>️</w:t>
            </w:r>
            <w:r>
              <w:rPr>
                <w:b/>
                <w:bCs/>
                <w:color w:val="B91C1C"/>
                <w:sz w:val="20"/>
                <w:szCs w:val="20"/>
              </w:rPr>
              <w:t xml:space="preserve">  Why this matters in production:  </w:t>
            </w:r>
            <w:r>
              <w:rPr>
                <w:sz w:val="20"/>
                <w:szCs w:val="20"/>
              </w:rPr>
              <w:t>A parametric model (Linear/Logistic Regression) predicts in roughly constant time regardless of how much training data was originally used — the equation is fixed-size. KNN's prediction cost grows with the size of the stored dataset, since every single pre</w:t>
            </w:r>
            <w:r>
              <w:rPr>
                <w:sz w:val="20"/>
                <w:szCs w:val="20"/>
              </w:rPr>
              <w:t>diction re-scans (a portion of) it. This is the direct cost of skipping the "learn an equation" step that Section 1 described.</w:t>
            </w:r>
          </w:p>
        </w:tc>
      </w:tr>
    </w:tbl>
    <w:p w:rsidR="00CB444C" w:rsidRDefault="008C4CC4">
      <w:r>
        <w:rPr>
          <w:sz w:val="36"/>
          <w:szCs w:val="36"/>
        </w:rPr>
        <w:t xml:space="preserve"> </w:t>
      </w:r>
    </w:p>
    <w:p w:rsidR="00CB444C" w:rsidRDefault="008C4CC4">
      <w:pPr>
        <w:pStyle w:val="Heading1"/>
      </w:pPr>
      <w:r>
        <w:t>11. A Tangent — Why Visual/Spatial Information Compresses So Well</w:t>
      </w:r>
    </w:p>
    <w:p w:rsidR="00CB444C" w:rsidRDefault="008C4CC4">
      <w:r>
        <w:t>A side note from today's discussion, contrasting how much ra</w:t>
      </w:r>
      <w:r>
        <w:t>w information humans process per second visually/spatially versus through text, and how that maps to why LLM-based tools (ChatGPT and similar) summarize sources like Wikipedia, Reddit, Twitter, and GitHub so effectively.</w:t>
      </w:r>
    </w:p>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tcPr>
          <w:p w:rsidR="00CB444C" w:rsidRDefault="008C4CC4">
            <w:r>
              <w:rPr>
                <w:rFonts w:ascii="Courier New" w:eastAsia="Courier New" w:hAnsi="Courier New" w:cs="Courier New"/>
                <w:sz w:val="19"/>
                <w:szCs w:val="19"/>
              </w:rPr>
              <w:t>data → compress → equation → outp</w:t>
            </w:r>
            <w:r>
              <w:rPr>
                <w:rFonts w:ascii="Courier New" w:eastAsia="Courier New" w:hAnsi="Courier New" w:cs="Courier New"/>
                <w:sz w:val="19"/>
                <w:szCs w:val="19"/>
              </w:rPr>
              <w:t>ut</w:t>
            </w:r>
          </w:p>
          <w:p w:rsidR="00CB444C" w:rsidRDefault="008C4CC4">
            <w:r>
              <w:rPr>
                <w:rFonts w:ascii="Courier New" w:eastAsia="Courier New" w:hAnsi="Courier New" w:cs="Courier New"/>
                <w:sz w:val="19"/>
                <w:szCs w:val="19"/>
              </w:rPr>
              <w:t xml:space="preserve"> </w:t>
            </w:r>
          </w:p>
          <w:p w:rsidR="00CB444C" w:rsidRDefault="008C4CC4">
            <w:r>
              <w:rPr>
                <w:rFonts w:ascii="Courier New" w:eastAsia="Courier New" w:hAnsi="Courier New" w:cs="Courier New"/>
                <w:sz w:val="19"/>
                <w:szCs w:val="19"/>
              </w:rPr>
              <w:t>wiki, reddit, twitter, github  →  chatgpt  (compresses raw data into a usable answer)</w:t>
            </w:r>
          </w:p>
          <w:p w:rsidR="00CB444C" w:rsidRDefault="008C4CC4">
            <w:r>
              <w:rPr>
                <w:rFonts w:ascii="Courier New" w:eastAsia="Courier New" w:hAnsi="Courier New" w:cs="Courier New"/>
                <w:sz w:val="19"/>
                <w:szCs w:val="19"/>
              </w:rPr>
              <w:t xml:space="preserve"> </w:t>
            </w:r>
          </w:p>
          <w:p w:rsidR="00CB444C" w:rsidRDefault="008C4CC4">
            <w:r>
              <w:rPr>
                <w:rFonts w:ascii="Courier New" w:eastAsia="Courier New" w:hAnsi="Courier New" w:cs="Courier New"/>
                <w:sz w:val="19"/>
                <w:szCs w:val="19"/>
              </w:rPr>
              <w:t xml:space="preserve">visual information/sec    </w:t>
            </w:r>
            <w:r>
              <w:rPr>
                <w:rFonts w:ascii="Courier New" w:eastAsia="Courier New" w:hAnsi="Courier New" w:cs="Courier New"/>
                <w:sz w:val="19"/>
                <w:szCs w:val="19"/>
              </w:rPr>
              <w:t>⟍</w:t>
            </w:r>
          </w:p>
          <w:p w:rsidR="00CB444C" w:rsidRDefault="008C4CC4">
            <w:r>
              <w:rPr>
                <w:rFonts w:ascii="Courier New" w:eastAsia="Courier New" w:hAnsi="Courier New" w:cs="Courier New"/>
                <w:sz w:val="19"/>
                <w:szCs w:val="19"/>
              </w:rPr>
              <w:t xml:space="preserve">spatial information/sec   </w:t>
            </w:r>
            <w:r>
              <w:rPr>
                <w:rFonts w:ascii="Courier New" w:eastAsia="Courier New" w:hAnsi="Courier New" w:cs="Courier New"/>
                <w:sz w:val="19"/>
                <w:szCs w:val="19"/>
              </w:rPr>
              <w:t>⟶</w:t>
            </w:r>
            <w:r>
              <w:rPr>
                <w:rFonts w:ascii="Courier New" w:eastAsia="Courier New" w:hAnsi="Courier New" w:cs="Courier New"/>
                <w:sz w:val="19"/>
                <w:szCs w:val="19"/>
              </w:rPr>
              <w:t xml:space="preserve">  Brain  ←  information</w:t>
            </w:r>
          </w:p>
          <w:p w:rsidR="00CB444C" w:rsidRDefault="008C4CC4">
            <w:r>
              <w:rPr>
                <w:rFonts w:ascii="Courier New" w:eastAsia="Courier New" w:hAnsi="Courier New" w:cs="Courier New"/>
                <w:sz w:val="19"/>
                <w:szCs w:val="19"/>
              </w:rPr>
              <w:t xml:space="preserve">                       (O — X axis)</w:t>
            </w:r>
          </w:p>
        </w:tc>
      </w:tr>
    </w:tbl>
    <w:p w:rsidR="00CB444C" w:rsidRDefault="008C4CC4">
      <w:r>
        <w:rPr>
          <w:sz w:val="24"/>
          <w:szCs w:val="24"/>
        </w:rPr>
        <w:t xml:space="preserve"> </w:t>
      </w:r>
    </w:p>
    <w:p w:rsidR="00CB444C" w:rsidRDefault="008C4CC4">
      <w:r>
        <w:t xml:space="preserve">The general idea: just as KNN avoids compressing data into an equation and instead works with raw examples directly, the brain processes enormous volumes of visual and spatial information per second largely without needing to first "solve for an equation" </w:t>
      </w:r>
      <w:r>
        <w:t>— recognition and decision-making often happen more directly, closer to KNN's example-based approach than to a parametric model's equation-based approach.</w:t>
      </w:r>
    </w:p>
    <w:p w:rsidR="00CB444C" w:rsidRDefault="008C4CC4">
      <w:r>
        <w:rPr>
          <w:sz w:val="36"/>
          <w:szCs w:val="36"/>
        </w:rPr>
        <w:t xml:space="preserve"> </w:t>
      </w:r>
    </w:p>
    <w:p w:rsidR="00CB444C" w:rsidRDefault="008C4CC4">
      <w:pPr>
        <w:pStyle w:val="Heading1"/>
      </w:pPr>
      <w:r>
        <w:t>12. KNN Across the Train/Test Boundary — A Subtlety</w:t>
      </w:r>
    </w:p>
    <w:p w:rsidR="00CB444C" w:rsidRDefault="008C4CC4">
      <w:r>
        <w:t>A worked illustration of how KNN's prediction f</w:t>
      </w:r>
      <w:r>
        <w:t>or the exact same query point can depend on which other points happen to be available to compare against — directly tied to which split (train vs full dataset) is used at lookup time.</w:t>
      </w:r>
    </w:p>
    <w:p w:rsidR="00CB444C" w:rsidRDefault="008C4CC4">
      <w:r>
        <w:rPr>
          <w:sz w:val="24"/>
          <w:szCs w:val="24"/>
        </w:rPr>
        <w:t xml:space="preserve"> </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2960"/>
      </w:tblGrid>
      <w:tr w:rsidR="00CB444C">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Setup</w:t>
            </w:r>
          </w:p>
        </w:tc>
        <w:tc>
          <w:tcPr>
            <w:tcW w:w="30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Neighbors found</w:t>
            </w:r>
          </w:p>
        </w:tc>
        <w:tc>
          <w:tcPr>
            <w:tcW w:w="296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Prediction</w:t>
            </w:r>
          </w:p>
        </w:tc>
      </w:tr>
      <w:tr w:rsidR="00CB444C">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K = 1, against full dataset</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B only</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40 (B's salary, direct)</w:t>
            </w:r>
          </w:p>
        </w:tc>
      </w:tr>
      <w:tr w:rsidR="00CB444C">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K = 2, against full dataset</w:t>
            </w:r>
          </w:p>
        </w:tc>
        <w:tc>
          <w:tcPr>
            <w:tcW w:w="30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B and C</w:t>
            </w:r>
          </w:p>
        </w:tc>
        <w:tc>
          <w:tcPr>
            <w:tcW w:w="29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(40 + 30) / 2 = 35</w:t>
            </w:r>
          </w:p>
        </w:tc>
      </w:tr>
    </w:tbl>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DD5"/>
            <w:tcMar>
              <w:top w:w="140" w:type="dxa"/>
              <w:left w:w="180" w:type="dxa"/>
              <w:bottom w:w="140" w:type="dxa"/>
              <w:right w:w="180" w:type="dxa"/>
            </w:tcMar>
          </w:tcPr>
          <w:p w:rsidR="00CB444C" w:rsidRDefault="008C4CC4">
            <w:pPr>
              <w:spacing w:after="60"/>
            </w:pPr>
            <w:r>
              <w:rPr>
                <w:b/>
                <w:bCs/>
                <w:color w:val="C2410C"/>
                <w:sz w:val="20"/>
                <w:szCs w:val="20"/>
              </w:rPr>
              <w:t>🔑</w:t>
            </w:r>
            <w:r>
              <w:rPr>
                <w:b/>
                <w:bCs/>
                <w:color w:val="C2410C"/>
                <w:sz w:val="20"/>
                <w:szCs w:val="20"/>
              </w:rPr>
              <w:t xml:space="preserve">  Why this is worth flagging:  </w:t>
            </w:r>
            <w:r>
              <w:rPr>
                <w:sz w:val="20"/>
                <w:szCs w:val="20"/>
              </w:rPr>
              <w:t>Because KNN has no separate trained object distinct from the data, it's easy to accidentally let a model see points it shouldn't (e.g. comparing against test points during a "training" lookup) if the train/test boundary isn't enforced carefully in code. Th</w:t>
            </w:r>
            <w:r>
              <w:rPr>
                <w:sz w:val="20"/>
                <w:szCs w:val="20"/>
              </w:rPr>
              <w:t>e fix is the same one used throughout this course since ML-7: fit (store) only on train, and only ever query against the appropriately scoped set.</w:t>
            </w:r>
          </w:p>
        </w:tc>
      </w:tr>
    </w:tbl>
    <w:p w:rsidR="00CB444C" w:rsidRDefault="008C4CC4">
      <w:r>
        <w:rPr>
          <w:sz w:val="36"/>
          <w:szCs w:val="36"/>
        </w:rPr>
        <w:t xml:space="preserve"> </w:t>
      </w:r>
    </w:p>
    <w:p w:rsidR="00CB444C" w:rsidRDefault="008C4CC4">
      <w:pPr>
        <w:pStyle w:val="Heading1"/>
      </w:pPr>
      <w:r>
        <w:t>13. Cross-Validation for Choosing K — Conceptual Flow</w:t>
      </w:r>
    </w:p>
    <w:p w:rsidR="00CB444C" w:rsidRDefault="008C4CC4">
      <w:r>
        <w:t>Rather than guessing a single K, sweep across a range of candidate K values, evaluate each with K-fold cross-validation (carried forward from ML-10), and pick whichever K gives the best averaged score.</w:t>
      </w:r>
    </w:p>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tcPr>
          <w:p w:rsidR="00CB444C" w:rsidRDefault="008C4CC4">
            <w:r>
              <w:rPr>
                <w:rFonts w:ascii="Courier New" w:eastAsia="Courier New" w:hAnsi="Courier New" w:cs="Courier New"/>
                <w:sz w:val="19"/>
                <w:szCs w:val="19"/>
              </w:rPr>
              <w:t>for K in range(1, 30):</w:t>
            </w:r>
          </w:p>
          <w:p w:rsidR="00CB444C" w:rsidRDefault="008C4CC4">
            <w:r>
              <w:rPr>
                <w:rFonts w:ascii="Courier New" w:eastAsia="Courier New" w:hAnsi="Courier New" w:cs="Courier New"/>
                <w:sz w:val="19"/>
                <w:szCs w:val="19"/>
              </w:rPr>
              <w:t xml:space="preserve">    KNN(K)  →  CV split (k_fo</w:t>
            </w:r>
            <w:r>
              <w:rPr>
                <w:rFonts w:ascii="Courier New" w:eastAsia="Courier New" w:hAnsi="Courier New" w:cs="Courier New"/>
                <w:sz w:val="19"/>
                <w:szCs w:val="19"/>
              </w:rPr>
              <w:t>ld = 10)  →  train·val</w:t>
            </w:r>
          </w:p>
          <w:p w:rsidR="00CB444C" w:rsidRDefault="008C4CC4">
            <w:r>
              <w:rPr>
                <w:rFonts w:ascii="Courier New" w:eastAsia="Courier New" w:hAnsi="Courier New" w:cs="Courier New"/>
                <w:sz w:val="19"/>
                <w:szCs w:val="19"/>
              </w:rPr>
              <w:t xml:space="preserve"> </w:t>
            </w:r>
          </w:p>
          <w:p w:rsidR="00CB444C" w:rsidRDefault="008C4CC4">
            <w:r>
              <w:rPr>
                <w:rFonts w:ascii="Courier New" w:eastAsia="Courier New" w:hAnsi="Courier New" w:cs="Courier New"/>
                <w:sz w:val="19"/>
                <w:szCs w:val="19"/>
              </w:rPr>
              <w:t xml:space="preserve">         1    2    3    4   .....  10</w:t>
            </w:r>
          </w:p>
          <w:p w:rsidR="00CB444C" w:rsidRDefault="008C4CC4">
            <w:r>
              <w:rPr>
                <w:rFonts w:ascii="Courier New" w:eastAsia="Courier New" w:hAnsi="Courier New" w:cs="Courier New"/>
                <w:sz w:val="19"/>
                <w:szCs w:val="19"/>
              </w:rPr>
              <w:t xml:space="preserve">  fold 1 [0.9  1   0.7  0.6  ...   0.8]</w:t>
            </w:r>
          </w:p>
          <w:p w:rsidR="00CB444C" w:rsidRDefault="008C4CC4">
            <w:r>
              <w:rPr>
                <w:rFonts w:ascii="Courier New" w:eastAsia="Courier New" w:hAnsi="Courier New" w:cs="Courier New"/>
                <w:sz w:val="19"/>
                <w:szCs w:val="19"/>
              </w:rPr>
              <w:t xml:space="preserve">  fold 2 [ ...                        ]</w:t>
            </w:r>
          </w:p>
          <w:p w:rsidR="00CB444C" w:rsidRDefault="008C4CC4">
            <w:r>
              <w:rPr>
                <w:rFonts w:ascii="Courier New" w:eastAsia="Courier New" w:hAnsi="Courier New" w:cs="Courier New"/>
                <w:sz w:val="19"/>
                <w:szCs w:val="19"/>
              </w:rPr>
              <w:t xml:space="preserve">  ...</w:t>
            </w:r>
          </w:p>
          <w:p w:rsidR="00CB444C" w:rsidRDefault="008C4CC4">
            <w:r>
              <w:rPr>
                <w:rFonts w:ascii="Courier New" w:eastAsia="Courier New" w:hAnsi="Courier New" w:cs="Courier New"/>
                <w:sz w:val="19"/>
                <w:szCs w:val="19"/>
              </w:rPr>
              <w:t xml:space="preserve">  fold 29[ ...                        ]</w:t>
            </w:r>
          </w:p>
        </w:tc>
      </w:tr>
    </w:tbl>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tcPr>
          <w:p w:rsidR="00CB444C" w:rsidRDefault="008C4CC4">
            <w:r>
              <w:rPr>
                <w:rFonts w:ascii="Courier New" w:eastAsia="Courier New" w:hAnsi="Courier New" w:cs="Courier New"/>
                <w:sz w:val="19"/>
                <w:szCs w:val="19"/>
              </w:rPr>
              <w:t>avg → K=1 → [average accuracy across folds for K=1]</w:t>
            </w:r>
          </w:p>
          <w:p w:rsidR="00CB444C" w:rsidRDefault="008C4CC4">
            <w:r>
              <w:rPr>
                <w:rFonts w:ascii="Courier New" w:eastAsia="Courier New" w:hAnsi="Courier New" w:cs="Courier New"/>
                <w:sz w:val="19"/>
                <w:szCs w:val="19"/>
              </w:rPr>
              <w:t xml:space="preserve">avg → K=2 → </w:t>
            </w:r>
            <w:r>
              <w:rPr>
                <w:rFonts w:ascii="Courier New" w:eastAsia="Courier New" w:hAnsi="Courier New" w:cs="Courier New"/>
                <w:sz w:val="19"/>
                <w:szCs w:val="19"/>
              </w:rPr>
              <w:t>[average accuracy across folds for K=2]</w:t>
            </w:r>
          </w:p>
          <w:p w:rsidR="00CB444C" w:rsidRDefault="008C4CC4">
            <w:r>
              <w:rPr>
                <w:rFonts w:ascii="Courier New" w:eastAsia="Courier New" w:hAnsi="Courier New" w:cs="Courier New"/>
                <w:sz w:val="19"/>
                <w:szCs w:val="19"/>
              </w:rPr>
              <w:t>...</w:t>
            </w:r>
          </w:p>
          <w:p w:rsidR="00CB444C" w:rsidRDefault="008C4CC4">
            <w:r>
              <w:rPr>
                <w:rFonts w:ascii="Courier New" w:eastAsia="Courier New" w:hAnsi="Courier New" w:cs="Courier New"/>
                <w:sz w:val="19"/>
                <w:szCs w:val="19"/>
              </w:rPr>
              <w:t xml:space="preserve"> </w:t>
            </w:r>
          </w:p>
          <w:p w:rsidR="00CB444C" w:rsidRDefault="008C4CC4">
            <w:r>
              <w:rPr>
                <w:rFonts w:ascii="Courier New" w:eastAsia="Courier New" w:hAnsi="Courier New" w:cs="Courier New"/>
                <w:sz w:val="19"/>
                <w:szCs w:val="19"/>
              </w:rPr>
              <w:t>max(avg)  →  index  →  K        (the K with the highest average CV score wins)</w:t>
            </w:r>
          </w:p>
        </w:tc>
      </w:tr>
    </w:tbl>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Operation</w:t>
            </w:r>
          </w:p>
        </w:tc>
        <w:tc>
          <w:tcPr>
            <w:tcW w:w="46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Returns</w:t>
            </w:r>
          </w:p>
        </w:tc>
      </w:tr>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max(avg_list)</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The maximum average accuracy value itself</w:t>
            </w:r>
          </w:p>
        </w:tc>
      </w:tr>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argmax(avg_list)</w:t>
            </w:r>
          </w:p>
        </w:tc>
        <w:tc>
          <w:tcPr>
            <w:tcW w:w="46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The index/position of that maximum — which, mapped back to K_range, gives the actual best K</w:t>
            </w:r>
          </w:p>
        </w:tc>
      </w:tr>
    </w:tbl>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tcPr>
          <w:p w:rsidR="00CB444C" w:rsidRDefault="008C4CC4">
            <w:r>
              <w:rPr>
                <w:rFonts w:ascii="Courier New" w:eastAsia="Courier New" w:hAnsi="Courier New" w:cs="Courier New"/>
                <w:sz w:val="19"/>
                <w:szCs w:val="19"/>
              </w:rPr>
              <w:t>K_range[np.argmax(cv_scores)]      ← the actual sklearn pattern used in the practical</w:t>
            </w:r>
          </w:p>
        </w:tc>
      </w:tr>
    </w:tbl>
    <w:p w:rsidR="00CB444C" w:rsidRDefault="008C4CC4">
      <w:r>
        <w:rPr>
          <w:sz w:val="36"/>
          <w:szCs w:val="36"/>
        </w:rPr>
        <w:t xml:space="preserve"> </w:t>
      </w:r>
    </w:p>
    <w:p w:rsidR="00CB444C" w:rsidRDefault="008C4CC4">
      <w:pPr>
        <w:pStyle w:val="Heading1"/>
      </w:pPr>
      <w:r>
        <w:t>14. Train/Test Split vs Cross-Validation — When Each Applies</w:t>
      </w:r>
    </w:p>
    <w:p w:rsidR="00CB444C" w:rsidRDefault="008C4CC4">
      <w:r>
        <w:t>A closing distinction tying back to ML-10's two CV goals: once K is chosen via cross-validation, the final model is still trained and evaluated with a plain train/test split.</w:t>
      </w:r>
    </w:p>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tcPr>
          <w:p w:rsidR="00CB444C" w:rsidRDefault="008C4CC4">
            <w:r>
              <w:rPr>
                <w:rFonts w:ascii="Courier New" w:eastAsia="Courier New" w:hAnsi="Courier New" w:cs="Courier New"/>
                <w:sz w:val="19"/>
                <w:szCs w:val="19"/>
              </w:rPr>
              <w:t>data → train → tra</w:t>
            </w:r>
            <w:r>
              <w:rPr>
                <w:rFonts w:ascii="Courier New" w:eastAsia="Courier New" w:hAnsi="Courier New" w:cs="Courier New"/>
                <w:sz w:val="19"/>
                <w:szCs w:val="19"/>
              </w:rPr>
              <w:t>ined model → test → accuracy (e.g. 94%)</w:t>
            </w:r>
          </w:p>
        </w:tc>
      </w:tr>
    </w:tbl>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DE9FE"/>
            <w:tcMar>
              <w:top w:w="140" w:type="dxa"/>
              <w:left w:w="180" w:type="dxa"/>
              <w:bottom w:w="140" w:type="dxa"/>
              <w:right w:w="180" w:type="dxa"/>
            </w:tcMar>
          </w:tcPr>
          <w:p w:rsidR="00CB444C" w:rsidRDefault="008C4CC4">
            <w:pPr>
              <w:spacing w:after="60"/>
            </w:pPr>
            <w:r>
              <w:rPr>
                <w:b/>
                <w:bCs/>
                <w:color w:val="6D28D9"/>
                <w:sz w:val="20"/>
                <w:szCs w:val="20"/>
              </w:rPr>
              <w:t>📌</w:t>
            </w:r>
            <w:r>
              <w:rPr>
                <w:b/>
                <w:bCs/>
                <w:color w:val="6D28D9"/>
                <w:sz w:val="20"/>
                <w:szCs w:val="20"/>
              </w:rPr>
              <w:t xml:space="preserve">  Data can change over time:  </w:t>
            </w:r>
            <w:r>
              <w:rPr>
                <w:sz w:val="20"/>
                <w:szCs w:val="20"/>
              </w:rPr>
              <w:t xml:space="preserve">The notes flag that data collected on one date (e.g. 20/06/2026) may later be supplemented or modified (e.g. by 26/06/2026) — a reminder that a model's reported accuracy is only as </w:t>
            </w:r>
            <w:r>
              <w:rPr>
                <w:sz w:val="20"/>
                <w:szCs w:val="20"/>
              </w:rPr>
              <w:t>good as the data snapshot it was evaluated on, and re-evaluation may be needed as new data arrives.</w:t>
            </w:r>
          </w:p>
        </w:tc>
      </w:tr>
    </w:tbl>
    <w:p w:rsidR="00CB444C" w:rsidRDefault="008C4CC4">
      <w:r>
        <w:rPr>
          <w:sz w:val="36"/>
          <w:szCs w:val="36"/>
        </w:rPr>
        <w:t xml:space="preserve"> </w:t>
      </w:r>
    </w:p>
    <w:p w:rsidR="00CB444C" w:rsidRDefault="008C4CC4">
      <w:pPr>
        <w:pStyle w:val="Heading1"/>
      </w:pPr>
      <w:r>
        <w:t>15. Practical — Iris Dataset</w:t>
      </w:r>
    </w:p>
    <w:p w:rsidR="00CB444C" w:rsidRDefault="008C4CC4">
      <w:r>
        <w:t>Classic 150-row, 3-class (setosa / versicolor / virginica) Iris dataset, loaded directly from sklearn's bundled datasets.</w:t>
      </w:r>
    </w:p>
    <w:p w:rsidR="00CB444C" w:rsidRDefault="008C4CC4">
      <w:r>
        <w:rPr>
          <w:sz w:val="24"/>
          <w:szCs w:val="24"/>
        </w:rPr>
        <w:t xml:space="preserve"> </w:t>
      </w:r>
    </w:p>
    <w:p w:rsidR="00CB444C" w:rsidRDefault="008C4CC4">
      <w:pPr>
        <w:pStyle w:val="Heading2"/>
      </w:pPr>
      <w:r>
        <w:t>15.1  Loading and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tcPr>
          <w:p w:rsidR="00CB444C" w:rsidRDefault="008C4CC4">
            <w:r>
              <w:rPr>
                <w:rFonts w:ascii="Courier New" w:eastAsia="Courier New" w:hAnsi="Courier New" w:cs="Courier New"/>
                <w:sz w:val="19"/>
                <w:szCs w:val="19"/>
              </w:rPr>
              <w:t>from sklearn.datasets import load_iris</w:t>
            </w:r>
          </w:p>
          <w:p w:rsidR="00CB444C" w:rsidRDefault="008C4CC4">
            <w:r>
              <w:rPr>
                <w:rFonts w:ascii="Courier New" w:eastAsia="Courier New" w:hAnsi="Courier New" w:cs="Courier New"/>
                <w:sz w:val="19"/>
                <w:szCs w:val="19"/>
              </w:rPr>
              <w:t>from sklearn.model_selection import train_test_split, cross_val_score</w:t>
            </w:r>
          </w:p>
          <w:p w:rsidR="00CB444C" w:rsidRDefault="008C4CC4">
            <w:r>
              <w:rPr>
                <w:rFonts w:ascii="Courier New" w:eastAsia="Courier New" w:hAnsi="Courier New" w:cs="Courier New"/>
                <w:sz w:val="19"/>
                <w:szCs w:val="19"/>
              </w:rPr>
              <w:t>from sklearn.preprocessing import StandardScaler</w:t>
            </w:r>
          </w:p>
          <w:p w:rsidR="00CB444C" w:rsidRDefault="008C4CC4">
            <w:r>
              <w:rPr>
                <w:rFonts w:ascii="Courier New" w:eastAsia="Courier New" w:hAnsi="Courier New" w:cs="Courier New"/>
                <w:sz w:val="19"/>
                <w:szCs w:val="19"/>
              </w:rPr>
              <w:t>from sklearn.neighbors import KNeighborsClassifier</w:t>
            </w:r>
          </w:p>
          <w:p w:rsidR="00CB444C" w:rsidRDefault="008C4CC4">
            <w:r>
              <w:rPr>
                <w:rFonts w:ascii="Courier New" w:eastAsia="Courier New" w:hAnsi="Courier New" w:cs="Courier New"/>
                <w:sz w:val="19"/>
                <w:szCs w:val="19"/>
              </w:rPr>
              <w:t xml:space="preserve"> </w:t>
            </w:r>
          </w:p>
          <w:p w:rsidR="00CB444C" w:rsidRDefault="008C4CC4">
            <w:r>
              <w:rPr>
                <w:rFonts w:ascii="Courier New" w:eastAsia="Courier New" w:hAnsi="Courier New" w:cs="Courier New"/>
                <w:sz w:val="19"/>
                <w:szCs w:val="19"/>
              </w:rPr>
              <w:t>iris = load_iris()</w:t>
            </w:r>
          </w:p>
          <w:p w:rsidR="00CB444C" w:rsidRDefault="008C4CC4">
            <w:r>
              <w:rPr>
                <w:rFonts w:ascii="Courier New" w:eastAsia="Courier New" w:hAnsi="Courier New" w:cs="Courier New"/>
                <w:sz w:val="19"/>
                <w:szCs w:val="19"/>
              </w:rPr>
              <w:t>X = pd.DataFrame(iris.data, columns=iris.feature_names)</w:t>
            </w:r>
          </w:p>
          <w:p w:rsidR="00CB444C" w:rsidRDefault="008C4CC4">
            <w:r>
              <w:rPr>
                <w:rFonts w:ascii="Courier New" w:eastAsia="Courier New" w:hAnsi="Courier New" w:cs="Courier New"/>
                <w:sz w:val="19"/>
                <w:szCs w:val="19"/>
              </w:rPr>
              <w:t>y = pd.Series(iris.target, name='species')</w:t>
            </w:r>
          </w:p>
          <w:p w:rsidR="00CB444C" w:rsidRDefault="008C4CC4">
            <w:r>
              <w:rPr>
                <w:rFonts w:ascii="Courier New" w:eastAsia="Courier New" w:hAnsi="Courier New" w:cs="Courier New"/>
                <w:sz w:val="19"/>
                <w:szCs w:val="19"/>
              </w:rPr>
              <w:t xml:space="preserve"> </w:t>
            </w:r>
          </w:p>
          <w:p w:rsidR="00CB444C" w:rsidRDefault="008C4CC4">
            <w:r>
              <w:rPr>
                <w:rFonts w:ascii="Courier New" w:eastAsia="Courier New" w:hAnsi="Courier New" w:cs="Courier New"/>
                <w:sz w:val="19"/>
                <w:szCs w:val="19"/>
              </w:rPr>
              <w:t>target_mapping = {i: str(name) for i, name in enumerate(iris.target_names)}</w:t>
            </w:r>
          </w:p>
          <w:p w:rsidR="00CB444C" w:rsidRDefault="008C4CC4">
            <w:r>
              <w:rPr>
                <w:rFonts w:ascii="Courier New" w:eastAsia="Courier New" w:hAnsi="Courier New" w:cs="Courier New"/>
                <w:sz w:val="19"/>
                <w:szCs w:val="19"/>
              </w:rPr>
              <w:t># {0: 'setosa', 1: 'versicolor', 2: 'virginica'}</w:t>
            </w:r>
          </w:p>
        </w:tc>
      </w:tr>
    </w:tbl>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B444C">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Property</w:t>
            </w:r>
          </w:p>
        </w:tc>
        <w:tc>
          <w:tcPr>
            <w:tcW w:w="656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Value</w:t>
            </w:r>
          </w:p>
        </w:tc>
      </w:tr>
      <w:tr w:rsidR="00CB444C">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Dataset shape</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(150, 5) — 4 features + 1 target</w:t>
            </w:r>
          </w:p>
        </w:tc>
      </w:tr>
      <w:tr w:rsidR="00CB444C">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Features</w:t>
            </w:r>
          </w:p>
        </w:tc>
        <w:tc>
          <w:tcPr>
            <w:tcW w:w="65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sepal length, sepal width, petal length, petal width (all cm)</w:t>
            </w:r>
          </w:p>
        </w:tc>
      </w:tr>
      <w:tr w:rsidR="00CB444C">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Target classes</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setosa, versicolor, virginica</w:t>
            </w:r>
          </w:p>
        </w:tc>
      </w:tr>
    </w:tbl>
    <w:p w:rsidR="00CB444C" w:rsidRDefault="008C4CC4">
      <w:r>
        <w:rPr>
          <w:sz w:val="36"/>
          <w:szCs w:val="36"/>
        </w:rPr>
        <w:t xml:space="preserve"> </w:t>
      </w:r>
    </w:p>
    <w:p w:rsidR="00CB444C" w:rsidRDefault="008C4CC4">
      <w:pPr>
        <w:pStyle w:val="Heading1"/>
      </w:pPr>
      <w:r>
        <w:t>16. Train/Test Split, Scaling, and Fitting KNN (K=5)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tcPr>
          <w:p w:rsidR="00CB444C" w:rsidRDefault="008C4CC4">
            <w:r>
              <w:rPr>
                <w:rFonts w:ascii="Courier New" w:eastAsia="Courier New" w:hAnsi="Courier New" w:cs="Courier New"/>
                <w:sz w:val="19"/>
                <w:szCs w:val="19"/>
              </w:rPr>
              <w:t>X_train, X_test, y_train, y_test = train_test_split(</w:t>
            </w:r>
          </w:p>
          <w:p w:rsidR="00CB444C" w:rsidRDefault="008C4CC4">
            <w:r>
              <w:rPr>
                <w:rFonts w:ascii="Courier New" w:eastAsia="Courier New" w:hAnsi="Courier New" w:cs="Courier New"/>
                <w:sz w:val="19"/>
                <w:szCs w:val="19"/>
              </w:rPr>
              <w:t xml:space="preserve">    X, y, test_size=0.2, random_state=2, stratify=y</w:t>
            </w:r>
          </w:p>
          <w:p w:rsidR="00CB444C" w:rsidRDefault="008C4CC4">
            <w:r>
              <w:rPr>
                <w:rFonts w:ascii="Courier New" w:eastAsia="Courier New" w:hAnsi="Courier New" w:cs="Courier New"/>
                <w:sz w:val="19"/>
                <w:szCs w:val="19"/>
              </w:rPr>
              <w:t>)</w:t>
            </w:r>
          </w:p>
          <w:p w:rsidR="00CB444C" w:rsidRDefault="008C4CC4">
            <w:r>
              <w:rPr>
                <w:rFonts w:ascii="Courier New" w:eastAsia="Courier New" w:hAnsi="Courier New" w:cs="Courier New"/>
                <w:sz w:val="19"/>
                <w:szCs w:val="19"/>
              </w:rPr>
              <w:t xml:space="preserve"> </w:t>
            </w:r>
          </w:p>
          <w:p w:rsidR="00CB444C" w:rsidRDefault="008C4CC4">
            <w:r>
              <w:rPr>
                <w:rFonts w:ascii="Courier New" w:eastAsia="Courier New" w:hAnsi="Courier New" w:cs="Courier New"/>
                <w:sz w:val="19"/>
                <w:szCs w:val="19"/>
              </w:rPr>
              <w:t>scaler = StandardScaler()</w:t>
            </w:r>
          </w:p>
          <w:p w:rsidR="00CB444C" w:rsidRDefault="008C4CC4">
            <w:r>
              <w:rPr>
                <w:rFonts w:ascii="Courier New" w:eastAsia="Courier New" w:hAnsi="Courier New" w:cs="Courier New"/>
                <w:sz w:val="19"/>
                <w:szCs w:val="19"/>
              </w:rPr>
              <w:t>X_train_scaled = scaler.fit_transform(X_train)</w:t>
            </w:r>
          </w:p>
          <w:p w:rsidR="00CB444C" w:rsidRDefault="008C4CC4">
            <w:r>
              <w:rPr>
                <w:rFonts w:ascii="Courier New" w:eastAsia="Courier New" w:hAnsi="Courier New" w:cs="Courier New"/>
                <w:sz w:val="19"/>
                <w:szCs w:val="19"/>
              </w:rPr>
              <w:t>X_test_scaled  = scal</w:t>
            </w:r>
            <w:r>
              <w:rPr>
                <w:rFonts w:ascii="Courier New" w:eastAsia="Courier New" w:hAnsi="Courier New" w:cs="Courier New"/>
                <w:sz w:val="19"/>
                <w:szCs w:val="19"/>
              </w:rPr>
              <w:t>er.transform(X_test)</w:t>
            </w:r>
          </w:p>
          <w:p w:rsidR="00CB444C" w:rsidRDefault="008C4CC4">
            <w:r>
              <w:rPr>
                <w:rFonts w:ascii="Courier New" w:eastAsia="Courier New" w:hAnsi="Courier New" w:cs="Courier New"/>
                <w:sz w:val="19"/>
                <w:szCs w:val="19"/>
              </w:rPr>
              <w:t xml:space="preserve"> </w:t>
            </w:r>
          </w:p>
          <w:p w:rsidR="00CB444C" w:rsidRDefault="008C4CC4">
            <w:r>
              <w:rPr>
                <w:rFonts w:ascii="Courier New" w:eastAsia="Courier New" w:hAnsi="Courier New" w:cs="Courier New"/>
                <w:sz w:val="19"/>
                <w:szCs w:val="19"/>
              </w:rPr>
              <w:t>k = 5</w:t>
            </w:r>
          </w:p>
          <w:p w:rsidR="00CB444C" w:rsidRDefault="008C4CC4">
            <w:r>
              <w:rPr>
                <w:rFonts w:ascii="Courier New" w:eastAsia="Courier New" w:hAnsi="Courier New" w:cs="Courier New"/>
                <w:sz w:val="19"/>
                <w:szCs w:val="19"/>
              </w:rPr>
              <w:t>knn = KNeighborsClassifier(n_neighbors=k)</w:t>
            </w:r>
          </w:p>
          <w:p w:rsidR="00CB444C" w:rsidRDefault="008C4CC4">
            <w:r>
              <w:rPr>
                <w:rFonts w:ascii="Courier New" w:eastAsia="Courier New" w:hAnsi="Courier New" w:cs="Courier New"/>
                <w:sz w:val="19"/>
                <w:szCs w:val="19"/>
              </w:rPr>
              <w:t>knn.fit(X_train_scaled, y_train)</w:t>
            </w:r>
          </w:p>
        </w:tc>
      </w:tr>
    </w:tbl>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140" w:type="dxa"/>
              <w:left w:w="180" w:type="dxa"/>
              <w:bottom w:w="140" w:type="dxa"/>
              <w:right w:w="180" w:type="dxa"/>
            </w:tcMar>
          </w:tcPr>
          <w:p w:rsidR="00CB444C" w:rsidRDefault="008C4CC4">
            <w:pPr>
              <w:spacing w:after="60"/>
            </w:pPr>
            <w:r>
              <w:rPr>
                <w:b/>
                <w:bCs/>
                <w:color w:val="1A3560"/>
                <w:sz w:val="20"/>
                <w:szCs w:val="20"/>
              </w:rPr>
              <w:t>🔑</w:t>
            </w:r>
            <w:r>
              <w:rPr>
                <w:b/>
                <w:bCs/>
                <w:color w:val="1A3560"/>
                <w:sz w:val="20"/>
                <w:szCs w:val="20"/>
              </w:rPr>
              <w:t xml:space="preserve">  Why scaling matters specifically for KNN:  </w:t>
            </w:r>
            <w:r>
              <w:rPr>
                <w:sz w:val="20"/>
                <w:szCs w:val="20"/>
              </w:rPr>
              <w:t>Distance formulas (Euclidean/Manhattan from Section 4) treat every feature's numeric scale as equally meaningful — a feature ranging 0-10 would dominate the distance calculation over one ranging 0-1, purely due to units, not actual importance. StandardScal</w:t>
            </w:r>
            <w:r>
              <w:rPr>
                <w:sz w:val="20"/>
                <w:szCs w:val="20"/>
              </w:rPr>
              <w:t>er puts every feature on a comparable scale before any distance is computed — this is more critical for KNN than for Linear/Logistic Regression, since KNN's entire decision mechanism is literally built on distance.</w:t>
            </w:r>
          </w:p>
        </w:tc>
      </w:tr>
    </w:tbl>
    <w:p w:rsidR="00CB444C" w:rsidRDefault="008C4CC4">
      <w:r>
        <w:rPr>
          <w:sz w:val="24"/>
          <w:szCs w:val="24"/>
        </w:rPr>
        <w:t xml:space="preserve"> </w:t>
      </w:r>
    </w:p>
    <w:p w:rsidR="00CB444C" w:rsidRDefault="008C4CC4">
      <w:pPr>
        <w:pStyle w:val="Heading2"/>
      </w:pPr>
      <w:r>
        <w:t>16.1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Metric</w:t>
            </w:r>
          </w:p>
        </w:tc>
        <w:tc>
          <w:tcPr>
            <w:tcW w:w="46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Value</w:t>
            </w:r>
          </w:p>
        </w:tc>
      </w:tr>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Train Accuracy</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0.9583</w:t>
            </w:r>
          </w:p>
        </w:tc>
      </w:tr>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Test Accuracy</w:t>
            </w:r>
          </w:p>
        </w:tc>
        <w:tc>
          <w:tcPr>
            <w:tcW w:w="46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0.9667</w:t>
            </w:r>
          </w:p>
        </w:tc>
      </w:tr>
    </w:tbl>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FCE7"/>
            <w:tcMar>
              <w:top w:w="140" w:type="dxa"/>
              <w:left w:w="180" w:type="dxa"/>
              <w:bottom w:w="140" w:type="dxa"/>
              <w:right w:w="180" w:type="dxa"/>
            </w:tcMar>
          </w:tcPr>
          <w:p w:rsidR="00CB444C" w:rsidRDefault="008C4CC4">
            <w:pPr>
              <w:spacing w:after="60"/>
            </w:pPr>
            <w:r>
              <w:rPr>
                <w:b/>
                <w:bCs/>
                <w:color w:val="15803D"/>
                <w:sz w:val="20"/>
                <w:szCs w:val="20"/>
              </w:rPr>
              <w:t>✅</w:t>
            </w:r>
            <w:r>
              <w:rPr>
                <w:b/>
                <w:bCs/>
                <w:color w:val="15803D"/>
                <w:sz w:val="20"/>
                <w:szCs w:val="20"/>
              </w:rPr>
              <w:t xml:space="preserve">  Reading these numbers:  </w:t>
            </w:r>
            <w:r>
              <w:rPr>
                <w:sz w:val="20"/>
                <w:szCs w:val="20"/>
              </w:rPr>
              <w:t>Test accuracy (96.67%) slightly exceeding train accuracy (95.83%) is not a red flag here — with only 150 total rows split 80/20, small sample-size effects on a 30-row test set are expected, and both numbers are high and close together, consistent with ML-8</w:t>
            </w:r>
            <w:r>
              <w:rPr>
                <w:sz w:val="20"/>
                <w:szCs w:val="20"/>
              </w:rPr>
              <w:t>'s low-bias/low-variance "ideal" pattern rather than overfitting.</w:t>
            </w:r>
          </w:p>
        </w:tc>
      </w:tr>
    </w:tbl>
    <w:p w:rsidR="00CB444C" w:rsidRDefault="008C4CC4">
      <w:r>
        <w:rPr>
          <w:sz w:val="36"/>
          <w:szCs w:val="36"/>
        </w:rPr>
        <w:t xml:space="preserve"> </w:t>
      </w:r>
    </w:p>
    <w:p w:rsidR="00CB444C" w:rsidRDefault="008C4CC4">
      <w:pPr>
        <w:pStyle w:val="Heading1"/>
      </w:pPr>
      <w:r>
        <w:t>17. Predicting on New, Unlabeled Samples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tcPr>
          <w:p w:rsidR="00CB444C" w:rsidRDefault="008C4CC4">
            <w:r>
              <w:rPr>
                <w:rFonts w:ascii="Courier New" w:eastAsia="Courier New" w:hAnsi="Courier New" w:cs="Courier New"/>
                <w:sz w:val="19"/>
                <w:szCs w:val="19"/>
              </w:rPr>
              <w:t>def predict_iris(sepal_length, sepal_width, petal_length, petal_width):</w:t>
            </w:r>
          </w:p>
          <w:p w:rsidR="00CB444C" w:rsidRDefault="008C4CC4">
            <w:r>
              <w:rPr>
                <w:rFonts w:ascii="Courier New" w:eastAsia="Courier New" w:hAnsi="Courier New" w:cs="Courier New"/>
                <w:sz w:val="19"/>
                <w:szCs w:val="19"/>
              </w:rPr>
              <w:t xml:space="preserve">    sample_df = pd.DataFrame(</w:t>
            </w:r>
          </w:p>
          <w:p w:rsidR="00CB444C" w:rsidRDefault="008C4CC4">
            <w:r>
              <w:rPr>
                <w:rFonts w:ascii="Courier New" w:eastAsia="Courier New" w:hAnsi="Courier New" w:cs="Courier New"/>
                <w:sz w:val="19"/>
                <w:szCs w:val="19"/>
              </w:rPr>
              <w:t xml:space="preserve">        [[sepal_length, sepal_width, petal_length, petal_width]],</w:t>
            </w:r>
          </w:p>
          <w:p w:rsidR="00CB444C" w:rsidRDefault="008C4CC4">
            <w:r>
              <w:rPr>
                <w:rFonts w:ascii="Courier New" w:eastAsia="Courier New" w:hAnsi="Courier New" w:cs="Courier New"/>
                <w:sz w:val="19"/>
                <w:szCs w:val="19"/>
              </w:rPr>
              <w:t xml:space="preserve">        columns=X.columns</w:t>
            </w:r>
          </w:p>
          <w:p w:rsidR="00CB444C" w:rsidRDefault="008C4CC4">
            <w:r>
              <w:rPr>
                <w:rFonts w:ascii="Courier New" w:eastAsia="Courier New" w:hAnsi="Courier New" w:cs="Courier New"/>
                <w:sz w:val="19"/>
                <w:szCs w:val="19"/>
              </w:rPr>
              <w:t xml:space="preserve">    )</w:t>
            </w:r>
          </w:p>
          <w:p w:rsidR="00CB444C" w:rsidRDefault="008C4CC4">
            <w:r>
              <w:rPr>
                <w:rFonts w:ascii="Courier New" w:eastAsia="Courier New" w:hAnsi="Courier New" w:cs="Courier New"/>
                <w:sz w:val="19"/>
                <w:szCs w:val="19"/>
              </w:rPr>
              <w:t xml:space="preserve">    sample_scaled = scaler.transform(sample_df)   # transform only — scaler already fit on train</w:t>
            </w:r>
          </w:p>
          <w:p w:rsidR="00CB444C" w:rsidRDefault="008C4CC4">
            <w:r>
              <w:rPr>
                <w:rFonts w:ascii="Courier New" w:eastAsia="Courier New" w:hAnsi="Courier New" w:cs="Courier New"/>
                <w:sz w:val="19"/>
                <w:szCs w:val="19"/>
              </w:rPr>
              <w:t xml:space="preserve">    prediction = knn.predict(sample_scaled)[0]</w:t>
            </w:r>
          </w:p>
          <w:p w:rsidR="00CB444C" w:rsidRDefault="008C4CC4">
            <w:r>
              <w:rPr>
                <w:rFonts w:ascii="Courier New" w:eastAsia="Courier New" w:hAnsi="Courier New" w:cs="Courier New"/>
                <w:sz w:val="19"/>
                <w:szCs w:val="19"/>
              </w:rPr>
              <w:t xml:space="preserve">    predicted_</w:t>
            </w:r>
            <w:r>
              <w:rPr>
                <w:rFonts w:ascii="Courier New" w:eastAsia="Courier New" w:hAnsi="Courier New" w:cs="Courier New"/>
                <w:sz w:val="19"/>
                <w:szCs w:val="19"/>
              </w:rPr>
              <w:t>species = iris.target_names[prediction]</w:t>
            </w:r>
          </w:p>
          <w:p w:rsidR="00CB444C" w:rsidRDefault="008C4CC4">
            <w:r>
              <w:rPr>
                <w:rFonts w:ascii="Courier New" w:eastAsia="Courier New" w:hAnsi="Courier New" w:cs="Courier New"/>
                <w:sz w:val="19"/>
                <w:szCs w:val="19"/>
              </w:rPr>
              <w:t xml:space="preserve">    return predicted_species, prediction</w:t>
            </w:r>
          </w:p>
          <w:p w:rsidR="00CB444C" w:rsidRDefault="008C4CC4">
            <w:r>
              <w:rPr>
                <w:rFonts w:ascii="Courier New" w:eastAsia="Courier New" w:hAnsi="Courier New" w:cs="Courier New"/>
                <w:sz w:val="19"/>
                <w:szCs w:val="19"/>
              </w:rPr>
              <w:t xml:space="preserve"> </w:t>
            </w:r>
          </w:p>
          <w:p w:rsidR="00CB444C" w:rsidRDefault="008C4CC4">
            <w:r>
              <w:rPr>
                <w:rFonts w:ascii="Courier New" w:eastAsia="Courier New" w:hAnsi="Courier New" w:cs="Courier New"/>
                <w:sz w:val="19"/>
                <w:szCs w:val="19"/>
              </w:rPr>
              <w:t>pred, prediction_index = predict_iris(5.1, 3.5, 1.4, 0.2)</w:t>
            </w:r>
          </w:p>
          <w:p w:rsidR="00CB444C" w:rsidRDefault="008C4CC4">
            <w:r>
              <w:rPr>
                <w:rFonts w:ascii="Courier New" w:eastAsia="Courier New" w:hAnsi="Courier New" w:cs="Courier New"/>
                <w:sz w:val="19"/>
                <w:szCs w:val="19"/>
              </w:rPr>
              <w:t># Example Prediction -&gt; Species: setosa</w:t>
            </w:r>
          </w:p>
        </w:tc>
      </w:tr>
    </w:tbl>
    <w:p w:rsidR="00CB444C" w:rsidRDefault="008C4CC4">
      <w:r>
        <w:rPr>
          <w:sz w:val="24"/>
          <w:szCs w:val="24"/>
        </w:rPr>
        <w:t xml:space="preserve"> </w:t>
      </w:r>
    </w:p>
    <w:p w:rsidR="00CB444C" w:rsidRDefault="008C4CC4">
      <w:r>
        <w:t>Running this prediction function across the entire original dataset (all 150 rows) and saving the actual vs predicted species side by side:</w:t>
      </w:r>
    </w:p>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tcPr>
          <w:p w:rsidR="00CB444C" w:rsidRDefault="008C4CC4">
            <w:r>
              <w:rPr>
                <w:rFonts w:ascii="Courier New" w:eastAsia="Courier New" w:hAnsi="Courier New" w:cs="Courier New"/>
                <w:sz w:val="19"/>
                <w:szCs w:val="19"/>
              </w:rPr>
              <w:t>X_df['predicted_species']     = predictions</w:t>
            </w:r>
          </w:p>
          <w:p w:rsidR="00CB444C" w:rsidRDefault="008C4CC4">
            <w:r>
              <w:rPr>
                <w:rFonts w:ascii="Courier New" w:eastAsia="Courier New" w:hAnsi="Courier New" w:cs="Courier New"/>
                <w:sz w:val="19"/>
                <w:szCs w:val="19"/>
              </w:rPr>
              <w:t>X_df['predicted_species_idx'] = predictions_idx</w:t>
            </w:r>
          </w:p>
          <w:p w:rsidR="00CB444C" w:rsidRDefault="008C4CC4">
            <w:r>
              <w:rPr>
                <w:rFonts w:ascii="Courier New" w:eastAsia="Courier New" w:hAnsi="Courier New" w:cs="Courier New"/>
                <w:sz w:val="19"/>
                <w:szCs w:val="19"/>
              </w:rPr>
              <w:t>X_df.to_csv("KNN_k_5_i</w:t>
            </w:r>
            <w:r>
              <w:rPr>
                <w:rFonts w:ascii="Courier New" w:eastAsia="Courier New" w:hAnsi="Courier New" w:cs="Courier New"/>
                <w:sz w:val="19"/>
                <w:szCs w:val="19"/>
              </w:rPr>
              <w:t>ris_predicted_value.csv")</w:t>
            </w:r>
          </w:p>
        </w:tc>
      </w:tr>
    </w:tbl>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8"/>
        <w:gridCol w:w="5972"/>
      </w:tblGrid>
      <w:tr w:rsidR="00CB444C">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Output file</w:t>
            </w:r>
          </w:p>
        </w:tc>
        <w:tc>
          <w:tcPr>
            <w:tcW w:w="616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Contents</w:t>
            </w:r>
          </w:p>
        </w:tc>
      </w:tr>
      <w:tr w:rsidR="00CB444C">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KNN_k_5_iris_predicted_value.csv</w:t>
            </w:r>
          </w:p>
        </w:tc>
        <w:tc>
          <w:tcPr>
            <w:tcW w:w="61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All 150 Iris rows with original 4 features, Actual class, predicted_species (name), and predicted_species_idx (numeric) — at K=5, fit on the train split but predicted across the full original dataset for inspection</w:t>
            </w:r>
          </w:p>
        </w:tc>
      </w:tr>
    </w:tbl>
    <w:p w:rsidR="00CB444C" w:rsidRDefault="008C4CC4">
      <w:r>
        <w:rPr>
          <w:sz w:val="36"/>
          <w:szCs w:val="36"/>
        </w:rPr>
        <w:t xml:space="preserve"> </w:t>
      </w:r>
    </w:p>
    <w:p w:rsidR="00CB444C" w:rsidRDefault="008C4CC4">
      <w:pPr>
        <w:pStyle w:val="Heading1"/>
      </w:pPr>
      <w:r>
        <w:t>18. Advanced — Cross-Validation to Find the Best K</w:t>
      </w:r>
    </w:p>
    <w:p w:rsidR="00CB444C" w:rsidRDefault="008C4CC4">
      <w:r>
        <w:t>Sweeping K from 1 to 20, using 10-fold cross-validation on the full (unsplit) dataset to score each K, exactly matching Section 13's conceptual flow.</w:t>
      </w:r>
    </w:p>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tcPr>
          <w:p w:rsidR="00CB444C" w:rsidRDefault="008C4CC4">
            <w:r>
              <w:rPr>
                <w:rFonts w:ascii="Courier New" w:eastAsia="Courier New" w:hAnsi="Courier New" w:cs="Courier New"/>
                <w:sz w:val="19"/>
                <w:szCs w:val="19"/>
              </w:rPr>
              <w:t>cv_scores = []</w:t>
            </w:r>
          </w:p>
          <w:p w:rsidR="00CB444C" w:rsidRDefault="008C4CC4">
            <w:r>
              <w:rPr>
                <w:rFonts w:ascii="Courier New" w:eastAsia="Courier New" w:hAnsi="Courier New" w:cs="Courier New"/>
                <w:sz w:val="19"/>
                <w:szCs w:val="19"/>
              </w:rPr>
              <w:t>K_range = range(1, 21)</w:t>
            </w:r>
          </w:p>
          <w:p w:rsidR="00CB444C" w:rsidRDefault="008C4CC4">
            <w:r>
              <w:rPr>
                <w:rFonts w:ascii="Courier New" w:eastAsia="Courier New" w:hAnsi="Courier New" w:cs="Courier New"/>
                <w:sz w:val="19"/>
                <w:szCs w:val="19"/>
              </w:rPr>
              <w:t>for k in K_range:</w:t>
            </w:r>
          </w:p>
          <w:p w:rsidR="00CB444C" w:rsidRDefault="008C4CC4">
            <w:r>
              <w:rPr>
                <w:rFonts w:ascii="Courier New" w:eastAsia="Courier New" w:hAnsi="Courier New" w:cs="Courier New"/>
                <w:sz w:val="19"/>
                <w:szCs w:val="19"/>
              </w:rPr>
              <w:t xml:space="preserve">    knn_cv = KNeighborsClassifier(n_neighbors=k)</w:t>
            </w:r>
          </w:p>
          <w:p w:rsidR="00CB444C" w:rsidRDefault="008C4CC4">
            <w:r>
              <w:rPr>
                <w:rFonts w:ascii="Courier New" w:eastAsia="Courier New" w:hAnsi="Courier New" w:cs="Courier New"/>
                <w:sz w:val="19"/>
                <w:szCs w:val="19"/>
              </w:rPr>
              <w:t xml:space="preserve">    scores = cross_val_score(knn_cv, X, y, cv=10, scoring='accuracy')</w:t>
            </w:r>
          </w:p>
          <w:p w:rsidR="00CB444C" w:rsidRDefault="008C4CC4">
            <w:r>
              <w:rPr>
                <w:rFonts w:ascii="Courier New" w:eastAsia="Courier New" w:hAnsi="Courier New" w:cs="Courier New"/>
                <w:sz w:val="19"/>
                <w:szCs w:val="19"/>
              </w:rPr>
              <w:t xml:space="preserve">    cv_scores.append(scores.mean())</w:t>
            </w:r>
          </w:p>
          <w:p w:rsidR="00CB444C" w:rsidRDefault="008C4CC4">
            <w:r>
              <w:rPr>
                <w:rFonts w:ascii="Courier New" w:eastAsia="Courier New" w:hAnsi="Courier New" w:cs="Courier New"/>
                <w:sz w:val="19"/>
                <w:szCs w:val="19"/>
              </w:rPr>
              <w:t xml:space="preserve"> </w:t>
            </w:r>
          </w:p>
          <w:p w:rsidR="00CB444C" w:rsidRDefault="008C4CC4">
            <w:r>
              <w:rPr>
                <w:rFonts w:ascii="Courier New" w:eastAsia="Courier New" w:hAnsi="Courier New" w:cs="Courier New"/>
                <w:sz w:val="19"/>
                <w:szCs w:val="19"/>
              </w:rPr>
              <w:t>best_k = K_range[np.argmax(cv_scores)]</w:t>
            </w:r>
          </w:p>
          <w:p w:rsidR="00CB444C" w:rsidRDefault="008C4CC4">
            <w:r>
              <w:rPr>
                <w:rFonts w:ascii="Courier New" w:eastAsia="Courier New" w:hAnsi="Courier New" w:cs="Courier New"/>
                <w:sz w:val="19"/>
                <w:szCs w:val="19"/>
              </w:rPr>
              <w:t>print(f"Best K using Cross Validation: {best_k}")</w:t>
            </w:r>
          </w:p>
          <w:p w:rsidR="00CB444C" w:rsidRDefault="008C4CC4">
            <w:r>
              <w:rPr>
                <w:rFonts w:ascii="Courier New" w:eastAsia="Courier New" w:hAnsi="Courier New" w:cs="Courier New"/>
                <w:sz w:val="19"/>
                <w:szCs w:val="19"/>
              </w:rPr>
              <w:t>print(f"Cross-validation accuracy for K={best_k}: {max(cv_</w:t>
            </w:r>
            <w:r>
              <w:rPr>
                <w:rFonts w:ascii="Courier New" w:eastAsia="Courier New" w:hAnsi="Courier New" w:cs="Courier New"/>
                <w:sz w:val="19"/>
                <w:szCs w:val="19"/>
              </w:rPr>
              <w:t>scores):.4f}")</w:t>
            </w:r>
          </w:p>
        </w:tc>
      </w:tr>
    </w:tbl>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Result</w:t>
            </w:r>
          </w:p>
        </w:tc>
        <w:tc>
          <w:tcPr>
            <w:tcW w:w="46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Value</w:t>
            </w:r>
          </w:p>
        </w:tc>
      </w:tr>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Best K (via cross-validation)</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13</w:t>
            </w:r>
          </w:p>
        </w:tc>
      </w:tr>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Cross-validation accuracy at K=13</w:t>
            </w:r>
          </w:p>
        </w:tc>
        <w:tc>
          <w:tcPr>
            <w:tcW w:w="46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0.9800</w:t>
            </w:r>
          </w:p>
        </w:tc>
      </w:tr>
    </w:tbl>
    <w:p w:rsidR="00CB444C" w:rsidRDefault="008C4CC4">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CFBF1"/>
            <w:tcMar>
              <w:top w:w="140" w:type="dxa"/>
              <w:left w:w="180" w:type="dxa"/>
              <w:bottom w:w="140" w:type="dxa"/>
              <w:right w:w="180" w:type="dxa"/>
            </w:tcMar>
          </w:tcPr>
          <w:p w:rsidR="00CB444C" w:rsidRDefault="008C4CC4">
            <w:pPr>
              <w:spacing w:after="60"/>
            </w:pPr>
            <w:r>
              <w:rPr>
                <w:b/>
                <w:bCs/>
                <w:color w:val="0F766E"/>
                <w:sz w:val="20"/>
                <w:szCs w:val="20"/>
              </w:rPr>
              <w:t>📊</w:t>
            </w:r>
            <w:r>
              <w:rPr>
                <w:b/>
                <w:bCs/>
                <w:color w:val="0F766E"/>
                <w:sz w:val="20"/>
                <w:szCs w:val="20"/>
              </w:rPr>
              <w:t xml:space="preserve">  Reading the CV-accuracy-vs-K curve:  </w:t>
            </w:r>
            <w:r>
              <w:rPr>
                <w:sz w:val="20"/>
                <w:szCs w:val="20"/>
              </w:rPr>
              <w:t>Plotting cv_scores against K_range (line chart, K=1 to 20) shows accuracy starting around 0.96 at K=1, dipping slightly, then climbing and stabilizing in the 0.97–0.98 range from roughly K=9 onward, peaking at K=13 (0.98). This matches Section 8's guidance</w:t>
            </w:r>
            <w:r>
              <w:rPr>
                <w:sz w:val="20"/>
                <w:szCs w:val="20"/>
              </w:rPr>
              <w:t xml:space="preserve"> directly — small K values are noisier, while a balanced, moderately-sized odd K performs best and most consistently.</w:t>
            </w:r>
          </w:p>
        </w:tc>
      </w:tr>
    </w:tbl>
    <w:p w:rsidR="00CB444C" w:rsidRDefault="008C4CC4">
      <w:r>
        <w:rPr>
          <w:sz w:val="36"/>
          <w:szCs w:val="36"/>
        </w:rPr>
        <w:t xml:space="preserve"> </w:t>
      </w:r>
    </w:p>
    <w:p w:rsidR="00CB444C" w:rsidRDefault="008C4CC4">
      <w:pPr>
        <w:pStyle w:val="Heading1"/>
      </w:pPr>
      <w:r>
        <w:t>19. Reference — GitHub Trending Tracker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DE9FE"/>
            <w:tcMar>
              <w:top w:w="140" w:type="dxa"/>
              <w:left w:w="180" w:type="dxa"/>
              <w:bottom w:w="140" w:type="dxa"/>
              <w:right w:w="180" w:type="dxa"/>
            </w:tcMar>
          </w:tcPr>
          <w:p w:rsidR="00CB444C" w:rsidRDefault="008C4CC4">
            <w:pPr>
              <w:spacing w:after="60"/>
            </w:pPr>
            <w:r>
              <w:rPr>
                <w:b/>
                <w:bCs/>
                <w:color w:val="6D28D9"/>
                <w:sz w:val="20"/>
                <w:szCs w:val="20"/>
              </w:rPr>
              <w:t>🔗</w:t>
            </w:r>
            <w:r>
              <w:rPr>
                <w:b/>
                <w:bCs/>
                <w:color w:val="6D28D9"/>
                <w:sz w:val="20"/>
                <w:szCs w:val="20"/>
              </w:rPr>
              <w:t xml:space="preserve">  Assignment link:  </w:t>
            </w:r>
            <w:r>
              <w:rPr>
                <w:color w:val="2563EB"/>
                <w:sz w:val="20"/>
                <w:szCs w:val="20"/>
                <w:u w:val="single"/>
              </w:rPr>
              <w:t>github.com/Monalsingh/github_trending_tracker — flagged as a reference/assignment resource alongside today's session.</w:t>
            </w:r>
          </w:p>
        </w:tc>
      </w:tr>
    </w:tbl>
    <w:p w:rsidR="00CB444C" w:rsidRDefault="008C4CC4">
      <w:r>
        <w:rPr>
          <w:sz w:val="36"/>
          <w:szCs w:val="36"/>
        </w:rPr>
        <w:t xml:space="preserve"> </w:t>
      </w:r>
    </w:p>
    <w:p w:rsidR="00CB444C" w:rsidRDefault="008C4CC4">
      <w:pPr>
        <w:pStyle w:val="Heading1"/>
      </w:pPr>
      <w:r>
        <w:t>20. Senior Engineer Notes — What Experience Adds Beyond the Theory</w:t>
      </w:r>
    </w:p>
    <w:p w:rsidR="00CB444C" w:rsidRDefault="008C4CC4">
      <w:r>
        <w:t>Everything above is correct and matches the lecture. This section adds the layer that usually only shows up after you've been burned by it once in a real project — the gap between "the math checks out" and "this works reliably in production."</w:t>
      </w:r>
    </w:p>
    <w:p w:rsidR="00CB444C" w:rsidRDefault="008C4CC4">
      <w:r>
        <w:rPr>
          <w:sz w:val="24"/>
          <w:szCs w:val="24"/>
        </w:rPr>
        <w:t xml:space="preserve"> </w:t>
      </w:r>
    </w:p>
    <w:p w:rsidR="00CB444C" w:rsidRDefault="008C4CC4">
      <w:pPr>
        <w:pStyle w:val="Heading2"/>
      </w:pPr>
      <w:r>
        <w:t>20.1  Train</w:t>
      </w:r>
      <w:r>
        <w:t>ing Cost vs Prediction Cost Are Inverted, and That's a Trap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E2E2"/>
            <w:tcMar>
              <w:top w:w="140" w:type="dxa"/>
              <w:left w:w="180" w:type="dxa"/>
              <w:bottom w:w="140" w:type="dxa"/>
              <w:right w:w="180" w:type="dxa"/>
            </w:tcMar>
          </w:tcPr>
          <w:p w:rsidR="00CB444C" w:rsidRDefault="008C4CC4">
            <w:pPr>
              <w:spacing w:after="60"/>
            </w:pPr>
            <w:r>
              <w:rPr>
                <w:b/>
                <w:bCs/>
                <w:color w:val="B91C1C"/>
                <w:sz w:val="20"/>
                <w:szCs w:val="20"/>
              </w:rPr>
              <w:t>⚠</w:t>
            </w:r>
            <w:r>
              <w:rPr>
                <w:b/>
                <w:bCs/>
                <w:color w:val="B91C1C"/>
                <w:sz w:val="20"/>
                <w:szCs w:val="20"/>
              </w:rPr>
              <w:t>️</w:t>
            </w:r>
            <w:r>
              <w:rPr>
                <w:b/>
                <w:bCs/>
                <w:color w:val="B91C1C"/>
                <w:sz w:val="20"/>
                <w:szCs w:val="20"/>
              </w:rPr>
              <w:t xml:space="preserve">  .fit() being instant is misleading.  </w:t>
            </w:r>
            <w:r>
              <w:rPr>
                <w:sz w:val="20"/>
                <w:szCs w:val="20"/>
              </w:rPr>
              <w:t xml:space="preserve">For Linear/Logistic Regression, .fit() is the expensive step and .predict() is cheap and constant-time. KNN flips this completely — .fit() just stores the </w:t>
            </w:r>
            <w:r>
              <w:rPr>
                <w:sz w:val="20"/>
                <w:szCs w:val="20"/>
              </w:rPr>
              <w:t>data (near-instant), so all of Section 10's real cost is hidden until .predict() is called. Teams benchmark during development, see KNN "train" in milliseconds, and only discover the latency problem once it's serving live traffic against a large stored dat</w:t>
            </w:r>
            <w:r>
              <w:rPr>
                <w:sz w:val="20"/>
                <w:szCs w:val="20"/>
              </w:rPr>
              <w:t>aset. Always benchmark KNN by predict() time on realistic data volume, never by fit() time.</w:t>
            </w:r>
          </w:p>
        </w:tc>
      </w:tr>
    </w:tbl>
    <w:p w:rsidR="00CB444C" w:rsidRDefault="008C4CC4">
      <w:r>
        <w:rPr>
          <w:sz w:val="24"/>
          <w:szCs w:val="24"/>
        </w:rPr>
        <w:t xml:space="preserve"> </w:t>
      </w:r>
    </w:p>
    <w:p w:rsidR="00CB444C" w:rsidRDefault="008C4CC4">
      <w:pPr>
        <w:pStyle w:val="Heading2"/>
      </w:pPr>
      <w:r>
        <w:t>20.2  Data Leakage Hurts KNN More Than It Hurts Parametric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E2E2"/>
            <w:tcMar>
              <w:top w:w="140" w:type="dxa"/>
              <w:left w:w="180" w:type="dxa"/>
              <w:bottom w:w="140" w:type="dxa"/>
              <w:right w:w="180" w:type="dxa"/>
            </w:tcMar>
          </w:tcPr>
          <w:p w:rsidR="00CB444C" w:rsidRDefault="008C4CC4">
            <w:pPr>
              <w:spacing w:after="60"/>
            </w:pPr>
            <w:r>
              <w:rPr>
                <w:b/>
                <w:bCs/>
                <w:color w:val="B91C1C"/>
                <w:sz w:val="20"/>
                <w:szCs w:val="20"/>
              </w:rPr>
              <w:t>⚠</w:t>
            </w:r>
            <w:r>
              <w:rPr>
                <w:b/>
                <w:bCs/>
                <w:color w:val="B91C1C"/>
                <w:sz w:val="20"/>
                <w:szCs w:val="20"/>
              </w:rPr>
              <w:t>️</w:t>
            </w:r>
            <w:r>
              <w:rPr>
                <w:b/>
                <w:bCs/>
                <w:color w:val="B91C1C"/>
                <w:sz w:val="20"/>
                <w:szCs w:val="20"/>
              </w:rPr>
              <w:t xml:space="preserve">  A scaling leak barely moves a regression coefficient — it can flip a KNN prediction outrigh</w:t>
            </w:r>
            <w:r>
              <w:rPr>
                <w:b/>
                <w:bCs/>
                <w:color w:val="B91C1C"/>
                <w:sz w:val="20"/>
                <w:szCs w:val="20"/>
              </w:rPr>
              <w:t xml:space="preserve">t.  </w:t>
            </w:r>
            <w:r>
              <w:rPr>
                <w:sz w:val="20"/>
                <w:szCs w:val="20"/>
              </w:rPr>
              <w:t xml:space="preserve">If StandardScaler is accidentally fit on train+test combined (instead of train only, per the fit_transform/transform rule from ML-7 onward), a Linear Regression coefficient shifts slightly. For KNN, distance is the entire decision mechanism — a leaked </w:t>
            </w:r>
            <w:r>
              <w:rPr>
                <w:sz w:val="20"/>
                <w:szCs w:val="20"/>
              </w:rPr>
              <w:t xml:space="preserve">test point can directly become someone's nearest neighbor, or shift the scaling enough to change who's nearest. This is the single most common silent KNN bug in real pipelines, and it won't throw an error or even look wrong in a notebook — it just quietly </w:t>
            </w:r>
            <w:r>
              <w:rPr>
                <w:sz w:val="20"/>
                <w:szCs w:val="20"/>
              </w:rPr>
              <w:t>inflates your reported accuracy.</w:t>
            </w:r>
          </w:p>
        </w:tc>
      </w:tr>
    </w:tbl>
    <w:p w:rsidR="00CB444C" w:rsidRDefault="008C4CC4">
      <w:r>
        <w:rPr>
          <w:sz w:val="24"/>
          <w:szCs w:val="24"/>
        </w:rPr>
        <w:t xml:space="preserve"> </w:t>
      </w:r>
    </w:p>
    <w:p w:rsidR="00CB444C" w:rsidRDefault="008C4CC4">
      <w:pPr>
        <w:pStyle w:val="Heading2"/>
      </w:pPr>
      <w:r>
        <w:t>20.3  "Best K = 13" on Iris Is an Artifact, Not a Finding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DD5"/>
            <w:tcMar>
              <w:top w:w="140" w:type="dxa"/>
              <w:left w:w="180" w:type="dxa"/>
              <w:bottom w:w="140" w:type="dxa"/>
              <w:right w:w="180" w:type="dxa"/>
            </w:tcMar>
          </w:tcPr>
          <w:p w:rsidR="00CB444C" w:rsidRDefault="008C4CC4">
            <w:pPr>
              <w:spacing w:after="60"/>
            </w:pPr>
            <w:r>
              <w:rPr>
                <w:b/>
                <w:bCs/>
                <w:color w:val="C2410C"/>
                <w:sz w:val="20"/>
                <w:szCs w:val="20"/>
              </w:rPr>
              <w:t>⚠</w:t>
            </w:r>
            <w:r>
              <w:rPr>
                <w:b/>
                <w:bCs/>
                <w:color w:val="C2410C"/>
                <w:sz w:val="20"/>
                <w:szCs w:val="20"/>
              </w:rPr>
              <w:t>️</w:t>
            </w:r>
            <w:r>
              <w:rPr>
                <w:b/>
                <w:bCs/>
                <w:color w:val="C2410C"/>
                <w:sz w:val="20"/>
                <w:szCs w:val="20"/>
              </w:rPr>
              <w:t xml:space="preserve">  Be skeptical of CV results on small, clean, separable datasets.  </w:t>
            </w:r>
            <w:r>
              <w:rPr>
                <w:sz w:val="20"/>
                <w:szCs w:val="20"/>
              </w:rPr>
              <w:t>Iris is 150 rows and famously near-linearly-separable — K values from roughly 5 to 19 in Sect</w:t>
            </w:r>
            <w:r>
              <w:rPr>
                <w:sz w:val="20"/>
                <w:szCs w:val="20"/>
              </w:rPr>
              <w:t>ion 18's results all score within a percentage point or two of each other (0.97–0.98). Picking K=13 as "the answer" and carrying that number's significance into a messier, larger, real-world dataset is a common mistake. On noisy or imbalanced production da</w:t>
            </w:r>
            <w:r>
              <w:rPr>
                <w:sz w:val="20"/>
                <w:szCs w:val="20"/>
              </w:rPr>
              <w:t>ta, the CV-accuracy-vs-K curve usually has a much sharper, more meaningful elbow — treat Iris's flat curve as a teaching example of the method, not as evidence that 13 is a magic number.</w:t>
            </w:r>
          </w:p>
        </w:tc>
      </w:tr>
    </w:tbl>
    <w:p w:rsidR="00CB444C" w:rsidRDefault="008C4CC4">
      <w:r>
        <w:rPr>
          <w:sz w:val="24"/>
          <w:szCs w:val="24"/>
        </w:rPr>
        <w:t xml:space="preserve"> </w:t>
      </w:r>
    </w:p>
    <w:p w:rsidR="00CB444C" w:rsidRDefault="008C4CC4">
      <w:pPr>
        <w:pStyle w:val="Heading2"/>
      </w:pPr>
      <w:r>
        <w:t>20.4  The "Odd K Avoids Ties" Rule Only Applies Cleanly to Binary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DD5"/>
            <w:tcMar>
              <w:top w:w="140" w:type="dxa"/>
              <w:left w:w="180" w:type="dxa"/>
              <w:bottom w:w="140" w:type="dxa"/>
              <w:right w:w="180" w:type="dxa"/>
            </w:tcMar>
          </w:tcPr>
          <w:p w:rsidR="00CB444C" w:rsidRDefault="008C4CC4">
            <w:pPr>
              <w:spacing w:after="60"/>
            </w:pPr>
            <w:r>
              <w:rPr>
                <w:b/>
                <w:bCs/>
                <w:color w:val="C2410C"/>
                <w:sz w:val="20"/>
                <w:szCs w:val="20"/>
              </w:rPr>
              <w:t>⚠</w:t>
            </w:r>
            <w:r>
              <w:rPr>
                <w:b/>
                <w:bCs/>
                <w:color w:val="C2410C"/>
                <w:sz w:val="20"/>
                <w:szCs w:val="20"/>
              </w:rPr>
              <w:t>️</w:t>
            </w:r>
            <w:r>
              <w:rPr>
                <w:b/>
                <w:bCs/>
                <w:color w:val="C2410C"/>
                <w:sz w:val="20"/>
                <w:szCs w:val="20"/>
              </w:rPr>
              <w:t xml:space="preserve">  Iris is 3-class — the tie-avoidance logic from Section 8 doesn't fully transfer.  </w:t>
            </w:r>
            <w:r>
              <w:rPr>
                <w:sz w:val="20"/>
                <w:szCs w:val="20"/>
              </w:rPr>
              <w:t>Odd K guarantees no 50/50 tie only when there are exactly 2 classes. With 3 classes (seto</w:t>
            </w:r>
            <w:r>
              <w:rPr>
                <w:sz w:val="20"/>
                <w:szCs w:val="20"/>
              </w:rPr>
              <w:t>sa/versicolor/virginica), a tie is still possible even at odd K (e.g. K=9 split 3-3-3, or K=15 split 5-5-5) — odd K reduces tie risk but doesn't eliminate it for multi-class problems. sklearn breaks such ties by an internal rule (typically picking the lowe</w:t>
            </w:r>
            <w:r>
              <w:rPr>
                <w:sz w:val="20"/>
                <w:szCs w:val="20"/>
              </w:rPr>
              <w:t>st class index or smallest average distance) rather than anything KNN-theoretic — worth knowing rather than assuming a tie can't happen.</w:t>
            </w:r>
          </w:p>
        </w:tc>
      </w:tr>
    </w:tbl>
    <w:p w:rsidR="00CB444C" w:rsidRDefault="008C4CC4">
      <w:r>
        <w:rPr>
          <w:sz w:val="24"/>
          <w:szCs w:val="24"/>
        </w:rPr>
        <w:t xml:space="preserve"> </w:t>
      </w:r>
    </w:p>
    <w:p w:rsidR="00CB444C" w:rsidRDefault="008C4CC4">
      <w:pPr>
        <w:pStyle w:val="Heading2"/>
      </w:pPr>
      <w:r>
        <w:t>20.5  KNN and One-Hot Encoded Categorical Features Don't Mix Well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E2E2"/>
            <w:tcMar>
              <w:top w:w="140" w:type="dxa"/>
              <w:left w:w="180" w:type="dxa"/>
              <w:bottom w:w="140" w:type="dxa"/>
              <w:right w:w="180" w:type="dxa"/>
            </w:tcMar>
          </w:tcPr>
          <w:p w:rsidR="00CB444C" w:rsidRDefault="008C4CC4">
            <w:pPr>
              <w:spacing w:after="60"/>
            </w:pPr>
            <w:r>
              <w:rPr>
                <w:b/>
                <w:bCs/>
                <w:color w:val="B91C1C"/>
                <w:sz w:val="20"/>
                <w:szCs w:val="20"/>
              </w:rPr>
              <w:t>⚠</w:t>
            </w:r>
            <w:r>
              <w:rPr>
                <w:b/>
                <w:bCs/>
                <w:color w:val="B91C1C"/>
                <w:sz w:val="20"/>
                <w:szCs w:val="20"/>
              </w:rPr>
              <w:t>️</w:t>
            </w:r>
            <w:r>
              <w:rPr>
                <w:b/>
                <w:bCs/>
                <w:color w:val="B91C1C"/>
                <w:sz w:val="20"/>
                <w:szCs w:val="20"/>
              </w:rPr>
              <w:t xml:space="preserve">  This is the most common real-world KNN failure, and it isn't in today's notes otherwise.  </w:t>
            </w:r>
            <w:r>
              <w:rPr>
                <w:sz w:val="20"/>
                <w:szCs w:val="20"/>
              </w:rPr>
              <w:t>Iris has 4 clean continuous features, so distance behaves intuitively. Real datasets often mix c</w:t>
            </w:r>
            <w:r>
              <w:rPr>
                <w:sz w:val="20"/>
                <w:szCs w:val="20"/>
              </w:rPr>
              <w:t>ontinuous features with one-hot encoded categoricals (recall the multicollinearity discussion from ML-7). In a high-cardinality one-hot space, Euclidean distance stops meaning what you'd expect — two rows that differ in one categorical column can end up ju</w:t>
            </w:r>
            <w:r>
              <w:rPr>
                <w:sz w:val="20"/>
                <w:szCs w:val="20"/>
              </w:rPr>
              <w:t>st as "far apart" as two rows that differ in every continuous column, because each one-hot dimension contributes equally to the sum of squares. This is why KNN is taught on Iris but rarely deployed as-is on mixed tabular business data without serious featu</w:t>
            </w:r>
            <w:r>
              <w:rPr>
                <w:sz w:val="20"/>
                <w:szCs w:val="20"/>
              </w:rPr>
              <w:t>re-weighting or dimensionality reduction first.</w:t>
            </w:r>
          </w:p>
        </w:tc>
      </w:tr>
    </w:tbl>
    <w:p w:rsidR="00CB444C" w:rsidRDefault="008C4CC4">
      <w:r>
        <w:rPr>
          <w:sz w:val="24"/>
          <w:szCs w:val="24"/>
        </w:rPr>
        <w:t xml:space="preserve"> </w:t>
      </w:r>
    </w:p>
    <w:p w:rsidR="00CB444C" w:rsidRDefault="008C4CC4">
      <w:pPr>
        <w:pStyle w:val="Heading2"/>
      </w:pPr>
      <w:r>
        <w:t>20.6  The Curse of Dimensionality (Not Covered in Lecture, Worth Knowing)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44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DD5"/>
            <w:tcMar>
              <w:top w:w="140" w:type="dxa"/>
              <w:left w:w="180" w:type="dxa"/>
              <w:bottom w:w="140" w:type="dxa"/>
              <w:right w:w="180" w:type="dxa"/>
            </w:tcMar>
          </w:tcPr>
          <w:p w:rsidR="00CB444C" w:rsidRDefault="008C4CC4">
            <w:pPr>
              <w:spacing w:after="60"/>
            </w:pPr>
            <w:r>
              <w:rPr>
                <w:b/>
                <w:bCs/>
                <w:color w:val="C2410C"/>
                <w:sz w:val="20"/>
                <w:szCs w:val="20"/>
              </w:rPr>
              <w:t>⚠</w:t>
            </w:r>
            <w:r>
              <w:rPr>
                <w:b/>
                <w:bCs/>
                <w:color w:val="C2410C"/>
                <w:sz w:val="20"/>
                <w:szCs w:val="20"/>
              </w:rPr>
              <w:t>️</w:t>
            </w:r>
            <w:r>
              <w:rPr>
                <w:b/>
                <w:bCs/>
                <w:color w:val="C2410C"/>
                <w:sz w:val="20"/>
                <w:szCs w:val="20"/>
              </w:rPr>
              <w:t xml:space="preserve">  Distance becomes meaningless in high dimensions.  </w:t>
            </w:r>
            <w:r>
              <w:rPr>
                <w:sz w:val="20"/>
                <w:szCs w:val="20"/>
              </w:rPr>
              <w:t>As the number of features grows, the gap between the nearest and farthest neighbor's distance shrinks relative to the average distance — in very high dimensions, almost every point becomes roughly equidistant from every other point. KNN's entire premise (c</w:t>
            </w:r>
            <w:r>
              <w:rPr>
                <w:sz w:val="20"/>
                <w:szCs w:val="20"/>
              </w:rPr>
              <w:t>lose points are similar) quietly stops holding well past roughly 10-20 dimensions unless features are carefully selected or reduced first (e.g. PCA). Iris's 4 features are comfortably below this threshold, which is part of why it's a forgiving teaching dat</w:t>
            </w:r>
            <w:r>
              <w:rPr>
                <w:sz w:val="20"/>
                <w:szCs w:val="20"/>
              </w:rPr>
              <w:t>aset.</w:t>
            </w:r>
          </w:p>
        </w:tc>
      </w:tr>
    </w:tbl>
    <w:p w:rsidR="00CB444C" w:rsidRDefault="008C4CC4">
      <w:r>
        <w:rPr>
          <w:sz w:val="24"/>
          <w:szCs w:val="24"/>
        </w:rPr>
        <w:t xml:space="preserve"> </w:t>
      </w:r>
    </w:p>
    <w:p w:rsidR="00CB444C" w:rsidRDefault="008C4CC4">
      <w:pPr>
        <w:pStyle w:val="Heading2"/>
      </w:pPr>
      <w:r>
        <w:t>20.7  Quick-Glance Production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CB444C">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Before deploying KNN, check:</w:t>
            </w:r>
          </w:p>
        </w:tc>
        <w:tc>
          <w:tcPr>
            <w:tcW w:w="576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Why</w:t>
            </w:r>
          </w:p>
        </w:tc>
      </w:tr>
      <w:tr w:rsidR="00CB444C">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Is the feature count low (roughly &lt; 15-20)?</w:t>
            </w:r>
          </w:p>
        </w:tc>
        <w:tc>
          <w:tcPr>
            <w:tcW w:w="57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Curse of dimensionality — distance loses meaning in high dimensions</w:t>
            </w:r>
          </w:p>
        </w:tc>
      </w:tr>
      <w:tr w:rsidR="00CB444C">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Are all features scaled the same way, fit on train only?</w:t>
            </w:r>
          </w:p>
        </w:tc>
        <w:tc>
          <w:tcPr>
            <w:tcW w:w="57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Distance is the whole model — leakage or unscaled features directly corrupt predictions</w:t>
            </w:r>
          </w:p>
        </w:tc>
      </w:tr>
      <w:tr w:rsidR="00CB444C">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Is prediction latency tested against full production data volume?</w:t>
            </w:r>
          </w:p>
        </w:tc>
        <w:tc>
          <w:tcPr>
            <w:tcW w:w="57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.fit() being fast hides the real .predict()-time cost</w:t>
            </w:r>
          </w:p>
        </w:tc>
      </w:tr>
      <w:tr w:rsidR="00CB444C">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Are there many one-hot encoded categoricals?</w:t>
            </w:r>
          </w:p>
        </w:tc>
        <w:tc>
          <w:tcPr>
            <w:tcW w:w="57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Each dummy column distorts distance equally regardless of real importance — consider weighting or alternative encodings</w:t>
            </w:r>
          </w:p>
        </w:tc>
      </w:tr>
      <w:tr w:rsidR="00CB444C">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Was K chosen via CV on data representative of production noise?</w:t>
            </w:r>
          </w:p>
        </w:tc>
        <w:tc>
          <w:tcPr>
            <w:tcW w:w="57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A clean/small/separable dataset (like Iris) produces a flat, uninformative CV-vs-K curve</w:t>
            </w:r>
          </w:p>
        </w:tc>
      </w:tr>
    </w:tbl>
    <w:p w:rsidR="00CB444C" w:rsidRDefault="008C4CC4">
      <w:r>
        <w:rPr>
          <w:sz w:val="36"/>
          <w:szCs w:val="36"/>
        </w:rPr>
        <w:t xml:space="preserve"> </w:t>
      </w:r>
    </w:p>
    <w:p w:rsidR="00CB444C" w:rsidRDefault="008C4CC4">
      <w:pPr>
        <w:pStyle w:val="Heading1"/>
      </w:pPr>
      <w:r>
        <w:t>21. Agenda Items Flagged for Upcoming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CB444C">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Topic</w:t>
            </w:r>
          </w:p>
        </w:tc>
        <w:tc>
          <w:tcPr>
            <w:tcW w:w="216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Status</w:t>
            </w:r>
          </w:p>
        </w:tc>
      </w:tr>
      <w:tr w:rsidR="00CB444C">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KNN — concept, distance formulas, choosing K, classification &amp; regression</w:t>
            </w:r>
          </w:p>
        </w:tc>
        <w:tc>
          <w:tcPr>
            <w:tcW w:w="21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w:t>
            </w:r>
            <w:r>
              <w:rPr>
                <w:sz w:val="19"/>
                <w:szCs w:val="19"/>
              </w:rPr>
              <w:t xml:space="preserve"> Covered in depth today</w:t>
            </w:r>
          </w:p>
        </w:tc>
      </w:tr>
      <w:tr w:rsidR="00CB444C">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Cross-validation split</w:t>
            </w:r>
          </w:p>
        </w:tc>
        <w:tc>
          <w:tcPr>
            <w:tcW w:w="21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w:t>
            </w:r>
            <w:r>
              <w:rPr>
                <w:sz w:val="19"/>
                <w:szCs w:val="19"/>
              </w:rPr>
              <w:t xml:space="preserve"> Already covered in ML-10; reapplied here to select optimal K</w:t>
            </w:r>
          </w:p>
        </w:tc>
      </w:tr>
      <w:tr w:rsidR="00CB444C">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KNN — Feature Engineering (FE) considerations</w:t>
            </w:r>
          </w:p>
        </w:tc>
        <w:tc>
          <w:tcPr>
            <w:tcW w:w="21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w:t>
            </w:r>
            <w:r>
              <w:rPr>
                <w:sz w:val="19"/>
                <w:szCs w:val="19"/>
              </w:rPr>
              <w:t xml:space="preserve"> Noted as already covered per the agenda annotation</w:t>
            </w:r>
          </w:p>
        </w:tc>
      </w:tr>
      <w:tr w:rsidR="00CB444C">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KNN practical — Iris dataset, optimal K via CV</w:t>
            </w:r>
          </w:p>
        </w:tc>
        <w:tc>
          <w:tcPr>
            <w:tcW w:w="21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w:t>
            </w:r>
            <w:r>
              <w:rPr>
                <w:sz w:val="19"/>
                <w:szCs w:val="19"/>
              </w:rPr>
              <w:t xml:space="preserve"> Covered today</w:t>
            </w:r>
          </w:p>
        </w:tc>
      </w:tr>
    </w:tbl>
    <w:p w:rsidR="00CB444C" w:rsidRDefault="008C4CC4">
      <w:r>
        <w:rPr>
          <w:sz w:val="36"/>
          <w:szCs w:val="36"/>
        </w:rPr>
        <w:t xml:space="preserve"> </w:t>
      </w:r>
    </w:p>
    <w:p w:rsidR="00CB444C" w:rsidRDefault="008C4CC4">
      <w:pPr>
        <w:pStyle w:val="Heading1"/>
      </w:pPr>
      <w:r>
        <w:t>22. Quick Reference — ML-11 Complete Summary</w:t>
      </w:r>
    </w:p>
    <w:p w:rsidR="00CB444C" w:rsidRDefault="008C4CC4">
      <w:pPr>
        <w:pStyle w:val="Heading2"/>
      </w:pPr>
      <w:r>
        <w:t>22.1  KNN Cheat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B444C">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Concept</w:t>
            </w:r>
          </w:p>
        </w:tc>
        <w:tc>
          <w:tcPr>
            <w:tcW w:w="716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Key takeaway</w:t>
            </w:r>
          </w:p>
        </w:tc>
      </w:tr>
      <w:tr w:rsidR="00CB444C">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What KNN is</w:t>
            </w: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A non-parametric, instance-based ("lazy") supervised algorithm — no equation, no learned parameters</w:t>
            </w:r>
          </w:p>
        </w:tc>
      </w:tr>
      <w:tr w:rsidR="00CB444C">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Classification rule</w:t>
            </w:r>
          </w:p>
        </w:tc>
        <w:tc>
          <w:tcPr>
            <w:tcW w:w="71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Majority vote among the K nearest neighbors' labels</w:t>
            </w:r>
          </w:p>
        </w:tc>
      </w:tr>
      <w:tr w:rsidR="00CB444C">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Regression rule</w:t>
            </w: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Average of the K nearest neighbors' target values</w:t>
            </w:r>
          </w:p>
        </w:tc>
      </w:tr>
      <w:tr w:rsidR="00CB444C">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Euclidean distance</w:t>
            </w:r>
          </w:p>
        </w:tc>
        <w:tc>
          <w:tcPr>
            <w:tcW w:w="71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 Σ(x</w:t>
            </w:r>
            <w:r>
              <w:rPr>
                <w:sz w:val="19"/>
                <w:szCs w:val="19"/>
              </w:rPr>
              <w:t>ᵢ</w:t>
            </w:r>
            <w:r>
              <w:rPr>
                <w:sz w:val="19"/>
                <w:szCs w:val="19"/>
              </w:rPr>
              <w:t xml:space="preserve"> − xⱼ)² ] — straight-line distance</w:t>
            </w:r>
          </w:p>
        </w:tc>
      </w:tr>
      <w:tr w:rsidR="00CB444C">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Manhattan distance</w:t>
            </w: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Σ |x</w:t>
            </w:r>
            <w:r>
              <w:rPr>
                <w:sz w:val="19"/>
                <w:szCs w:val="19"/>
              </w:rPr>
              <w:t>ᵢ</w:t>
            </w:r>
            <w:r>
              <w:rPr>
                <w:sz w:val="19"/>
                <w:szCs w:val="19"/>
              </w:rPr>
              <w:t xml:space="preserve"> − xⱼ| — grid-style distance</w:t>
            </w:r>
          </w:p>
        </w:tc>
      </w:tr>
      <w:tr w:rsidR="00CB444C">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Choosing K</w:t>
            </w:r>
          </w:p>
        </w:tc>
        <w:tc>
          <w:tcPr>
            <w:tcW w:w="71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Prefer odd values; very small K = noisy/high-variance, very large K = pulls in irrelevant points; balanced range often K = 5, 7, 9</w:t>
            </w:r>
          </w:p>
        </w:tc>
      </w:tr>
      <w:tr w:rsidR="00CB444C">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Scaling</w:t>
            </w: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Critical for KNN — unscaled features distort distance calculations more severely here than for parametric models</w:t>
            </w:r>
          </w:p>
        </w:tc>
      </w:tr>
      <w:tr w:rsidR="00CB444C">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Computational cost</w:t>
            </w:r>
          </w:p>
        </w:tc>
        <w:tc>
          <w:tcPr>
            <w:tcW w:w="71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Scales with stored data size — every prediction re-compares against (a portion of) the full training set</w:t>
            </w:r>
          </w:p>
        </w:tc>
      </w:tr>
    </w:tbl>
    <w:p w:rsidR="00CB444C" w:rsidRDefault="008C4CC4">
      <w:r>
        <w:rPr>
          <w:sz w:val="24"/>
          <w:szCs w:val="24"/>
        </w:rPr>
        <w:t xml:space="preserve"> </w:t>
      </w:r>
    </w:p>
    <w:p w:rsidR="00CB444C" w:rsidRDefault="008C4CC4">
      <w:pPr>
        <w:pStyle w:val="Heading2"/>
      </w:pPr>
      <w:r>
        <w:t>22.2  Practical Results Recap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Metric</w:t>
            </w:r>
          </w:p>
        </w:tc>
        <w:tc>
          <w:tcPr>
            <w:tcW w:w="46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Value</w:t>
            </w:r>
          </w:p>
        </w:tc>
      </w:tr>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Train Accuracy (K=5, fixed)</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0.9583</w:t>
            </w:r>
          </w:p>
        </w:tc>
      </w:tr>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Test Accuracy (K=5, fixed)</w:t>
            </w:r>
          </w:p>
        </w:tc>
        <w:tc>
          <w:tcPr>
            <w:tcW w:w="46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0.9667</w:t>
            </w:r>
          </w:p>
        </w:tc>
      </w:tr>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Best K via 10-fold CV</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13</w:t>
            </w:r>
          </w:p>
        </w:tc>
      </w:tr>
      <w:tr w:rsidR="00CB444C">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CV Accuracy at best K</w:t>
            </w:r>
          </w:p>
        </w:tc>
        <w:tc>
          <w:tcPr>
            <w:tcW w:w="46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0.9800</w:t>
            </w:r>
          </w:p>
        </w:tc>
      </w:tr>
    </w:tbl>
    <w:p w:rsidR="00CB444C" w:rsidRDefault="008C4CC4">
      <w:r>
        <w:rPr>
          <w:sz w:val="24"/>
          <w:szCs w:val="24"/>
        </w:rPr>
        <w:t xml:space="preserve"> </w:t>
      </w:r>
    </w:p>
    <w:p w:rsidR="00CB444C" w:rsidRDefault="008C4CC4">
      <w:pPr>
        <w:pStyle w:val="Heading2"/>
      </w:pPr>
      <w:r>
        <w:t>22.3  Carried Forward from ML-7 → ML-10 (still applies)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CB444C">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Rule</w:t>
            </w:r>
          </w:p>
        </w:tc>
        <w:tc>
          <w:tcPr>
            <w:tcW w:w="396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CB444C" w:rsidRDefault="008C4CC4">
            <w:r>
              <w:rPr>
                <w:b/>
                <w:bCs/>
                <w:color w:val="FFFFFF"/>
                <w:sz w:val="19"/>
                <w:szCs w:val="19"/>
              </w:rPr>
              <w:t>Still true today</w:t>
            </w:r>
          </w:p>
        </w:tc>
      </w:tr>
      <w:tr w:rsidR="00CB444C">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fit_transform() — train only; transform() — test/production only</w:t>
            </w:r>
          </w:p>
        </w:tc>
        <w:tc>
          <w:tcPr>
            <w:tcW w:w="39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w:t>
            </w:r>
            <w:r>
              <w:rPr>
                <w:sz w:val="19"/>
                <w:szCs w:val="19"/>
              </w:rPr>
              <w:t xml:space="preserve"> unchanged; scaler.transform() used (not fit_transform) on test/new samples in the practical</w:t>
            </w:r>
          </w:p>
        </w:tc>
      </w:tr>
      <w:tr w:rsidR="00CB444C">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stratify=y on train_test_split</w:t>
            </w:r>
          </w:p>
        </w:tc>
        <w:tc>
          <w:tcPr>
            <w:tcW w:w="39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w:t>
            </w:r>
            <w:r>
              <w:rPr>
                <w:sz w:val="19"/>
                <w:szCs w:val="19"/>
              </w:rPr>
              <w:t xml:space="preserve"> unchanged; used on the Iris 80/20 split</w:t>
            </w:r>
          </w:p>
        </w:tc>
      </w:tr>
      <w:tr w:rsidR="00CB444C">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b/>
                <w:bCs/>
                <w:sz w:val="19"/>
                <w:szCs w:val="19"/>
              </w:rPr>
              <w:t>K-fold cross-validation for model/hyperparameter selection</w:t>
            </w:r>
          </w:p>
        </w:tc>
        <w:tc>
          <w:tcPr>
            <w:tcW w:w="39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CB444C" w:rsidRDefault="008C4CC4">
            <w:r>
              <w:rPr>
                <w:sz w:val="19"/>
                <w:szCs w:val="19"/>
              </w:rPr>
              <w:t>✓</w:t>
            </w:r>
            <w:r>
              <w:rPr>
                <w:sz w:val="19"/>
                <w:szCs w:val="19"/>
              </w:rPr>
              <w:t xml:space="preserve"> unchanged; directly reapplied here to select K (10-fold, K range 1-20)</w:t>
            </w:r>
          </w:p>
        </w:tc>
      </w:tr>
      <w:tr w:rsidR="00CB444C">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b/>
                <w:bCs/>
                <w:sz w:val="19"/>
                <w:szCs w:val="19"/>
              </w:rPr>
              <w:t>Final model still trained via plain train/test split, not CV</w:t>
            </w:r>
          </w:p>
        </w:tc>
        <w:tc>
          <w:tcPr>
            <w:tcW w:w="39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CB444C" w:rsidRDefault="008C4CC4">
            <w:r>
              <w:rPr>
                <w:sz w:val="19"/>
                <w:szCs w:val="19"/>
              </w:rPr>
              <w:t>✓</w:t>
            </w:r>
            <w:r>
              <w:rPr>
                <w:sz w:val="19"/>
                <w:szCs w:val="19"/>
              </w:rPr>
              <w:t xml:space="preserve"> unchanged; CV is only used to pick the K, not to produce the deployed model</w:t>
            </w:r>
          </w:p>
        </w:tc>
      </w:tr>
    </w:tbl>
    <w:p w:rsidR="00CB444C" w:rsidRDefault="008C4CC4">
      <w:r>
        <w:rPr>
          <w:sz w:val="36"/>
          <w:szCs w:val="36"/>
        </w:rPr>
        <w:t xml:space="preserve"> </w:t>
      </w:r>
    </w:p>
    <w:p w:rsidR="00CB444C" w:rsidRDefault="008C4CC4">
      <w:pPr>
        <w:pBdr>
          <w:top w:val="single" w:sz="6" w:space="4" w:color="2E75B6"/>
        </w:pBdr>
        <w:spacing w:after="120"/>
      </w:pPr>
      <w:r>
        <w:t xml:space="preserve"> </w:t>
      </w:r>
    </w:p>
    <w:p w:rsidR="00CB444C" w:rsidRDefault="008C4CC4">
      <w:pPr>
        <w:jc w:val="center"/>
      </w:pPr>
      <w:r>
        <w:rPr>
          <w:i/>
          <w:iCs/>
          <w:color w:val="94A3B8"/>
          <w:sz w:val="18"/>
          <w:szCs w:val="18"/>
        </w:rPr>
        <w:t>Date: 27 June 2026  |  ML-11: K-Nearest Neighbors — Theory &amp; Iris Practical  |  End of Notes</w:t>
      </w:r>
    </w:p>
    <w:sectPr w:rsidR="00CB444C">
      <w:pgSz w:w="12240" w:h="15840"/>
      <w:pgMar w:top="72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F53B63"/>
    <w:multiLevelType w:val="hybridMultilevel"/>
    <w:tmpl w:val="F034806A"/>
    <w:lvl w:ilvl="0" w:tplc="D8F863FC">
      <w:start w:val="1"/>
      <w:numFmt w:val="bullet"/>
      <w:lvlText w:val="●"/>
      <w:lvlJc w:val="left"/>
      <w:pPr>
        <w:ind w:left="720" w:hanging="360"/>
      </w:pPr>
    </w:lvl>
    <w:lvl w:ilvl="1" w:tplc="27CAE112">
      <w:start w:val="1"/>
      <w:numFmt w:val="bullet"/>
      <w:lvlText w:val="○"/>
      <w:lvlJc w:val="left"/>
      <w:pPr>
        <w:ind w:left="1440" w:hanging="360"/>
      </w:pPr>
    </w:lvl>
    <w:lvl w:ilvl="2" w:tplc="2996BE4E">
      <w:start w:val="1"/>
      <w:numFmt w:val="bullet"/>
      <w:lvlText w:val="■"/>
      <w:lvlJc w:val="left"/>
      <w:pPr>
        <w:ind w:left="2160" w:hanging="360"/>
      </w:pPr>
    </w:lvl>
    <w:lvl w:ilvl="3" w:tplc="68223692">
      <w:start w:val="1"/>
      <w:numFmt w:val="bullet"/>
      <w:lvlText w:val="●"/>
      <w:lvlJc w:val="left"/>
      <w:pPr>
        <w:ind w:left="2880" w:hanging="360"/>
      </w:pPr>
    </w:lvl>
    <w:lvl w:ilvl="4" w:tplc="E1BEE278">
      <w:start w:val="1"/>
      <w:numFmt w:val="bullet"/>
      <w:lvlText w:val="○"/>
      <w:lvlJc w:val="left"/>
      <w:pPr>
        <w:ind w:left="3600" w:hanging="360"/>
      </w:pPr>
    </w:lvl>
    <w:lvl w:ilvl="5" w:tplc="B4AA6A24">
      <w:start w:val="1"/>
      <w:numFmt w:val="bullet"/>
      <w:lvlText w:val="■"/>
      <w:lvlJc w:val="left"/>
      <w:pPr>
        <w:ind w:left="4320" w:hanging="360"/>
      </w:pPr>
    </w:lvl>
    <w:lvl w:ilvl="6" w:tplc="65FC10E4">
      <w:start w:val="1"/>
      <w:numFmt w:val="bullet"/>
      <w:lvlText w:val="●"/>
      <w:lvlJc w:val="left"/>
      <w:pPr>
        <w:ind w:left="5040" w:hanging="360"/>
      </w:pPr>
    </w:lvl>
    <w:lvl w:ilvl="7" w:tplc="61D6A472">
      <w:start w:val="1"/>
      <w:numFmt w:val="bullet"/>
      <w:lvlText w:val="●"/>
      <w:lvlJc w:val="left"/>
      <w:pPr>
        <w:ind w:left="5760" w:hanging="360"/>
      </w:pPr>
    </w:lvl>
    <w:lvl w:ilvl="8" w:tplc="1C9A8FF2">
      <w:start w:val="1"/>
      <w:numFmt w:val="bullet"/>
      <w:lvlText w:val="●"/>
      <w:lvlJc w:val="left"/>
      <w:pPr>
        <w:ind w:left="6480" w:hanging="360"/>
      </w:pPr>
    </w:lvl>
  </w:abstractNum>
  <w:abstractNum w:abstractNumId="1" w15:restartNumberingAfterBreak="0">
    <w:nsid w:val="57076800"/>
    <w:multiLevelType w:val="hybridMultilevel"/>
    <w:tmpl w:val="1DDAA46C"/>
    <w:lvl w:ilvl="0" w:tplc="36C6BF5C">
      <w:start w:val="1"/>
      <w:numFmt w:val="bullet"/>
      <w:lvlText w:val="•"/>
      <w:lvlJc w:val="left"/>
      <w:pPr>
        <w:ind w:left="720" w:hanging="360"/>
      </w:pPr>
    </w:lvl>
    <w:lvl w:ilvl="1" w:tplc="DC30D68E">
      <w:numFmt w:val="decimal"/>
      <w:lvlText w:val=""/>
      <w:lvlJc w:val="left"/>
    </w:lvl>
    <w:lvl w:ilvl="2" w:tplc="914226B8">
      <w:numFmt w:val="decimal"/>
      <w:lvlText w:val=""/>
      <w:lvlJc w:val="left"/>
    </w:lvl>
    <w:lvl w:ilvl="3" w:tplc="C7A6CB76">
      <w:numFmt w:val="decimal"/>
      <w:lvlText w:val=""/>
      <w:lvlJc w:val="left"/>
    </w:lvl>
    <w:lvl w:ilvl="4" w:tplc="16D43D98">
      <w:numFmt w:val="decimal"/>
      <w:lvlText w:val=""/>
      <w:lvlJc w:val="left"/>
    </w:lvl>
    <w:lvl w:ilvl="5" w:tplc="42449188">
      <w:numFmt w:val="decimal"/>
      <w:lvlText w:val=""/>
      <w:lvlJc w:val="left"/>
    </w:lvl>
    <w:lvl w:ilvl="6" w:tplc="A4E44E10">
      <w:numFmt w:val="decimal"/>
      <w:lvlText w:val=""/>
      <w:lvlJc w:val="left"/>
    </w:lvl>
    <w:lvl w:ilvl="7" w:tplc="0EF4092A">
      <w:numFmt w:val="decimal"/>
      <w:lvlText w:val=""/>
      <w:lvlJc w:val="left"/>
    </w:lvl>
    <w:lvl w:ilvl="8" w:tplc="D6C4C52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44C"/>
    <w:rsid w:val="008C4CC4"/>
    <w:rsid w:val="00CB44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33E111-DA93-49B0-A560-418C0013D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1F2937"/>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00" w:after="160"/>
      <w:outlineLvl w:val="0"/>
    </w:pPr>
    <w:rPr>
      <w:b/>
      <w:bCs/>
      <w:color w:val="1A3560"/>
      <w:sz w:val="30"/>
      <w:szCs w:val="30"/>
    </w:rPr>
  </w:style>
  <w:style w:type="paragraph" w:styleId="Heading2">
    <w:name w:val="heading 2"/>
    <w:uiPriority w:val="9"/>
    <w:unhideWhenUsed/>
    <w:qFormat/>
    <w:pPr>
      <w:spacing w:before="160" w:after="120"/>
      <w:outlineLvl w:val="1"/>
    </w:pPr>
    <w:rPr>
      <w:b/>
      <w:bCs/>
      <w:color w:val="2563EB"/>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3618</Words>
  <Characters>20626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gupta</cp:lastModifiedBy>
  <cp:revision>2</cp:revision>
  <dcterms:created xsi:type="dcterms:W3CDTF">2026-06-28T07:23:00Z</dcterms:created>
  <dcterms:modified xsi:type="dcterms:W3CDTF">2026-06-28T07:23:00Z</dcterms:modified>
</cp:coreProperties>
</file>