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color="auto" w:val="clear"/>
            <w:tcMar>
              <w:top w:type="dxa" w:w="320"/>
              <w:left w:type="dxa" w:w="320"/>
              <w:bottom w:type="dxa" w:w="320"/>
              <w:right w:type="dxa" w:w="3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ML-16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Naive Bayes Practicals &amp; K-Means Clustering</w:t>
            </w:r>
          </w:p>
          <w:p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8 July 2026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Categorical NB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7"/>
                <w:szCs w:val="17"/>
              </w:rPr>
              <w:t xml:space="preserve">Gaussian NB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K-Means Clustering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7"/>
                <w:szCs w:val="17"/>
              </w:rPr>
              <w:t xml:space="preserve">Unsupervised Learning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WCSS / Elbow Method</w:t>
            </w:r>
          </w:p>
        </w:tc>
      </w:tr>
    </w:tbl>
    <w:p>
      <w:pPr>
        <w:spacing w:after="240"/>
      </w:pP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A3560"/>
          <w:sz w:val="30"/>
          <w:szCs w:val="30"/>
        </w:rPr>
        <w:t xml:space="preserve">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Practical — Categorical NB on the Titanic Dataset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Practical — Gaussian NB on the Iris Dataset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K-Means Clustering — Unsupervised Learning Setup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K-Means Intuition — Centroids &amp; Assignment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Worked Example — K-Means, K=2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Choosing K — the WCSS / Elbow Method</w:t>
            </w:r>
          </w:p>
        </w:tc>
      </w:tr>
    </w:tbl>
    <w:p>
      <w:pPr>
        <w:spacing w:after="280"/>
      </w:pP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A3560"/>
          <w:sz w:val="30"/>
          <w:szCs w:val="30"/>
        </w:rPr>
        <w:t xml:space="preserve">1. Practical — Categorical NB (Titanic Dataset)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Predicting survival from four categorical features: sex, class, embark_town, and alone.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560"/>
                <w:sz w:val="20"/>
                <w:szCs w:val="20"/>
              </w:rPr>
              <w:t xml:space="preserve">df = titanic[['sex', 'class', 'embark_town', 'alone', 'survived']].dropna()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560"/>
                <w:sz w:val="20"/>
                <w:szCs w:val="20"/>
              </w:rPr>
              <w:t xml:space="preserve"># shape: (889, 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560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560"/>
                <w:sz w:val="20"/>
                <w:szCs w:val="20"/>
              </w:rPr>
              <w:t xml:space="preserve">for col in ['sex', 'class', 'embark_town', 'alone']: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560"/>
                <w:sz w:val="20"/>
                <w:szCs w:val="20"/>
              </w:rPr>
              <w:t xml:space="preserve">    df[col] = LabelEncoder().fit_transform(df[col])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560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560"/>
                <w:sz w:val="20"/>
                <w:szCs w:val="20"/>
              </w:rPr>
              <w:t xml:space="preserve">X_train, X_test, y_train, y_test = train_test_split(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560"/>
                <w:sz w:val="20"/>
                <w:szCs w:val="20"/>
              </w:rPr>
              <w:t xml:space="preserve">    X, y, test_size=0.2, random_state=10, stratify=y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560"/>
                <w:sz w:val="20"/>
                <w:szCs w:val="20"/>
              </w:rPr>
              <w:t xml:space="preserve">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560"/>
                <w:sz w:val="20"/>
                <w:szCs w:val="20"/>
              </w:rPr>
              <w:t xml:space="preserve">cat_nb = CategoricalNB()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560"/>
                <w:sz w:val="20"/>
                <w:szCs w:val="20"/>
              </w:rPr>
              <w:t xml:space="preserve">cat_nb.fit(X_train, y_train)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5"/>
          <w:szCs w:val="25"/>
        </w:rPr>
        <w:t xml:space="preserve">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Train Accuracy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0.7609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 Accuracy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0.7697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Cross-Validation Accuracy (5-fold)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0.7539</w:t>
            </w:r>
          </w:p>
        </w:tc>
      </w:tr>
    </w:tbl>
    <w:p>
      <w:pPr>
        <w:spacing w:after="14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5"/>
          <w:szCs w:val="25"/>
        </w:rPr>
        <w:t xml:space="preserve">Confusion matrix (test set)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2808"/>
        <w:gridCol w:w="2808"/>
      </w:tblGrid>
      <w:tr>
        <w:trPr>
          <w:tblHeader/>
        </w:trPr>
        <w:tc>
          <w:tcPr>
            <w:tcW w:type="dxa" w:w="3744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808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Predicted: Did not survive</w:t>
            </w:r>
          </w:p>
        </w:tc>
        <w:tc>
          <w:tcPr>
            <w:tcW w:type="dxa" w:w="2808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Predicted: Survived</w:t>
            </w:r>
          </w:p>
        </w:tc>
      </w:tr>
      <w:tr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Actual: Did not survive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93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Actual: Survived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24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44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▸ Reading these results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563EB"/>
                <w:sz w:val="21"/>
                <w:szCs w:val="21"/>
              </w:rPr>
              <w:t xml:space="preserve">Train, test, and CV accuracy sit close together (0.761 / 0.770 / 0.754) — no big overfitting gap, which is a healthy sign given only 4 categorical features are being used.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563EB"/>
                <w:sz w:val="21"/>
                <w:szCs w:val="21"/>
              </w:rPr>
              <w:t xml:space="preserve">~77% is a reasonable but modest ceiling for this feature set; the model is systematically better at identifying non-survivors (93 correct) than survivors (44 correct, with 24 missed) — consistent with the historical base rate of survival being well under 50%.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5"/>
          <w:szCs w:val="25"/>
        </w:rPr>
        <w:t xml:space="preserve">Prediction on a new sample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560"/>
                <w:sz w:val="20"/>
                <w:szCs w:val="20"/>
              </w:rPr>
              <w:t xml:space="preserve">sample: sex='female', class='First', embark_town='Southampton', alone=False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560"/>
                <w:sz w:val="20"/>
                <w:szCs w:val="20"/>
              </w:rPr>
              <w:t xml:space="preserve">cat_nb.predict(sample)  →  1  (Survived)</w:t>
            </w:r>
          </w:p>
        </w:tc>
      </w:tr>
    </w:tbl>
    <w:p>
      <w:pPr>
        <w:spacing w:after="200"/>
      </w:pP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A3560"/>
          <w:sz w:val="30"/>
          <w:szCs w:val="30"/>
        </w:rPr>
        <w:t xml:space="preserve">2. Practical — Gaussian NB (Iris Dataset)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Predicting species from four numerical (continuous) features: sepal length/width, petal length/width — the natural fit for Gaussian NB.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560"/>
                <w:sz w:val="20"/>
                <w:szCs w:val="20"/>
              </w:rPr>
              <w:t xml:space="preserve">X_train, X_test, y_train, y_test = train_test_split(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560"/>
                <w:sz w:val="20"/>
                <w:szCs w:val="20"/>
              </w:rPr>
              <w:t xml:space="preserve">    X, y, test_size=0.2, random_state=20, stratify=y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560"/>
                <w:sz w:val="20"/>
                <w:szCs w:val="20"/>
              </w:rPr>
              <w:t xml:space="preserve">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560"/>
                <w:sz w:val="20"/>
                <w:szCs w:val="20"/>
              </w:rPr>
              <w:t xml:space="preserve">scaler = StandardScaler()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560"/>
                <w:sz w:val="20"/>
                <w:szCs w:val="20"/>
              </w:rPr>
              <w:t xml:space="preserve">X_train_scaled = scaler.fit_transform(X_train)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560"/>
                <w:sz w:val="20"/>
                <w:szCs w:val="20"/>
              </w:rPr>
              <w:t xml:space="preserve">X_test_scaled  = scaler.transform(X_test)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560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560"/>
                <w:sz w:val="20"/>
                <w:szCs w:val="20"/>
              </w:rPr>
              <w:t xml:space="preserve">gnb = GaussianNB()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560"/>
                <w:sz w:val="20"/>
                <w:szCs w:val="20"/>
              </w:rPr>
              <w:t xml:space="preserve">gnb.fit(X_train_scaled, y_train)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5"/>
          <w:szCs w:val="25"/>
        </w:rPr>
        <w:t xml:space="preserve">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Train Accuracy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0.9500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 Accuracy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1.0000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Cross-Validation Accuracy (5-fold)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0.9333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▸ Reading these results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5803D"/>
                <w:sz w:val="21"/>
                <w:szCs w:val="21"/>
              </w:rPr>
              <w:t xml:space="preserve">As with earlier Iris practicals (ML-11, ML-14), the small, clean, near-linearly-separable dataset produces a perfect test score — the more representative number is the 5-fold CV accuracy (0.9333), which is still excellent but shows the test-set perfect score shouldn't be over-interpreted.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5"/>
          <w:szCs w:val="25"/>
        </w:rPr>
        <w:t xml:space="preserve">Prediction on a new sample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560"/>
                <w:sz w:val="20"/>
                <w:szCs w:val="20"/>
              </w:rPr>
              <w:t xml:space="preserve">sample: sepal_length=5.1, sepal_width=3.5, petal_length=1.4, petal_width=0.2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560"/>
                <w:sz w:val="20"/>
                <w:szCs w:val="20"/>
              </w:rPr>
              <w:t xml:space="preserve">gnb.predict(sample_scaled)  →  0  (setosa)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Between the two practicals: Categorical NB (all-categorical Titanic features) and Gaussian NB (all-numerical Iris features) each handled their native feature type directly — exactly the split introduced conceptually in ML-15, with Mixed NB remaining the open question for datasets combining both.</w:t>
      </w:r>
    </w:p>
    <w:p>
      <w:pPr>
        <w:spacing w:after="240"/>
      </w:pP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A3560"/>
          <w:sz w:val="30"/>
          <w:szCs w:val="30"/>
        </w:rPr>
        <w:t xml:space="preserve">3. K-Means Clustering — Unsupervised Learning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Every algorithm so far (SVM, Logistic Regression, Naive Bayes) has been supervised — trained against a known target column (y). K-Means Clustering has no target column at all.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2410C"/>
                <w:sz w:val="22"/>
                <w:szCs w:val="22"/>
              </w:rPr>
              <w:t xml:space="preserve">⚠ Why the usual evaluation metrics break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C2410C"/>
                <w:sz w:val="21"/>
                <w:szCs w:val="21"/>
              </w:rPr>
              <w:t xml:space="preserve">With no y, there's nothing to compare predictions against — regression metrics (RMSE, R²) and classification metrics (accuracy, precision, recall) simply do not apply. Clustering needs its own evaluation approach entirely (covered later via WCSS).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560"/>
                <w:sz w:val="20"/>
                <w:szCs w:val="20"/>
              </w:rPr>
              <w:t xml:space="preserve">Data  →  K-Means Clustering  →  groups based on similarity (clustering)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560"/>
                <w:sz w:val="20"/>
                <w:szCs w:val="20"/>
              </w:rPr>
              <w:t xml:space="preserve">                     ↑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560"/>
                <w:sz w:val="20"/>
                <w:szCs w:val="20"/>
              </w:rPr>
              <w:t xml:space="preserve">         how many groups do you want?  ←  K (chosen up front)</w:t>
            </w:r>
          </w:p>
        </w:tc>
      </w:tr>
    </w:tbl>
    <w:p>
      <w:pPr>
        <w:spacing w:after="200"/>
      </w:pP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A3560"/>
          <w:sz w:val="30"/>
          <w:szCs w:val="30"/>
        </w:rPr>
        <w:t xml:space="preserve">4. K-Means Intuition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With K=2 (two desired clusters):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Randomly initialize K centroids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For each data point, compute its distance to every centroid (Euclidean distance)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Assign the point to its closest centroid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Repeat for all data points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Once every point is assigned, compute new centroid locations (the mean of all points assigned to that cluster)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Repeat the whole process using the new centroid locations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560"/>
                <w:sz w:val="20"/>
                <w:szCs w:val="20"/>
              </w:rPr>
              <w:t xml:space="preserve">Euclidean distance:  √[ (x₁-A₁)² + (x₂-A₂)² ]     (same formula as ML-11's KNN)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▸ When to stop training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F766E"/>
                <w:sz w:val="21"/>
                <w:szCs w:val="21"/>
              </w:rPr>
              <w:t xml:space="preserve">Stop once no new data points are being reassigned to a different cluster between iterations — that's convergence. In the worked example below, cluster assignments stabilize by iteration 2 (iteration 1: C1→5, C2→6; iteration 2 onward: C1→6, C2→5, unchanged across iterations 3 and 4).</w:t>
            </w:r>
          </w:p>
        </w:tc>
      </w:tr>
    </w:tbl>
    <w:p>
      <w:pPr>
        <w:spacing w:after="200"/>
      </w:pP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A3560"/>
          <w:sz w:val="30"/>
          <w:szCs w:val="30"/>
        </w:rPr>
        <w:t xml:space="preserve">5. Worked Example — K-Means, K=2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</w:t>
            </w:r>
          </w:p>
        </w:tc>
        <w:tc>
          <w:tcPr>
            <w:tcW w:type="dxa" w:w="312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x₁</w:t>
            </w:r>
          </w:p>
        </w:tc>
        <w:tc>
          <w:tcPr>
            <w:tcW w:type="dxa" w:w="312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x₂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</w:t>
            </w:r>
          </w:p>
        </w:tc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</w:t>
            </w:r>
          </w:p>
        </w:tc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1.5</w:t>
            </w:r>
          </w:p>
        </w:tc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1.8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</w:t>
            </w:r>
          </w:p>
        </w:tc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</w:t>
            </w:r>
          </w:p>
        </w:tc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</w:t>
            </w:r>
          </w:p>
        </w:tc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0.6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</w:t>
            </w:r>
          </w:p>
        </w:tc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11</w:t>
            </w:r>
          </w:p>
        </w:tc>
      </w:tr>
    </w:tbl>
    <w:p>
      <w:pPr>
        <w:spacing w:after="140"/>
      </w:pP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Hyperparameter: K = 2. Initial centroids chosen directly from the data: C1 = A = (1, 2), C2 = C = (5, 8).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5"/>
          <w:szCs w:val="25"/>
        </w:rPr>
        <w:t xml:space="preserve">Method 1 vs. Method 2 for centroid initialization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24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Method 1 (used here)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Pick a random data point as each initial centroid's coordinates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Method 2 (k-means++)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Initialize centroids more intelligently — spread apart to reduce the chance of poor convergence (used by sklearn's default)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5"/>
          <w:szCs w:val="25"/>
        </w:rPr>
        <w:t xml:space="preserve">Iteration 1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Point A (1, 2):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560"/>
                <w:sz w:val="20"/>
                <w:szCs w:val="20"/>
              </w:rPr>
              <w:t xml:space="preserve">to C1 (1,2):  √[(1-1)²+(2-2)²] = 0        → assign A → Cluster C1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560"/>
                <w:sz w:val="20"/>
                <w:szCs w:val="20"/>
              </w:rPr>
              <w:t xml:space="preserve">to C2 (5,8):  √[(1-5)²+(2-8)²] ≈ 7.211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Point B (1.5, 1.8):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560"/>
                <w:sz w:val="20"/>
                <w:szCs w:val="20"/>
              </w:rPr>
              <w:t xml:space="preserve">to C1: √[(1.5-1)²+(1.8-2)²]  ≈ 0.5385   → assign B → Cluster C1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560"/>
                <w:sz w:val="20"/>
                <w:szCs w:val="20"/>
              </w:rPr>
              <w:t xml:space="preserve">to C2: √[(1.5-5)²+(1.8-8)²] ≈ 7.119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Points C, D, E, F assigned similarly: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</w:t>
            </w:r>
          </w:p>
        </w:tc>
        <w:tc>
          <w:tcPr>
            <w:tcW w:type="dxa" w:w="468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Assigned to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C2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C2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C1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C2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560"/>
                <w:sz w:val="20"/>
                <w:szCs w:val="20"/>
              </w:rPr>
              <w:t xml:space="preserve">After iteration 1:   C1 = [A, B, E]     C2 = [C, D, F]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5"/>
          <w:szCs w:val="25"/>
        </w:rPr>
        <w:t xml:space="preserve">Step 2 — update centroids (mean of assigned points)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560"/>
                <w:sz w:val="20"/>
                <w:szCs w:val="20"/>
              </w:rPr>
              <w:t xml:space="preserve">new C1_x₁ = (1 + 1.5 + 1) / 3   ≈ 1.1667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560"/>
                <w:sz w:val="20"/>
                <w:szCs w:val="20"/>
              </w:rPr>
              <w:t xml:space="preserve">new C1_x₂ = (2 + 1.8 + 0.6) / 3 ≈ 1.4667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560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560"/>
                <w:sz w:val="20"/>
                <w:szCs w:val="20"/>
              </w:rPr>
              <w:t xml:space="preserve">C1_old = (1, 2)          C1_new = (1.1667, 1.4667)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560"/>
                <w:sz w:val="20"/>
                <w:szCs w:val="20"/>
              </w:rPr>
              <w:t xml:space="preserve">C2_old = (5, 8)          C2_new = (7.33, 9)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5"/>
          <w:szCs w:val="25"/>
        </w:rPr>
        <w:t xml:space="preserve">Iteration 2 onward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Recomputing distances from every point to the updated centroids (1.1667, 1.4667) and (7.33, 9) reproduces the same assignment — no points move between clusters, so the algorithm has converged: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560"/>
                <w:sz w:val="20"/>
                <w:szCs w:val="20"/>
              </w:rPr>
              <w:t xml:space="preserve">Final:   C1 = [A, B, E]     C2 = [C, D, F]     (K = 2)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5"/>
          <w:szCs w:val="25"/>
        </w:rPr>
        <w:t xml:space="preserve">K at the extremes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 value</w:t>
            </w:r>
          </w:p>
        </w:tc>
        <w:tc>
          <w:tcPr>
            <w:tcW w:type="dxa" w:w="702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 = 1</w:t>
            </w:r>
          </w:p>
        </w:tc>
        <w:tc>
          <w:tcPr>
            <w:tcW w:type="dxa" w:w="70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data collapses into a single group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 = N (number of data points)</w:t>
            </w:r>
          </w:p>
        </w:tc>
        <w:tc>
          <w:tcPr>
            <w:tcW w:type="dxa" w:w="70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Every point becomes its own centroid — 6 points → K=6 possible, but meaningless as a clustering</w:t>
            </w:r>
          </w:p>
        </w:tc>
      </w:tr>
    </w:tbl>
    <w:p>
      <w:pPr>
        <w:spacing w:after="240"/>
      </w:pP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A3560"/>
          <w:sz w:val="30"/>
          <w:szCs w:val="30"/>
        </w:rPr>
        <w:t xml:space="preserve">6. Choosing the Optimal K — WCSS / Elbow Method</w:t>
      </w:r>
    </w:p>
    <w:p>
      <w:pPr>
        <w:spacing w:after="1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WCSS = Within-Cluster Sum of Squares — for each cluster, sum the squared distance of every point in that cluster from its centroid, then sum across all clusters.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560"/>
                <w:sz w:val="20"/>
                <w:szCs w:val="20"/>
              </w:rPr>
              <w:t xml:space="preserve">WCSS(C1) = (A-C1)² + (B-C1)² + (E-C1)²  ≈  1.3163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560"/>
                <w:sz w:val="20"/>
                <w:szCs w:val="20"/>
              </w:rPr>
              <w:t xml:space="preserve">WCSS(C2) = (C-C2)² + (D-C2)² + (F-C2)²  ≈ 14.668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560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3560"/>
                <w:sz w:val="20"/>
                <w:szCs w:val="20"/>
              </w:rPr>
              <w:t xml:space="preserve">Total WCSS (K=2) = 1.3163 + 14.668  ≈  15.982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</w:t>
            </w:r>
          </w:p>
        </w:tc>
        <w:tc>
          <w:tcPr>
            <w:tcW w:type="dxa" w:w="702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WCSS behavior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 = 1</w:t>
            </w:r>
          </w:p>
        </w:tc>
        <w:tc>
          <w:tcPr>
            <w:tcW w:type="dxa" w:w="70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Sum of distances from every point to one single centroid → high WCSS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 = N (one centroid per point)</w:t>
            </w:r>
          </w:p>
        </w:tc>
        <w:tc>
          <w:tcPr>
            <w:tcW w:type="dxa" w:w="70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Every point sits exactly on its own centroid → WCSS → close to 0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D28D9"/>
                <w:sz w:val="22"/>
                <w:szCs w:val="22"/>
              </w:rPr>
              <w:t xml:space="preserve">▸ The elbow method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D28D9"/>
                <w:sz w:val="21"/>
                <w:szCs w:val="21"/>
              </w:rPr>
              <w:t xml:space="preserve">Plot WCSS against K for a range of values (K=1, 2, 3, 4, ...). WCSS always decreases as K increases (more clusters can only fit the data more tightly) — the curve drops steeply at first, then flattens out.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D28D9"/>
                <w:sz w:val="21"/>
                <w:szCs w:val="21"/>
              </w:rPr>
              <w:t xml:space="preserve">The “elbow” — the point where adding another cluster stops meaningfully reducing WCSS — is the recommended choice of K. Beyond that point, extra clusters mostly just subdivide existing groups rather than revealing genuinely new structure.</w:t>
            </w:r>
          </w:p>
        </w:tc>
      </w:tr>
    </w:tbl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color="auto" w:val="clear"/>
            <w:tcMar>
              <w:top w:type="dxa" w:w="320"/>
              <w:left w:type="dxa" w:w="320"/>
              <w:bottom w:type="dxa" w:w="320"/>
              <w:right w:type="dxa" w:w="3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SENIOR ENGINEER NOTES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Production Gotchas — Naive Bayes Practicals &amp; K-Means</w:t>
            </w:r>
          </w:p>
          <w:p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ML-16</w:t>
            </w:r>
          </w:p>
        </w:tc>
      </w:tr>
    </w:tbl>
    <w:p>
      <w:pPr>
        <w:spacing w:after="240"/>
      </w:pP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A3560"/>
          <w:sz w:val="30"/>
          <w:szCs w:val="30"/>
        </w:rPr>
        <w:t xml:space="preserve">Production Wisdom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● HIGH SEVERITY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LabelEncoder on categorical features silently implies an ordering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CategoricalNB's underlying computation doesn't require ordinal meaning, but LabelEncoder assigns integers (0,1,2...) in an arbitrary order — if that encoded array is ever fed into a model that DOES assume ordinality (e.g. accidentally swapping in a different estimator later), 'First/Second/Third' class becomes silently misordered. Prefer OneHotEncoder or an explicit category mapping when the categories have no natural order.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● MODERATE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2410C"/>
                <w:sz w:val="22"/>
                <w:szCs w:val="22"/>
              </w:rPr>
              <w:t xml:space="preserve">77% accuracy with 4 features is a floor, not a ceiling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The Titanic CategoricalNB model only used sex, class, embark_town, and alone — dropping clearly predictive numerical features like age and fare (which required dropna() to exclude, per Categorical NB's categorical-only design). A Mixed NB or a different model entirely would likely lift accuracy meaningfully; don't treat this practical's ~77% as evidence of the dataset's ceiling.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● HIGH SEVERITY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K-Means results depend heavily on centroid initialization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Method 1 (picking random data points as initial centroids, used in the worked example) can converge to a poor local optimum depending on which points are chosen. Production code should default to k-means++ initialization (sklearn's default) and additionally run multiple random initializations (n_init parameter), keeping the lowest-WCSS result.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● HIGH SEVERITY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K-Means requires scaled features, just like KNN and SVM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Since cluster assignment is purely distance-based (Euclidean), a feature on a 0–10000 scale will dominate a feature on a 0–1 scale regardless of which is more meaningful for the clustering. Always StandardScaler (or similar) before fitting K-Means — this is easy to forget since clustering is often reached for on raw exploratory data.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● MODERATE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2410C"/>
                <w:sz w:val="22"/>
                <w:szCs w:val="22"/>
              </w:rPr>
              <w:t xml:space="preserve">The elbow is often ambiguous — don't over-trust a single WCSS curve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Real WCSS-vs-K curves frequently bend gradually rather than showing one obvious elbow, especially on noisy or non-globular data. Cross-check the elbow method against a second metric (e.g. silhouette score) and, where possible, validate against domain knowledge of how many groups actually make business sense.</w:t>
            </w:r>
          </w:p>
        </w:tc>
      </w:tr>
    </w:tbl>
    <w:p>
      <w:pPr>
        <w:spacing w:after="280"/>
      </w:pP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A3560"/>
          <w:sz w:val="30"/>
          <w:szCs w:val="30"/>
        </w:rPr>
        <w:t xml:space="preserve">Quick-Glance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9"/>
        <w:gridCol w:w="4680"/>
        <w:gridCol w:w="3931"/>
      </w:tblGrid>
      <w:tr>
        <w:trPr>
          <w:tblHeader/>
        </w:trPr>
        <w:tc>
          <w:tcPr>
            <w:tcW w:type="dxa" w:w="749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80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931"/>
            <w:tcBorders>
              <w:top w:val="single" w:color="0D1F3C" w:sz="4"/>
              <w:left w:val="single" w:color="0D1F3C" w:sz="4"/>
              <w:bottom w:val="single" w:color="0D1F3C" w:sz="4"/>
              <w:right w:val="single" w:color="0D1F3C" w:sz="4"/>
            </w:tcBorders>
            <w:shd w:fill="0D1F3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74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Are unordered categorical features one-hot encoded rather than label-encoded, where the downstream model could assume order?</w:t>
            </w:r>
          </w:p>
        </w:tc>
        <w:tc>
          <w:tcPr>
            <w:tcW w:type="dxa" w:w="393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Prevents silently introducing a false ordinal relationship</w:t>
            </w:r>
          </w:p>
        </w:tc>
      </w:tr>
      <w:tr>
        <w:tc>
          <w:tcPr>
            <w:tcW w:type="dxa" w:w="74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Have all genuinely predictive features been considered, not just the ones matching one NB variant?</w:t>
            </w:r>
          </w:p>
        </w:tc>
        <w:tc>
          <w:tcPr>
            <w:tcW w:type="dxa" w:w="393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Categorical-only or numerical-only models leave signal on the table</w:t>
            </w:r>
          </w:p>
        </w:tc>
      </w:tr>
      <w:tr>
        <w:tc>
          <w:tcPr>
            <w:tcW w:type="dxa" w:w="74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Is K-Means initialized with k-means++ and multiple n_init runs?</w:t>
            </w:r>
          </w:p>
        </w:tc>
        <w:tc>
          <w:tcPr>
            <w:tcW w:type="dxa" w:w="393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Random single-init K-Means can converge to a poor local optimum</w:t>
            </w:r>
          </w:p>
        </w:tc>
      </w:tr>
      <w:tr>
        <w:tc>
          <w:tcPr>
            <w:tcW w:type="dxa" w:w="74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Are features scaled before fitting K-Means?</w:t>
            </w:r>
          </w:p>
        </w:tc>
        <w:tc>
          <w:tcPr>
            <w:tcW w:type="dxa" w:w="393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Distance-based clustering is dominated by unscaled large-magnitude features</w:t>
            </w:r>
          </w:p>
        </w:tc>
      </w:tr>
      <w:tr>
        <w:tc>
          <w:tcPr>
            <w:tcW w:type="dxa" w:w="74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Is the chosen K cross-checked against a second metric or domain knowledge?</w:t>
            </w:r>
          </w:p>
        </w:tc>
        <w:tc>
          <w:tcPr>
            <w:tcW w:type="dxa" w:w="393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single WCSS elbow curve can be genuinely ambiguous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72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4A3B8"/>
        <w:sz w:val="16"/>
        <w:szCs w:val="16"/>
      </w:rPr>
      <w:t xml:space="preserve">ML Course Notes  |  ML-16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2026-07-13T04:42:07.499Z</dcterms:created>
  <dcterms:modified xsi:type="dcterms:W3CDTF">2026-07-13T04:42:07.513Z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