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278E" w:rsidRDefault="000D3326">
      <w:pPr>
        <w:pBdr>
          <w:bottom w:val="single" w:sz="6" w:space="0" w:color="1D7874"/>
        </w:pBdr>
        <w:shd w:val="clear" w:color="auto" w:fill="1F3864"/>
        <w:jc w:val="center"/>
      </w:pPr>
      <w:bookmarkStart w:id="0" w:name="_GoBack"/>
      <w:bookmarkEnd w:id="0"/>
      <w:r>
        <w:rPr>
          <w:b/>
          <w:bCs/>
          <w:color w:val="FFFFFF"/>
          <w:sz w:val="48"/>
          <w:szCs w:val="48"/>
        </w:rPr>
        <w:t>MACHINE LEARNING — 2</w:t>
      </w:r>
    </w:p>
    <w:p w:rsidR="0064278E" w:rsidRDefault="000D3326">
      <w:pPr>
        <w:shd w:val="clear" w:color="auto" w:fill="1F3864"/>
        <w:jc w:val="center"/>
      </w:pPr>
      <w:r>
        <w:rPr>
          <w:i/>
          <w:iCs/>
          <w:color w:val="D6E4F0"/>
          <w:sz w:val="22"/>
          <w:szCs w:val="22"/>
        </w:rPr>
        <w:t xml:space="preserve">Class </w:t>
      </w:r>
      <w:proofErr w:type="gramStart"/>
      <w:r>
        <w:rPr>
          <w:i/>
          <w:iCs/>
          <w:color w:val="D6E4F0"/>
          <w:sz w:val="22"/>
          <w:szCs w:val="22"/>
        </w:rPr>
        <w:t>Notes  —</w:t>
      </w:r>
      <w:proofErr w:type="gramEnd"/>
      <w:r>
        <w:rPr>
          <w:i/>
          <w:iCs/>
          <w:color w:val="D6E4F0"/>
          <w:sz w:val="22"/>
          <w:szCs w:val="22"/>
        </w:rPr>
        <w:t xml:space="preserve">  30 May 2026</w:t>
      </w:r>
    </w:p>
    <w:p w:rsidR="0064278E" w:rsidRDefault="000D3326">
      <w:pPr>
        <w:shd w:val="clear" w:color="auto" w:fill="1F3864"/>
        <w:spacing w:after="200"/>
        <w:jc w:val="center"/>
      </w:pPr>
      <w:proofErr w:type="gramStart"/>
      <w:r>
        <w:rPr>
          <w:color w:val="A8C4D8"/>
          <w:sz w:val="18"/>
          <w:szCs w:val="18"/>
        </w:rPr>
        <w:t>Evaluation  ·</w:t>
      </w:r>
      <w:proofErr w:type="gramEnd"/>
      <w:r>
        <w:rPr>
          <w:color w:val="A8C4D8"/>
          <w:sz w:val="18"/>
          <w:szCs w:val="18"/>
        </w:rPr>
        <w:t xml:space="preserve">  Loss &amp; Cost Functions  ·  Overfit / Underfit  ·  Regression Metrics  ·  Classification Metrics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4"/>
        <w:gridCol w:w="1944"/>
        <w:gridCol w:w="1944"/>
        <w:gridCol w:w="1944"/>
        <w:gridCol w:w="1944"/>
      </w:tblGrid>
      <w:tr w:rsidR="0064278E">
        <w:tblPrEx>
          <w:tblCellMar>
            <w:top w:w="0" w:type="dxa"/>
            <w:bottom w:w="0" w:type="dxa"/>
          </w:tblCellMar>
        </w:tblPrEx>
        <w:tc>
          <w:tcPr>
            <w:tcW w:w="1944" w:type="dxa"/>
            <w:tcBorders>
              <w:top w:val="single" w:sz="1" w:space="0" w:color="2E5FA3"/>
              <w:left w:val="single" w:sz="1" w:space="0" w:color="2E5FA3"/>
              <w:bottom w:val="single" w:sz="1" w:space="0" w:color="2E5FA3"/>
              <w:right w:val="single" w:sz="1" w:space="0" w:color="2E5FA3"/>
            </w:tcBorders>
            <w:shd w:val="clear" w:color="auto" w:fill="2E5FA3"/>
            <w:tcMar>
              <w:top w:w="80" w:type="dxa"/>
              <w:left w:w="60" w:type="dxa"/>
              <w:bottom w:w="80" w:type="dxa"/>
              <w:right w:w="60" w:type="dxa"/>
            </w:tcMar>
          </w:tcPr>
          <w:p w:rsidR="0064278E" w:rsidRDefault="000D3326">
            <w:pPr>
              <w:jc w:val="center"/>
            </w:pPr>
            <w:r>
              <w:rPr>
                <w:b/>
                <w:bCs/>
                <w:color w:val="FFFFFF"/>
                <w:sz w:val="16"/>
                <w:szCs w:val="16"/>
              </w:rPr>
              <w:t>Evaluation</w:t>
            </w:r>
          </w:p>
        </w:tc>
        <w:tc>
          <w:tcPr>
            <w:tcW w:w="1944" w:type="dxa"/>
            <w:tcBorders>
              <w:top w:val="single" w:sz="1" w:space="0" w:color="2E5FA3"/>
              <w:left w:val="single" w:sz="1" w:space="0" w:color="2E5FA3"/>
              <w:bottom w:val="single" w:sz="1" w:space="0" w:color="2E5FA3"/>
              <w:right w:val="single" w:sz="1" w:space="0" w:color="2E5FA3"/>
            </w:tcBorders>
            <w:shd w:val="clear" w:color="auto" w:fill="1A4F8A"/>
            <w:tcMar>
              <w:top w:w="80" w:type="dxa"/>
              <w:left w:w="60" w:type="dxa"/>
              <w:bottom w:w="80" w:type="dxa"/>
              <w:right w:w="60" w:type="dxa"/>
            </w:tcMar>
          </w:tcPr>
          <w:p w:rsidR="0064278E" w:rsidRDefault="000D3326">
            <w:pPr>
              <w:jc w:val="center"/>
            </w:pPr>
            <w:r>
              <w:rPr>
                <w:b/>
                <w:bCs/>
                <w:color w:val="FFFFFF"/>
                <w:sz w:val="16"/>
                <w:szCs w:val="16"/>
              </w:rPr>
              <w:t>Loss Function</w:t>
            </w:r>
          </w:p>
        </w:tc>
        <w:tc>
          <w:tcPr>
            <w:tcW w:w="1944" w:type="dxa"/>
            <w:tcBorders>
              <w:top w:val="single" w:sz="1" w:space="0" w:color="2E5FA3"/>
              <w:left w:val="single" w:sz="1" w:space="0" w:color="2E5FA3"/>
              <w:bottom w:val="single" w:sz="1" w:space="0" w:color="2E5FA3"/>
              <w:right w:val="single" w:sz="1" w:space="0" w:color="2E5FA3"/>
            </w:tcBorders>
            <w:shd w:val="clear" w:color="auto" w:fill="2E5FA3"/>
            <w:tcMar>
              <w:top w:w="80" w:type="dxa"/>
              <w:left w:w="60" w:type="dxa"/>
              <w:bottom w:w="80" w:type="dxa"/>
              <w:right w:w="60" w:type="dxa"/>
            </w:tcMar>
          </w:tcPr>
          <w:p w:rsidR="0064278E" w:rsidRDefault="000D3326">
            <w:pPr>
              <w:jc w:val="center"/>
            </w:pPr>
            <w:r>
              <w:rPr>
                <w:b/>
                <w:bCs/>
                <w:color w:val="FFFFFF"/>
                <w:sz w:val="16"/>
                <w:szCs w:val="16"/>
              </w:rPr>
              <w:t>Overfit/Underfit/Ideal</w:t>
            </w:r>
          </w:p>
        </w:tc>
        <w:tc>
          <w:tcPr>
            <w:tcW w:w="1944" w:type="dxa"/>
            <w:tcBorders>
              <w:top w:val="single" w:sz="1" w:space="0" w:color="2E5FA3"/>
              <w:left w:val="single" w:sz="1" w:space="0" w:color="2E5FA3"/>
              <w:bottom w:val="single" w:sz="1" w:space="0" w:color="2E5FA3"/>
              <w:right w:val="single" w:sz="1" w:space="0" w:color="2E5FA3"/>
            </w:tcBorders>
            <w:shd w:val="clear" w:color="auto" w:fill="1A4F8A"/>
            <w:tcMar>
              <w:top w:w="80" w:type="dxa"/>
              <w:left w:w="60" w:type="dxa"/>
              <w:bottom w:w="80" w:type="dxa"/>
              <w:right w:w="60" w:type="dxa"/>
            </w:tcMar>
          </w:tcPr>
          <w:p w:rsidR="0064278E" w:rsidRDefault="000D3326">
            <w:pPr>
              <w:jc w:val="center"/>
            </w:pPr>
            <w:r>
              <w:rPr>
                <w:b/>
                <w:bCs/>
                <w:color w:val="FFFFFF"/>
                <w:sz w:val="16"/>
                <w:szCs w:val="16"/>
              </w:rPr>
              <w:t>Regression Metrics</w:t>
            </w:r>
          </w:p>
        </w:tc>
        <w:tc>
          <w:tcPr>
            <w:tcW w:w="1944" w:type="dxa"/>
            <w:tcBorders>
              <w:top w:val="single" w:sz="1" w:space="0" w:color="2E5FA3"/>
              <w:left w:val="single" w:sz="1" w:space="0" w:color="2E5FA3"/>
              <w:bottom w:val="single" w:sz="1" w:space="0" w:color="2E5FA3"/>
              <w:right w:val="single" w:sz="1" w:space="0" w:color="2E5FA3"/>
            </w:tcBorders>
            <w:shd w:val="clear" w:color="auto" w:fill="2E5FA3"/>
            <w:tcMar>
              <w:top w:w="80" w:type="dxa"/>
              <w:left w:w="60" w:type="dxa"/>
              <w:bottom w:w="80" w:type="dxa"/>
              <w:right w:w="60" w:type="dxa"/>
            </w:tcMar>
          </w:tcPr>
          <w:p w:rsidR="0064278E" w:rsidRDefault="000D3326">
            <w:pPr>
              <w:jc w:val="center"/>
            </w:pPr>
            <w:r>
              <w:rPr>
                <w:b/>
                <w:bCs/>
                <w:color w:val="FFFFFF"/>
                <w:sz w:val="16"/>
                <w:szCs w:val="16"/>
              </w:rPr>
              <w:t>Classification Metrics</w:t>
            </w:r>
          </w:p>
        </w:tc>
      </w:tr>
    </w:tbl>
    <w:p w:rsidR="0064278E" w:rsidRDefault="0064278E">
      <w:pPr>
        <w:spacing w:before="200"/>
      </w:pPr>
    </w:p>
    <w:p w:rsidR="0064278E" w:rsidRDefault="000D3326">
      <w:pPr>
        <w:pBdr>
          <w:bottom w:val="single" w:sz="4" w:space="0" w:color="1D7874"/>
        </w:pBdr>
        <w:shd w:val="clear" w:color="auto" w:fill="1F3864"/>
        <w:spacing w:before="240"/>
        <w:ind w:left="120"/>
      </w:pPr>
      <w:r>
        <w:rPr>
          <w:b/>
          <w:bCs/>
          <w:color w:val="FFFFFF"/>
          <w:sz w:val="22"/>
          <w:szCs w:val="22"/>
        </w:rPr>
        <w:t>1. ML PIPELINE RECAP (FROM ML-1)</w:t>
      </w:r>
    </w:p>
    <w:p w:rsidR="0064278E" w:rsidRDefault="0064278E">
      <w:pPr>
        <w:spacing w:before="80"/>
      </w:pPr>
    </w:p>
    <w:p w:rsidR="0064278E" w:rsidRDefault="000D3326">
      <w:pPr>
        <w:spacing w:before="40" w:after="40"/>
      </w:pPr>
      <w:r>
        <w:rPr>
          <w:color w:val="1A1A2E"/>
        </w:rPr>
        <w:t>Before diving into evaluation, recall the end-to-end ML pipeline established in ML-1:</w:t>
      </w:r>
    </w:p>
    <w:p w:rsidR="0064278E" w:rsidRDefault="0064278E">
      <w:pPr>
        <w:spacing w:before="60"/>
      </w:pP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Data → EDA → FE (pandas, </w:t>
      </w:r>
      <w:proofErr w:type="spellStart"/>
      <w:r>
        <w:rPr>
          <w:rFonts w:ascii="Courier New" w:eastAsia="Courier New" w:hAnsi="Courier New" w:cs="Courier New"/>
          <w:b/>
          <w:bCs/>
          <w:color w:val="1F3864"/>
        </w:rPr>
        <w:t>numpy</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final_data</w:t>
      </w:r>
      <w:proofErr w:type="spellEnd"/>
      <w:r>
        <w:rPr>
          <w:rFonts w:ascii="Courier New" w:eastAsia="Courier New" w:hAnsi="Courier New" w:cs="Courier New"/>
          <w:b/>
          <w:bCs/>
          <w:color w:val="1F3864"/>
        </w:rPr>
        <w:t xml:space="preserve"> → [train / </w:t>
      </w:r>
      <w:proofErr w:type="spellStart"/>
      <w:r>
        <w:rPr>
          <w:rFonts w:ascii="Courier New" w:eastAsia="Courier New" w:hAnsi="Courier New" w:cs="Courier New"/>
          <w:b/>
          <w:bCs/>
          <w:color w:val="1F3864"/>
        </w:rPr>
        <w:t>val</w:t>
      </w:r>
      <w:proofErr w:type="spellEnd"/>
      <w:r>
        <w:rPr>
          <w:rFonts w:ascii="Courier New" w:eastAsia="Courier New" w:hAnsi="Courier New" w:cs="Courier New"/>
          <w:b/>
          <w:bCs/>
          <w:color w:val="1F3864"/>
        </w:rPr>
        <w:t xml:space="preserve"> / </w:t>
      </w:r>
      <w:proofErr w:type="gramStart"/>
      <w:r>
        <w:rPr>
          <w:rFonts w:ascii="Courier New" w:eastAsia="Courier New" w:hAnsi="Courier New" w:cs="Courier New"/>
          <w:b/>
          <w:bCs/>
          <w:color w:val="1F3864"/>
        </w:rPr>
        <w:t xml:space="preserve">test]   </w:t>
      </w:r>
      <w:proofErr w:type="gramEnd"/>
      <w:r>
        <w:rPr>
          <w:rFonts w:ascii="Courier New" w:eastAsia="Courier New" w:hAnsi="Courier New" w:cs="Courier New"/>
          <w:b/>
          <w:bCs/>
          <w:color w:val="1F3864"/>
        </w:rPr>
        <w:t xml:space="preserve">     ↓   ML [Linear Regression]   ↑ loss function ↑ optimisation </w:t>
      </w:r>
      <w:proofErr w:type="spellStart"/>
      <w:r>
        <w:rPr>
          <w:rFonts w:ascii="Courier New" w:eastAsia="Courier New" w:hAnsi="Courier New" w:cs="Courier New"/>
          <w:b/>
          <w:bCs/>
          <w:color w:val="1F3864"/>
        </w:rPr>
        <w:t>algo</w:t>
      </w:r>
      <w:proofErr w:type="spellEnd"/>
      <w:r>
        <w:rPr>
          <w:rFonts w:ascii="Courier New" w:eastAsia="Courier New" w:hAnsi="Courier New" w:cs="Courier New"/>
          <w:b/>
          <w:bCs/>
          <w:color w:val="1F3864"/>
        </w:rPr>
        <w:t xml:space="preserve">        ↓   Evaluation → Evaluation Metrics → Final Model</w:t>
      </w:r>
    </w:p>
    <w:p w:rsidR="0064278E" w:rsidRDefault="0064278E">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20"/>
      </w:tblGrid>
      <w:tr w:rsidR="0064278E">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Pipeline Stage</w:t>
            </w:r>
          </w:p>
        </w:tc>
        <w:tc>
          <w:tcPr>
            <w:tcW w:w="73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What Happens</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Data → EDA → FE</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 xml:space="preserve">Exploratory Data Analysis + Feature Engineering (pandas, </w:t>
            </w:r>
            <w:proofErr w:type="spellStart"/>
            <w:r>
              <w:rPr>
                <w:color w:val="1A1A2E"/>
                <w:sz w:val="18"/>
                <w:szCs w:val="18"/>
              </w:rPr>
              <w:t>numpy</w:t>
            </w:r>
            <w:proofErr w:type="spellEnd"/>
            <w:r>
              <w:rPr>
                <w:color w:val="1A1A2E"/>
                <w:sz w:val="18"/>
                <w:szCs w:val="18"/>
              </w:rPr>
              <w:t>). Clean, transform, prepare.</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proofErr w:type="spellStart"/>
            <w:r>
              <w:rPr>
                <w:color w:val="1A1A2E"/>
                <w:sz w:val="18"/>
                <w:szCs w:val="18"/>
              </w:rPr>
              <w:t>final_data</w:t>
            </w:r>
            <w:proofErr w:type="spellEnd"/>
            <w:r>
              <w:rPr>
                <w:color w:val="1A1A2E"/>
                <w:sz w:val="18"/>
                <w:szCs w:val="18"/>
              </w:rPr>
              <w:t xml:space="preserve"> → Split</w:t>
            </w:r>
          </w:p>
        </w:tc>
        <w:tc>
          <w:tcPr>
            <w:tcW w:w="7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 xml:space="preserve">Divide into train / </w:t>
            </w:r>
            <w:proofErr w:type="spellStart"/>
            <w:r>
              <w:rPr>
                <w:color w:val="1A1A2E"/>
                <w:sz w:val="18"/>
                <w:szCs w:val="18"/>
              </w:rPr>
              <w:t>val</w:t>
            </w:r>
            <w:proofErr w:type="spellEnd"/>
            <w:r>
              <w:rPr>
                <w:color w:val="1A1A2E"/>
                <w:sz w:val="18"/>
                <w:szCs w:val="18"/>
              </w:rPr>
              <w:t xml:space="preserve"> / test sets (from ML-1).</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 xml:space="preserve">Train → ML </w:t>
            </w:r>
            <w:proofErr w:type="spellStart"/>
            <w:r>
              <w:rPr>
                <w:color w:val="1A1A2E"/>
                <w:sz w:val="18"/>
                <w:szCs w:val="18"/>
              </w:rPr>
              <w:t>algo</w:t>
            </w:r>
            <w:proofErr w:type="spellEnd"/>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Model trains on (X, Y). For linear regression: learns m₁, m₂, c parameters.</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Loss function</w:t>
            </w:r>
          </w:p>
        </w:tc>
        <w:tc>
          <w:tcPr>
            <w:tcW w:w="7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Tells the model the error on each single training example.</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 xml:space="preserve">Optimisation </w:t>
            </w:r>
            <w:proofErr w:type="spellStart"/>
            <w:r>
              <w:rPr>
                <w:color w:val="1A1A2E"/>
                <w:sz w:val="18"/>
                <w:szCs w:val="18"/>
              </w:rPr>
              <w:t>algo</w:t>
            </w:r>
            <w:proofErr w:type="spellEnd"/>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Uses loss to adjust parameters (m₁, m₂, c) — e.g. gradient descent.</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Evaluation Metrics</w:t>
            </w:r>
          </w:p>
        </w:tc>
        <w:tc>
          <w:tcPr>
            <w:tcW w:w="7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 xml:space="preserve">Tests the final trained model on </w:t>
            </w:r>
            <w:proofErr w:type="spellStart"/>
            <w:r>
              <w:rPr>
                <w:color w:val="1A1A2E"/>
                <w:sz w:val="18"/>
                <w:szCs w:val="18"/>
              </w:rPr>
              <w:t>val</w:t>
            </w:r>
            <w:proofErr w:type="spellEnd"/>
            <w:r>
              <w:rPr>
                <w:color w:val="1A1A2E"/>
                <w:sz w:val="18"/>
                <w:szCs w:val="18"/>
              </w:rPr>
              <w:t xml:space="preserve"> / test data. Is it good or bad?</w:t>
            </w:r>
          </w:p>
        </w:tc>
      </w:tr>
    </w:tbl>
    <w:p w:rsidR="0064278E" w:rsidRDefault="0064278E">
      <w:pPr>
        <w:spacing w:before="80"/>
      </w:pPr>
    </w:p>
    <w:p w:rsidR="0064278E" w:rsidRDefault="000D3326">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Every</w:t>
      </w:r>
      <w:proofErr w:type="gramEnd"/>
      <w:r>
        <w:rPr>
          <w:i/>
          <w:iCs/>
          <w:color w:val="1A3A30"/>
          <w:sz w:val="18"/>
          <w:szCs w:val="18"/>
        </w:rPr>
        <w:t xml:space="preserve"> ML project follows this pipeline. The most common mistake beginners make is jumping straight to model training without thorough EDA and FE. In my experience, 70% of model performance comes from data quality and feature engineering, not the algorithm </w:t>
      </w:r>
      <w:r>
        <w:rPr>
          <w:i/>
          <w:iCs/>
          <w:color w:val="1A3A30"/>
          <w:sz w:val="18"/>
          <w:szCs w:val="18"/>
        </w:rPr>
        <w:t>choice.</w:t>
      </w:r>
    </w:p>
    <w:p w:rsidR="0064278E" w:rsidRDefault="0064278E">
      <w:pPr>
        <w:spacing w:before="160"/>
      </w:pPr>
    </w:p>
    <w:p w:rsidR="0064278E" w:rsidRDefault="000D3326">
      <w:pPr>
        <w:pBdr>
          <w:bottom w:val="single" w:sz="4" w:space="0" w:color="1D7874"/>
        </w:pBdr>
        <w:shd w:val="clear" w:color="auto" w:fill="1F3864"/>
        <w:spacing w:before="240"/>
        <w:ind w:left="120"/>
      </w:pPr>
      <w:r>
        <w:rPr>
          <w:b/>
          <w:bCs/>
          <w:color w:val="FFFFFF"/>
          <w:sz w:val="22"/>
          <w:szCs w:val="22"/>
        </w:rPr>
        <w:t>2. EVALUATION METRICS — TWO KEY QUESTIONS</w:t>
      </w:r>
    </w:p>
    <w:p w:rsidR="0064278E" w:rsidRDefault="0064278E">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64278E">
        <w:tblPrEx>
          <w:tblCellMar>
            <w:top w:w="0" w:type="dxa"/>
            <w:bottom w:w="0" w:type="dxa"/>
          </w:tblCellMar>
        </w:tblPrEx>
        <w:trPr>
          <w:tblHeader/>
        </w:trPr>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Question</w:t>
            </w:r>
          </w:p>
        </w:tc>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Tool Used</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E8F5F0"/>
            <w:tcMar>
              <w:top w:w="80" w:type="dxa"/>
              <w:left w:w="120" w:type="dxa"/>
              <w:bottom w:w="80" w:type="dxa"/>
              <w:right w:w="120" w:type="dxa"/>
            </w:tcMar>
          </w:tcPr>
          <w:p w:rsidR="0064278E" w:rsidRDefault="000D3326">
            <w:r>
              <w:rPr>
                <w:color w:val="1A1A2E"/>
                <w:sz w:val="18"/>
                <w:szCs w:val="18"/>
              </w:rPr>
              <w:t>Is our model LEARNING or not? (during training)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Loss Function — measures error on each data point</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Is our model GOOD or BAD? (final performance)</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 xml:space="preserve">Evaluation Metrics — tested on </w:t>
            </w:r>
            <w:proofErr w:type="spellStart"/>
            <w:r>
              <w:rPr>
                <w:color w:val="1A1A2E"/>
                <w:sz w:val="18"/>
                <w:szCs w:val="18"/>
              </w:rPr>
              <w:t>val</w:t>
            </w:r>
            <w:proofErr w:type="spellEnd"/>
            <w:r>
              <w:rPr>
                <w:color w:val="1A1A2E"/>
                <w:sz w:val="18"/>
                <w:szCs w:val="18"/>
              </w:rPr>
              <w:t>/test data</w:t>
            </w:r>
          </w:p>
        </w:tc>
      </w:tr>
    </w:tbl>
    <w:p w:rsidR="0064278E" w:rsidRDefault="0064278E">
      <w:pPr>
        <w:spacing w:before="80"/>
      </w:pPr>
    </w:p>
    <w:p w:rsidR="0064278E" w:rsidRDefault="000D3326">
      <w:pPr>
        <w:spacing w:before="180" w:after="80"/>
      </w:pPr>
      <w:r>
        <w:rPr>
          <w:b/>
          <w:bCs/>
          <w:color w:val="B7660E"/>
          <w:sz w:val="24"/>
          <w:szCs w:val="24"/>
        </w:rPr>
        <w:t>Teacher Analogy</w:t>
      </w:r>
    </w:p>
    <w:p w:rsidR="0064278E" w:rsidRDefault="000D3326">
      <w:pPr>
        <w:spacing w:before="40" w:after="40"/>
      </w:pPr>
      <w:r>
        <w:rPr>
          <w:color w:val="1A1A2E"/>
        </w:rPr>
        <w:t>A teacher evaluates all students. Each student gets 50/100. The teacher sees that all students score the same — the model is not distinguishing well. The formula (</w:t>
      </w:r>
      <w:proofErr w:type="spellStart"/>
      <w:r>
        <w:rPr>
          <w:color w:val="1A1A2E"/>
        </w:rPr>
        <w:t>m_new</w:t>
      </w:r>
      <w:proofErr w:type="spellEnd"/>
      <w:r>
        <w:rPr>
          <w:color w:val="1A1A2E"/>
        </w:rPr>
        <w:t xml:space="preserve"> − </w:t>
      </w:r>
      <w:proofErr w:type="spellStart"/>
      <w:r>
        <w:rPr>
          <w:color w:val="1A1A2E"/>
        </w:rPr>
        <w:t>m_old</w:t>
      </w:r>
      <w:proofErr w:type="spellEnd"/>
      <w:r>
        <w:rPr>
          <w:color w:val="1A1A2E"/>
        </w:rPr>
        <w:t xml:space="preserve"> → +</w:t>
      </w:r>
      <w:proofErr w:type="spellStart"/>
      <w:r>
        <w:rPr>
          <w:color w:val="1A1A2E"/>
        </w:rPr>
        <w:t>ve</w:t>
      </w:r>
      <w:proofErr w:type="spellEnd"/>
      <w:r>
        <w:rPr>
          <w:color w:val="1A1A2E"/>
        </w:rPr>
        <w:t>) updates the model — this is the optimisation step. Then we test the upda</w:t>
      </w:r>
      <w:r>
        <w:rPr>
          <w:color w:val="1A1A2E"/>
        </w:rPr>
        <w:t>ted model.</w:t>
      </w:r>
    </w:p>
    <w:p w:rsidR="0064278E" w:rsidRDefault="0064278E">
      <w:pPr>
        <w:spacing w:before="80"/>
      </w:pPr>
    </w:p>
    <w:p w:rsidR="0064278E" w:rsidRDefault="000D3326">
      <w:pPr>
        <w:spacing w:before="180" w:after="80"/>
      </w:pPr>
      <w:r>
        <w:rPr>
          <w:b/>
          <w:bCs/>
          <w:color w:val="2E5FA3"/>
          <w:sz w:val="24"/>
          <w:szCs w:val="24"/>
        </w:rPr>
        <w:t>Error Table — How Error is Computed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240"/>
        <w:gridCol w:w="3240"/>
      </w:tblGrid>
      <w:tr w:rsidR="0064278E">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lastRenderedPageBreak/>
              <w:t>y (Actual / Real Value)</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ŷ (ML Predicted Value)</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y − ŷ (Error)</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10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5</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5</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15</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7</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8</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20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19</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1</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40</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50</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w:t>
            </w:r>
            <w:r>
              <w:rPr>
                <w:color w:val="1A1A2E"/>
                <w:sz w:val="18"/>
                <w:szCs w:val="18"/>
              </w:rPr>
              <w:t>10</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64278E"/>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64278E"/>
        </w:tc>
        <w:tc>
          <w:tcPr>
            <w:tcW w:w="3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4278E" w:rsidRDefault="000D3326">
            <w:r>
              <w:rPr>
                <w:color w:val="1A1A2E"/>
                <w:sz w:val="18"/>
                <w:szCs w:val="18"/>
              </w:rPr>
              <w:t>Average over 4 rows</w:t>
            </w:r>
          </w:p>
        </w:tc>
      </w:tr>
    </w:tbl>
    <w:p w:rsidR="0064278E" w:rsidRDefault="0064278E">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64278E">
        <w:tblPrEx>
          <w:tblCellMar>
            <w:top w:w="0" w:type="dxa"/>
            <w:bottom w:w="0" w:type="dxa"/>
          </w:tblCellMar>
        </w:tblPrEx>
        <w:trPr>
          <w:tblHeader/>
        </w:trPr>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Scope</w:t>
            </w:r>
          </w:p>
        </w:tc>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Formula</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Loss Function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Error for a SINGLE data point: y − ŷ</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Cost Function</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Sum of loss functions over the ENTIRE dataset (train/</w:t>
            </w:r>
            <w:proofErr w:type="spellStart"/>
            <w:r>
              <w:rPr>
                <w:color w:val="1A1A2E"/>
                <w:sz w:val="18"/>
                <w:szCs w:val="18"/>
              </w:rPr>
              <w:t>val</w:t>
            </w:r>
            <w:proofErr w:type="spellEnd"/>
            <w:r>
              <w:rPr>
                <w:color w:val="1A1A2E"/>
                <w:sz w:val="18"/>
                <w:szCs w:val="18"/>
              </w:rPr>
              <w:t>/test)</w:t>
            </w:r>
          </w:p>
        </w:tc>
      </w:tr>
    </w:tbl>
    <w:p w:rsidR="0064278E" w:rsidRDefault="0064278E">
      <w:pPr>
        <w:spacing w:before="80"/>
      </w:pPr>
    </w:p>
    <w:p w:rsidR="0064278E" w:rsidRDefault="000D3326">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The</w:t>
      </w:r>
      <w:proofErr w:type="gramEnd"/>
      <w:r>
        <w:rPr>
          <w:i/>
          <w:iCs/>
          <w:color w:val="1A3A30"/>
          <w:sz w:val="18"/>
          <w:szCs w:val="18"/>
        </w:rPr>
        <w:t xml:space="preserve"> terms "loss function" and "cost function" are often used interchangeably in literature, but the distinction matters. Loss = per sample. Cost = aggregate over dataset. During training, the optimiser minimises the cost function. During evaluation, we tra</w:t>
      </w:r>
      <w:r>
        <w:rPr>
          <w:i/>
          <w:iCs/>
          <w:color w:val="1A3A30"/>
          <w:sz w:val="18"/>
          <w:szCs w:val="18"/>
        </w:rPr>
        <w:t xml:space="preserve">ck both train cost and </w:t>
      </w:r>
      <w:proofErr w:type="spellStart"/>
      <w:r>
        <w:rPr>
          <w:i/>
          <w:iCs/>
          <w:color w:val="1A3A30"/>
          <w:sz w:val="18"/>
          <w:szCs w:val="18"/>
        </w:rPr>
        <w:t>val</w:t>
      </w:r>
      <w:proofErr w:type="spellEnd"/>
      <w:r>
        <w:rPr>
          <w:i/>
          <w:iCs/>
          <w:color w:val="1A3A30"/>
          <w:sz w:val="18"/>
          <w:szCs w:val="18"/>
        </w:rPr>
        <w:t>/test cost to detect overfitting.</w:t>
      </w:r>
    </w:p>
    <w:p w:rsidR="0064278E" w:rsidRDefault="0064278E">
      <w:pPr>
        <w:spacing w:before="160"/>
      </w:pPr>
    </w:p>
    <w:p w:rsidR="0064278E" w:rsidRDefault="000D3326">
      <w:pPr>
        <w:pBdr>
          <w:bottom w:val="single" w:sz="4" w:space="0" w:color="1D7874"/>
        </w:pBdr>
        <w:shd w:val="clear" w:color="auto" w:fill="1F3864"/>
        <w:spacing w:before="240"/>
        <w:ind w:left="120"/>
      </w:pPr>
      <w:r>
        <w:rPr>
          <w:b/>
          <w:bCs/>
          <w:color w:val="FFFFFF"/>
          <w:sz w:val="22"/>
          <w:szCs w:val="22"/>
        </w:rPr>
        <w:t>3. OVERFITTING, UNDERFITTING &amp; IDEAL FIT</w:t>
      </w:r>
    </w:p>
    <w:p w:rsidR="0064278E" w:rsidRDefault="0064278E">
      <w:pPr>
        <w:spacing w:before="80"/>
      </w:pPr>
    </w:p>
    <w:p w:rsidR="0064278E" w:rsidRDefault="000D3326">
      <w:pPr>
        <w:spacing w:before="40" w:after="40"/>
      </w:pPr>
      <w:r>
        <w:rPr>
          <w:color w:val="1A1A2E"/>
        </w:rPr>
        <w:t>The relationship between train loss and test/validation loss tells us everything about the health of our model.</w:t>
      </w:r>
    </w:p>
    <w:p w:rsidR="0064278E" w:rsidRDefault="0064278E">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9"/>
        <w:gridCol w:w="2631"/>
        <w:gridCol w:w="2631"/>
        <w:gridCol w:w="2229"/>
      </w:tblGrid>
      <w:tr w:rsidR="0064278E">
        <w:tblPrEx>
          <w:tblCellMar>
            <w:top w:w="0" w:type="dxa"/>
            <w:bottom w:w="0" w:type="dxa"/>
          </w:tblCellMar>
        </w:tblPrEx>
        <w:trPr>
          <w:tblHeader/>
        </w:trPr>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Model State</w:t>
            </w:r>
          </w:p>
        </w:tc>
        <w:tc>
          <w:tcPr>
            <w:tcW w:w="2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Train Loss</w:t>
            </w:r>
          </w:p>
        </w:tc>
        <w:tc>
          <w:tcPr>
            <w:tcW w:w="2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Test / Val Loss</w:t>
            </w:r>
          </w:p>
        </w:tc>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Verdict</w:t>
            </w:r>
          </w:p>
        </w:tc>
      </w:tr>
      <w:tr w:rsidR="0064278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Overfitting</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Very LOW (e.g. 180)</w:t>
            </w:r>
          </w:p>
        </w:tc>
        <w:tc>
          <w:tcPr>
            <w:tcW w:w="23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Very HIGH (e.g. 400)</w:t>
            </w:r>
          </w:p>
        </w:tc>
        <w:tc>
          <w:tcPr>
            <w:tcW w:w="20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Memorised train data; fails on new data</w:t>
            </w:r>
          </w:p>
        </w:tc>
      </w:tr>
      <w:tr w:rsidR="0064278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Underfitting</w:t>
            </w:r>
          </w:p>
        </w:tc>
        <w:tc>
          <w:tcPr>
            <w:tcW w:w="23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HIGH loss</w:t>
            </w:r>
          </w:p>
        </w:tc>
        <w:tc>
          <w:tcPr>
            <w:tcW w:w="23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HIGH loss</w:t>
            </w:r>
          </w:p>
        </w:tc>
        <w:tc>
          <w:tcPr>
            <w:tcW w:w="20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Failed to learn any pattern from data</w:t>
            </w:r>
          </w:p>
        </w:tc>
      </w:tr>
      <w:tr w:rsidR="0064278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Good Fit (Ideal)</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LOW (e.g. 30)</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Similar (e.g. 32)</w:t>
            </w:r>
          </w:p>
        </w:tc>
        <w:tc>
          <w:tcPr>
            <w:tcW w:w="20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Learned pattern; generalises to new data</w:t>
            </w:r>
          </w:p>
        </w:tc>
      </w:tr>
    </w:tbl>
    <w:p w:rsidR="0064278E" w:rsidRDefault="0064278E">
      <w:pPr>
        <w:spacing w:before="80"/>
      </w:pPr>
    </w:p>
    <w:p w:rsidR="0064278E" w:rsidRDefault="000D3326">
      <w:pPr>
        <w:spacing w:before="180" w:after="80"/>
      </w:pPr>
      <w:r>
        <w:rPr>
          <w:b/>
          <w:bCs/>
          <w:color w:val="A32D2D"/>
          <w:sz w:val="24"/>
          <w:szCs w:val="24"/>
        </w:rPr>
        <w:t>3a. Overfitting</w:t>
      </w:r>
    </w:p>
    <w:p w:rsidR="0064278E" w:rsidRDefault="000D3326">
      <w:pPr>
        <w:spacing w:before="40" w:after="40"/>
      </w:pPr>
      <w:r>
        <w:rPr>
          <w:color w:val="1A1A2E"/>
        </w:rPr>
        <w:t>Train loss &lt;&lt;&lt; Test/Validation loss. The model memorised the training data and learned noise, not the underlying pattern.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60"/>
        <w:gridCol w:w="3660"/>
      </w:tblGrid>
      <w:tr w:rsidR="0064278E">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64278E"/>
        </w:tc>
        <w:tc>
          <w:tcPr>
            <w:tcW w:w="3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ŷ</w:t>
            </w:r>
            <w:r>
              <w:rPr>
                <w:b/>
                <w:bCs/>
                <w:color w:val="FFFFFF"/>
                <w:sz w:val="18"/>
                <w:szCs w:val="18"/>
              </w:rPr>
              <w:t xml:space="preserve"> Actual</w:t>
            </w:r>
          </w:p>
        </w:tc>
        <w:tc>
          <w:tcPr>
            <w:tcW w:w="3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ŷ Predicted</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Training data (seen)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10, 20, 30</w:t>
            </w:r>
          </w:p>
        </w:tc>
        <w:tc>
          <w:tcPr>
            <w:tcW w:w="36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 xml:space="preserve">10, 20, </w:t>
            </w:r>
            <w:proofErr w:type="gramStart"/>
            <w:r>
              <w:rPr>
                <w:color w:val="1A1A2E"/>
                <w:sz w:val="18"/>
                <w:szCs w:val="18"/>
              </w:rPr>
              <w:t>30  →</w:t>
            </w:r>
            <w:proofErr w:type="gramEnd"/>
            <w:r>
              <w:rPr>
                <w:color w:val="1A1A2E"/>
                <w:sz w:val="18"/>
                <w:szCs w:val="18"/>
              </w:rPr>
              <w:t xml:space="preserve"> 100% train accuracy</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Test data (unseen)</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100, 200</w:t>
            </w:r>
          </w:p>
        </w:tc>
        <w:tc>
          <w:tcPr>
            <w:tcW w:w="36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 xml:space="preserve">30, </w:t>
            </w:r>
            <w:proofErr w:type="gramStart"/>
            <w:r>
              <w:rPr>
                <w:color w:val="1A1A2E"/>
                <w:sz w:val="18"/>
                <w:szCs w:val="18"/>
              </w:rPr>
              <w:t>40  →</w:t>
            </w:r>
            <w:proofErr w:type="gramEnd"/>
            <w:r>
              <w:rPr>
                <w:color w:val="1A1A2E"/>
                <w:sz w:val="18"/>
                <w:szCs w:val="18"/>
              </w:rPr>
              <w:t xml:space="preserve"> Poor fit (failed to generalise)</w:t>
            </w:r>
          </w:p>
        </w:tc>
      </w:tr>
    </w:tbl>
    <w:p w:rsidR="0064278E" w:rsidRDefault="0064278E">
      <w:pPr>
        <w:spacing w:before="80"/>
      </w:pPr>
    </w:p>
    <w:p w:rsidR="0064278E" w:rsidRDefault="000D3326">
      <w:pPr>
        <w:pBdr>
          <w:left w:val="single" w:sz="8" w:space="0" w:color="E5A020"/>
        </w:pBdr>
        <w:shd w:val="clear" w:color="auto" w:fill="FFF4E0"/>
        <w:spacing w:before="80" w:after="80"/>
        <w:ind w:left="200" w:right="200"/>
      </w:pPr>
      <w:proofErr w:type="gramStart"/>
      <w:r>
        <w:rPr>
          <w:b/>
          <w:bCs/>
          <w:color w:val="B7660E"/>
          <w:sz w:val="16"/>
          <w:szCs w:val="16"/>
        </w:rPr>
        <w:t xml:space="preserve">CAUTION  </w:t>
      </w:r>
      <w:r>
        <w:rPr>
          <w:i/>
          <w:iCs/>
          <w:color w:val="3D2A00"/>
          <w:sz w:val="18"/>
          <w:szCs w:val="18"/>
        </w:rPr>
        <w:t>Overfitting</w:t>
      </w:r>
      <w:proofErr w:type="gramEnd"/>
      <w:r>
        <w:rPr>
          <w:i/>
          <w:iCs/>
          <w:color w:val="3D2A00"/>
          <w:sz w:val="18"/>
          <w:szCs w:val="18"/>
        </w:rPr>
        <w:t xml:space="preserve"> is the most common ML failure mode in production. Train: 180 cost, Test: 400 cost — the wiggly curve fits train points exactly but misses the test points completely. The model learned noise, not signal.</w:t>
      </w:r>
    </w:p>
    <w:p w:rsidR="0064278E" w:rsidRDefault="0064278E">
      <w:pPr>
        <w:spacing w:before="80"/>
      </w:pPr>
    </w:p>
    <w:p w:rsidR="0064278E" w:rsidRDefault="000D3326">
      <w:pPr>
        <w:spacing w:before="180" w:after="80"/>
      </w:pPr>
      <w:r>
        <w:rPr>
          <w:b/>
          <w:bCs/>
          <w:color w:val="B7660E"/>
          <w:sz w:val="24"/>
          <w:szCs w:val="24"/>
        </w:rPr>
        <w:t>3b. Underfitting</w:t>
      </w:r>
    </w:p>
    <w:p w:rsidR="0064278E" w:rsidRDefault="000D3326">
      <w:pPr>
        <w:spacing w:before="40" w:after="40"/>
      </w:pPr>
      <w:r>
        <w:rPr>
          <w:color w:val="1A1A2E"/>
        </w:rPr>
        <w:t>Both train loss AND test loss are high. The model failed to capture any meaningful pattern from the data. The line is too simple — e.g. a flat or wrong-slope line for data with a clear trend.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60"/>
        <w:gridCol w:w="3660"/>
      </w:tblGrid>
      <w:tr w:rsidR="0064278E">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64278E"/>
        </w:tc>
        <w:tc>
          <w:tcPr>
            <w:tcW w:w="3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ŷ</w:t>
            </w:r>
            <w:r>
              <w:rPr>
                <w:b/>
                <w:bCs/>
                <w:color w:val="FFFFFF"/>
                <w:sz w:val="18"/>
                <w:szCs w:val="18"/>
              </w:rPr>
              <w:t xml:space="preserve"> Actual</w:t>
            </w:r>
          </w:p>
        </w:tc>
        <w:tc>
          <w:tcPr>
            <w:tcW w:w="3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ŷ Predicted</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Training data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10, 20, 30</w:t>
            </w:r>
          </w:p>
        </w:tc>
        <w:tc>
          <w:tcPr>
            <w:tcW w:w="36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 xml:space="preserve">1, 2, </w:t>
            </w:r>
            <w:proofErr w:type="gramStart"/>
            <w:r>
              <w:rPr>
                <w:color w:val="1A1A2E"/>
                <w:sz w:val="18"/>
                <w:szCs w:val="18"/>
              </w:rPr>
              <w:t>3  →</w:t>
            </w:r>
            <w:proofErr w:type="gramEnd"/>
            <w:r>
              <w:rPr>
                <w:color w:val="1A1A2E"/>
                <w:sz w:val="18"/>
                <w:szCs w:val="18"/>
              </w:rPr>
              <w:t xml:space="preserve"> Failed to learn any pattern</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Test data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100, 200</w:t>
            </w:r>
          </w:p>
        </w:tc>
        <w:tc>
          <w:tcPr>
            <w:tcW w:w="36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 xml:space="preserve">10, </w:t>
            </w:r>
            <w:proofErr w:type="gramStart"/>
            <w:r>
              <w:rPr>
                <w:color w:val="1A1A2E"/>
                <w:sz w:val="18"/>
                <w:szCs w:val="18"/>
              </w:rPr>
              <w:t>20  →</w:t>
            </w:r>
            <w:proofErr w:type="gramEnd"/>
            <w:r>
              <w:rPr>
                <w:color w:val="1A1A2E"/>
                <w:sz w:val="18"/>
                <w:szCs w:val="18"/>
              </w:rPr>
              <w:t xml:space="preserve"> Completely failed</w:t>
            </w:r>
          </w:p>
        </w:tc>
      </w:tr>
    </w:tbl>
    <w:p w:rsidR="0064278E" w:rsidRDefault="0064278E">
      <w:pPr>
        <w:spacing w:before="80"/>
      </w:pPr>
    </w:p>
    <w:p w:rsidR="0064278E" w:rsidRDefault="000D3326">
      <w:pPr>
        <w:spacing w:before="180" w:after="80"/>
      </w:pPr>
      <w:r>
        <w:rPr>
          <w:b/>
          <w:bCs/>
          <w:color w:val="1D7874"/>
          <w:sz w:val="24"/>
          <w:szCs w:val="24"/>
        </w:rPr>
        <w:t>3c. Good Fit (Ideal Model)</w:t>
      </w:r>
    </w:p>
    <w:p w:rsidR="0064278E" w:rsidRDefault="000D3326">
      <w:pPr>
        <w:spacing w:before="40" w:after="40"/>
      </w:pPr>
      <w:r>
        <w:rPr>
          <w:color w:val="1A1A2E"/>
        </w:rPr>
        <w:t>Train loss ≈ Test/Val loss, and both are acceptably low. The model learned the real underlying pattern and generalises well to unseen data.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60"/>
        <w:gridCol w:w="3660"/>
      </w:tblGrid>
      <w:tr w:rsidR="0064278E">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64278E"/>
        </w:tc>
        <w:tc>
          <w:tcPr>
            <w:tcW w:w="3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ŷ</w:t>
            </w:r>
            <w:r>
              <w:rPr>
                <w:b/>
                <w:bCs/>
                <w:color w:val="FFFFFF"/>
                <w:sz w:val="18"/>
                <w:szCs w:val="18"/>
              </w:rPr>
              <w:t xml:space="preserve"> Actual</w:t>
            </w:r>
          </w:p>
        </w:tc>
        <w:tc>
          <w:tcPr>
            <w:tcW w:w="3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ŷ Predicted</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Training data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10, 20, 30</w:t>
            </w:r>
          </w:p>
        </w:tc>
        <w:tc>
          <w:tcPr>
            <w:tcW w:w="36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 xml:space="preserve">9, 16, </w:t>
            </w:r>
            <w:proofErr w:type="gramStart"/>
            <w:r>
              <w:rPr>
                <w:color w:val="1A1A2E"/>
                <w:sz w:val="18"/>
                <w:szCs w:val="18"/>
              </w:rPr>
              <w:t>28  →</w:t>
            </w:r>
            <w:proofErr w:type="gramEnd"/>
            <w:r>
              <w:rPr>
                <w:color w:val="1A1A2E"/>
                <w:sz w:val="18"/>
                <w:szCs w:val="18"/>
              </w:rPr>
              <w:t xml:space="preserve"> Close to actual</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Test data</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100, 200</w:t>
            </w:r>
          </w:p>
        </w:tc>
        <w:tc>
          <w:tcPr>
            <w:tcW w:w="36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 xml:space="preserve">92, </w:t>
            </w:r>
            <w:proofErr w:type="gramStart"/>
            <w:r>
              <w:rPr>
                <w:color w:val="1A1A2E"/>
                <w:sz w:val="18"/>
                <w:szCs w:val="18"/>
              </w:rPr>
              <w:t>214  →</w:t>
            </w:r>
            <w:proofErr w:type="gramEnd"/>
            <w:r>
              <w:rPr>
                <w:color w:val="1A1A2E"/>
                <w:sz w:val="18"/>
                <w:szCs w:val="18"/>
              </w:rPr>
              <w:t xml:space="preserve"> Ideal fit — generalises well</w:t>
            </w:r>
          </w:p>
        </w:tc>
      </w:tr>
    </w:tbl>
    <w:p w:rsidR="0064278E" w:rsidRDefault="0064278E">
      <w:pPr>
        <w:spacing w:before="80"/>
      </w:pPr>
    </w:p>
    <w:p w:rsidR="0064278E" w:rsidRDefault="000D3326">
      <w:pPr>
        <w:pBdr>
          <w:left w:val="single" w:sz="8" w:space="0" w:color="3B6D11"/>
        </w:pBdr>
        <w:shd w:val="clear" w:color="auto" w:fill="EAF3DE"/>
        <w:spacing w:before="80" w:after="80"/>
        <w:ind w:left="200" w:right="200"/>
      </w:pPr>
      <w:r>
        <w:rPr>
          <w:b/>
          <w:bCs/>
          <w:color w:val="3B6D11"/>
          <w:sz w:val="16"/>
          <w:szCs w:val="16"/>
        </w:rPr>
        <w:t>✅</w:t>
      </w:r>
      <w:r>
        <w:rPr>
          <w:b/>
          <w:bCs/>
          <w:color w:val="3B6D11"/>
          <w:sz w:val="16"/>
          <w:szCs w:val="16"/>
        </w:rPr>
        <w:t xml:space="preserve">  </w:t>
      </w:r>
      <w:proofErr w:type="gramStart"/>
      <w:r>
        <w:rPr>
          <w:b/>
          <w:bCs/>
          <w:color w:val="3B6D11"/>
          <w:sz w:val="16"/>
          <w:szCs w:val="16"/>
        </w:rPr>
        <w:t xml:space="preserve">KEY  </w:t>
      </w:r>
      <w:r>
        <w:rPr>
          <w:i/>
          <w:iCs/>
          <w:color w:val="1A3A10"/>
          <w:sz w:val="18"/>
          <w:szCs w:val="18"/>
        </w:rPr>
        <w:t>Train</w:t>
      </w:r>
      <w:proofErr w:type="gramEnd"/>
      <w:r>
        <w:rPr>
          <w:i/>
          <w:iCs/>
          <w:color w:val="1A3A10"/>
          <w:sz w:val="18"/>
          <w:szCs w:val="18"/>
        </w:rPr>
        <w:t xml:space="preserve"> loss ≈ Test/Val loss AND both low = Good Fit. This is the goal. Train: 30, Test: 32 is ideal. A small gap (2 units) is normal and acceptable.</w:t>
      </w:r>
    </w:p>
    <w:p w:rsidR="0064278E" w:rsidRDefault="0064278E">
      <w:pPr>
        <w:spacing w:before="80"/>
      </w:pPr>
    </w:p>
    <w:p w:rsidR="0064278E" w:rsidRDefault="000D3326">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In</w:t>
      </w:r>
      <w:proofErr w:type="gramEnd"/>
      <w:r>
        <w:rPr>
          <w:i/>
          <w:iCs/>
          <w:color w:val="1A3A30"/>
          <w:sz w:val="18"/>
          <w:szCs w:val="18"/>
        </w:rPr>
        <w:t xml:space="preserve"> practice, perfect ideal fit is rare. You aim to get train loss and </w:t>
      </w:r>
      <w:proofErr w:type="spellStart"/>
      <w:r>
        <w:rPr>
          <w:i/>
          <w:iCs/>
          <w:color w:val="1A3A30"/>
          <w:sz w:val="18"/>
          <w:szCs w:val="18"/>
        </w:rPr>
        <w:t>val</w:t>
      </w:r>
      <w:proofErr w:type="spellEnd"/>
      <w:r>
        <w:rPr>
          <w:i/>
          <w:iCs/>
          <w:color w:val="1A3A30"/>
          <w:sz w:val="18"/>
          <w:szCs w:val="18"/>
        </w:rPr>
        <w:t xml:space="preserve"> loss as close as possible while keeping both low. Use regularisation (L1, L2), dropout, or more data to fight overfitting. Use a more complex model or better features to fight underf</w:t>
      </w:r>
      <w:r>
        <w:rPr>
          <w:i/>
          <w:iCs/>
          <w:color w:val="1A3A30"/>
          <w:sz w:val="18"/>
          <w:szCs w:val="18"/>
        </w:rPr>
        <w:t>itting.</w:t>
      </w:r>
    </w:p>
    <w:p w:rsidR="0064278E" w:rsidRDefault="0064278E">
      <w:pPr>
        <w:spacing w:before="160"/>
      </w:pPr>
    </w:p>
    <w:p w:rsidR="0064278E" w:rsidRDefault="000D3326">
      <w:pPr>
        <w:pBdr>
          <w:bottom w:val="single" w:sz="4" w:space="0" w:color="1D7874"/>
        </w:pBdr>
        <w:shd w:val="clear" w:color="auto" w:fill="1F3864"/>
        <w:spacing w:before="240"/>
        <w:ind w:left="120"/>
      </w:pPr>
      <w:r>
        <w:rPr>
          <w:b/>
          <w:bCs/>
          <w:color w:val="FFFFFF"/>
          <w:sz w:val="22"/>
          <w:szCs w:val="22"/>
        </w:rPr>
        <w:t>4. EVALUATION METRICS — REGRESSION</w:t>
      </w:r>
    </w:p>
    <w:p w:rsidR="0064278E" w:rsidRDefault="0064278E">
      <w:pPr>
        <w:spacing w:before="80"/>
      </w:pPr>
    </w:p>
    <w:p w:rsidR="0064278E" w:rsidRDefault="000D3326">
      <w:pPr>
        <w:spacing w:before="40" w:after="40"/>
      </w:pPr>
      <w:r>
        <w:rPr>
          <w:color w:val="1A1A2E"/>
        </w:rPr>
        <w:t>Regression models predict continuous numeric values (salary, price, temperature). We measure how far our predictions are from reality.</w:t>
      </w:r>
    </w:p>
    <w:p w:rsidR="0064278E" w:rsidRDefault="0064278E">
      <w:pPr>
        <w:spacing w:before="80"/>
      </w:pPr>
    </w:p>
    <w:p w:rsidR="0064278E" w:rsidRDefault="000D3326">
      <w:pPr>
        <w:spacing w:before="40" w:after="40"/>
      </w:pPr>
      <w:r>
        <w:rPr>
          <w:color w:val="1A1A2E"/>
        </w:rPr>
        <w:t>Notation: y = actual values, ŷ = predicted values, n = number of data points.</w:t>
      </w:r>
    </w:p>
    <w:p w:rsidR="0064278E" w:rsidRDefault="0064278E">
      <w:pPr>
        <w:spacing w:before="80"/>
      </w:pPr>
    </w:p>
    <w:p w:rsidR="0064278E" w:rsidRDefault="000D3326">
      <w:pPr>
        <w:spacing w:before="180" w:after="80"/>
      </w:pPr>
      <w:r>
        <w:rPr>
          <w:b/>
          <w:bCs/>
          <w:color w:val="2E5FA3"/>
          <w:sz w:val="24"/>
          <w:szCs w:val="24"/>
        </w:rPr>
        <w:t>4a. Sum of Errors (Naive — Not Used)</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Σ (</w:t>
      </w:r>
      <w:r>
        <w:rPr>
          <w:rFonts w:ascii="Courier New" w:eastAsia="Courier New" w:hAnsi="Courier New" w:cs="Courier New"/>
          <w:b/>
          <w:bCs/>
          <w:color w:val="1F3864"/>
        </w:rPr>
        <w:t xml:space="preserve">y - </w:t>
      </w:r>
      <w:proofErr w:type="gramStart"/>
      <w:r>
        <w:rPr>
          <w:rFonts w:ascii="Courier New" w:eastAsia="Courier New" w:hAnsi="Courier New" w:cs="Courier New"/>
          <w:b/>
          <w:bCs/>
          <w:color w:val="1F3864"/>
        </w:rPr>
        <w:t>ŷ)  from</w:t>
      </w:r>
      <w:proofErr w:type="gram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i</w:t>
      </w:r>
      <w:proofErr w:type="spellEnd"/>
      <w:r>
        <w:rPr>
          <w:rFonts w:ascii="Courier New" w:eastAsia="Courier New" w:hAnsi="Courier New" w:cs="Courier New"/>
          <w:b/>
          <w:bCs/>
          <w:color w:val="1F3864"/>
        </w:rPr>
        <w:t>=1 to n</w:t>
      </w:r>
    </w:p>
    <w:p w:rsidR="0064278E" w:rsidRDefault="000D3326">
      <w:pPr>
        <w:spacing w:before="40" w:after="40"/>
      </w:pPr>
      <w:r>
        <w:rPr>
          <w:color w:val="1A1A2E"/>
        </w:rPr>
        <w:t>Problem: positive and negative errors cancel out. Error of +5 and −5 sums to 0 — looks perfect but is not. Never use raw sum of errors.</w:t>
      </w:r>
    </w:p>
    <w:p w:rsidR="0064278E" w:rsidRDefault="0064278E">
      <w:pPr>
        <w:spacing w:before="80"/>
      </w:pPr>
    </w:p>
    <w:p w:rsidR="0064278E" w:rsidRDefault="000D3326">
      <w:pPr>
        <w:spacing w:before="180" w:after="80"/>
      </w:pPr>
      <w:r>
        <w:rPr>
          <w:b/>
          <w:bCs/>
          <w:color w:val="2E5FA3"/>
          <w:sz w:val="24"/>
          <w:szCs w:val="24"/>
        </w:rPr>
        <w:t>4b. Mean Error (Naive — Not Used)</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(1/n) Σ (y - </w:t>
      </w:r>
      <w:proofErr w:type="gramStart"/>
      <w:r>
        <w:rPr>
          <w:rFonts w:ascii="Courier New" w:eastAsia="Courier New" w:hAnsi="Courier New" w:cs="Courier New"/>
          <w:b/>
          <w:bCs/>
          <w:color w:val="1F3864"/>
        </w:rPr>
        <w:t>ŷ)  from</w:t>
      </w:r>
      <w:proofErr w:type="gram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i</w:t>
      </w:r>
      <w:proofErr w:type="spellEnd"/>
      <w:r>
        <w:rPr>
          <w:rFonts w:ascii="Courier New" w:eastAsia="Courier New" w:hAnsi="Courier New" w:cs="Courier New"/>
          <w:b/>
          <w:bCs/>
          <w:color w:val="1F3864"/>
        </w:rPr>
        <w:t>=1 to n</w:t>
      </w:r>
    </w:p>
    <w:p w:rsidR="0064278E" w:rsidRDefault="000D3326">
      <w:pPr>
        <w:spacing w:before="40" w:after="40"/>
      </w:pPr>
      <w:r>
        <w:rPr>
          <w:color w:val="1A1A2E"/>
        </w:rPr>
        <w:t xml:space="preserve">Same problem as sum of errors </w:t>
      </w:r>
      <w:r>
        <w:rPr>
          <w:color w:val="1A1A2E"/>
        </w:rPr>
        <w:t>— positive and negative values cancel. Not a reliable metric.</w:t>
      </w:r>
    </w:p>
    <w:p w:rsidR="0064278E" w:rsidRDefault="0064278E">
      <w:pPr>
        <w:spacing w:before="80"/>
      </w:pPr>
    </w:p>
    <w:p w:rsidR="0064278E" w:rsidRDefault="000D3326">
      <w:pPr>
        <w:spacing w:before="180" w:after="80"/>
      </w:pPr>
      <w:r>
        <w:rPr>
          <w:b/>
          <w:bCs/>
          <w:color w:val="2E5FA3"/>
          <w:sz w:val="24"/>
          <w:szCs w:val="24"/>
        </w:rPr>
        <w:t>4c. MSE — Mean Squared Error</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MSE = (1/n) Σ (y - </w:t>
      </w:r>
      <w:proofErr w:type="gramStart"/>
      <w:r>
        <w:rPr>
          <w:rFonts w:ascii="Courier New" w:eastAsia="Courier New" w:hAnsi="Courier New" w:cs="Courier New"/>
          <w:b/>
          <w:bCs/>
          <w:color w:val="1F3864"/>
        </w:rPr>
        <w:t>ŷ)²</w:t>
      </w:r>
      <w:proofErr w:type="gramEnd"/>
      <w:r>
        <w:rPr>
          <w:rFonts w:ascii="Courier New" w:eastAsia="Courier New" w:hAnsi="Courier New" w:cs="Courier New"/>
          <w:b/>
          <w:bCs/>
          <w:color w:val="1F3864"/>
        </w:rPr>
        <w:t xml:space="preserve">  from </w:t>
      </w:r>
      <w:proofErr w:type="spellStart"/>
      <w:r>
        <w:rPr>
          <w:rFonts w:ascii="Courier New" w:eastAsia="Courier New" w:hAnsi="Courier New" w:cs="Courier New"/>
          <w:b/>
          <w:bCs/>
          <w:color w:val="1F3864"/>
        </w:rPr>
        <w:t>i</w:t>
      </w:r>
      <w:proofErr w:type="spellEnd"/>
      <w:r>
        <w:rPr>
          <w:rFonts w:ascii="Courier New" w:eastAsia="Courier New" w:hAnsi="Courier New" w:cs="Courier New"/>
          <w:b/>
          <w:bCs/>
          <w:color w:val="1F3864"/>
        </w:rPr>
        <w:t>=1 to 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240"/>
        <w:gridCol w:w="3240"/>
      </w:tblGrid>
      <w:tr w:rsidR="0064278E">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y (Actual)</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ŷ (Predicted)</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 xml:space="preserve">(y - </w:t>
            </w:r>
            <w:proofErr w:type="gramStart"/>
            <w:r>
              <w:rPr>
                <w:b/>
                <w:bCs/>
                <w:color w:val="FFFFFF"/>
                <w:sz w:val="18"/>
                <w:szCs w:val="18"/>
              </w:rPr>
              <w:t>ŷ)²</w:t>
            </w:r>
            <w:proofErr w:type="gramEnd"/>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10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8</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(10−</w:t>
            </w:r>
            <w:proofErr w:type="gramStart"/>
            <w:r>
              <w:rPr>
                <w:color w:val="1A1A2E"/>
                <w:sz w:val="18"/>
                <w:szCs w:val="18"/>
              </w:rPr>
              <w:t>8)²</w:t>
            </w:r>
            <w:proofErr w:type="gramEnd"/>
            <w:r>
              <w:rPr>
                <w:color w:val="1A1A2E"/>
                <w:sz w:val="18"/>
                <w:szCs w:val="18"/>
              </w:rPr>
              <w:t xml:space="preserve"> = 2² = 4</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20</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19</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(20−</w:t>
            </w:r>
            <w:proofErr w:type="gramStart"/>
            <w:r>
              <w:rPr>
                <w:color w:val="1A1A2E"/>
                <w:sz w:val="18"/>
                <w:szCs w:val="18"/>
              </w:rPr>
              <w:t>19)²</w:t>
            </w:r>
            <w:proofErr w:type="gramEnd"/>
            <w:r>
              <w:rPr>
                <w:color w:val="1A1A2E"/>
                <w:sz w:val="18"/>
                <w:szCs w:val="18"/>
              </w:rPr>
              <w:t xml:space="preserve"> = 1² = 1</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30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40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(30−</w:t>
            </w:r>
            <w:proofErr w:type="gramStart"/>
            <w:r>
              <w:rPr>
                <w:color w:val="1A1A2E"/>
                <w:sz w:val="18"/>
                <w:szCs w:val="18"/>
              </w:rPr>
              <w:t>40)²</w:t>
            </w:r>
            <w:proofErr w:type="gramEnd"/>
            <w:r>
              <w:rPr>
                <w:color w:val="1A1A2E"/>
                <w:sz w:val="18"/>
                <w:szCs w:val="18"/>
              </w:rPr>
              <w:t xml:space="preserve"> = (−10)² = 100</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64278E"/>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MSE =</w:t>
            </w:r>
          </w:p>
        </w:tc>
        <w:tc>
          <w:tcPr>
            <w:tcW w:w="3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4278E" w:rsidRDefault="000D3326">
            <w:r>
              <w:rPr>
                <w:color w:val="1A1A2E"/>
                <w:sz w:val="18"/>
                <w:szCs w:val="18"/>
              </w:rPr>
              <w:t>(4+1+100)/3 = 35</w:t>
            </w:r>
          </w:p>
        </w:tc>
      </w:tr>
    </w:tbl>
    <w:p w:rsidR="0064278E" w:rsidRDefault="0064278E">
      <w:pPr>
        <w:spacing w:before="60"/>
      </w:pPr>
    </w:p>
    <w:p w:rsidR="0064278E" w:rsidRDefault="000D3326">
      <w:pPr>
        <w:spacing w:before="40" w:after="40"/>
      </w:pPr>
      <w:r>
        <w:rPr>
          <w:color w:val="1A1A2E"/>
        </w:rPr>
        <w:t>Key properties of MSE:</w:t>
      </w:r>
    </w:p>
    <w:p w:rsidR="0064278E" w:rsidRDefault="000D3326">
      <w:pPr>
        <w:pStyle w:val="ListParagraph"/>
        <w:numPr>
          <w:ilvl w:val="0"/>
          <w:numId w:val="2"/>
        </w:numPr>
        <w:spacing w:before="40" w:after="40"/>
      </w:pPr>
      <w:r>
        <w:rPr>
          <w:color w:val="1A1A2E"/>
        </w:rPr>
        <w:t>Squaring removes negatives — no cancellation problem</w:t>
      </w:r>
    </w:p>
    <w:p w:rsidR="0064278E" w:rsidRDefault="000D3326">
      <w:pPr>
        <w:pStyle w:val="ListParagraph"/>
        <w:numPr>
          <w:ilvl w:val="0"/>
          <w:numId w:val="2"/>
        </w:numPr>
        <w:spacing w:before="40" w:after="40"/>
      </w:pPr>
      <w:r>
        <w:rPr>
          <w:color w:val="1A1A2E"/>
        </w:rPr>
        <w:t>Penalises large errors MORE (squaring amplifies big mistakes)</w:t>
      </w:r>
    </w:p>
    <w:p w:rsidR="0064278E" w:rsidRDefault="000D3326">
      <w:pPr>
        <w:pStyle w:val="ListParagraph"/>
        <w:numPr>
          <w:ilvl w:val="0"/>
          <w:numId w:val="2"/>
        </w:numPr>
        <w:spacing w:before="40" w:after="40"/>
      </w:pPr>
      <w:r>
        <w:rPr>
          <w:color w:val="1A1A2E"/>
        </w:rPr>
        <w:t>Units are squared (e.g. salary²) — harder to interpret directly</w:t>
      </w:r>
    </w:p>
    <w:p w:rsidR="0064278E" w:rsidRDefault="000D3326">
      <w:pPr>
        <w:pStyle w:val="ListParagraph"/>
        <w:numPr>
          <w:ilvl w:val="0"/>
          <w:numId w:val="2"/>
        </w:numPr>
        <w:spacing w:before="40" w:after="40"/>
      </w:pPr>
      <w:r>
        <w:rPr>
          <w:color w:val="1A1A2E"/>
        </w:rPr>
        <w:t>Small MSE value = good model. Large MSE = bigger errors on average</w:t>
      </w:r>
    </w:p>
    <w:p w:rsidR="0064278E" w:rsidRDefault="0064278E">
      <w:pPr>
        <w:spacing w:before="80"/>
      </w:pPr>
    </w:p>
    <w:p w:rsidR="0064278E" w:rsidRDefault="000D3326">
      <w:pPr>
        <w:pBdr>
          <w:left w:val="single" w:sz="8" w:space="0" w:color="E5A020"/>
        </w:pBdr>
        <w:shd w:val="clear" w:color="auto" w:fill="FFF4E0"/>
        <w:spacing w:before="80" w:after="80"/>
        <w:ind w:left="200" w:right="200"/>
      </w:pPr>
      <w:proofErr w:type="gramStart"/>
      <w:r>
        <w:rPr>
          <w:b/>
          <w:bCs/>
          <w:color w:val="B7660E"/>
          <w:sz w:val="16"/>
          <w:szCs w:val="16"/>
        </w:rPr>
        <w:t xml:space="preserve">CAUTION  </w:t>
      </w:r>
      <w:r>
        <w:rPr>
          <w:i/>
          <w:iCs/>
          <w:color w:val="3D2A00"/>
          <w:sz w:val="18"/>
          <w:szCs w:val="18"/>
        </w:rPr>
        <w:t>MSE</w:t>
      </w:r>
      <w:proofErr w:type="gramEnd"/>
      <w:r>
        <w:rPr>
          <w:i/>
          <w:iCs/>
          <w:color w:val="3D2A00"/>
          <w:sz w:val="18"/>
          <w:szCs w:val="18"/>
        </w:rPr>
        <w:t xml:space="preserve"> is sensitive to outliers. One prediction wildly off (e.g. error of 100) contributes 10,000 to the MSE, dwarfing</w:t>
      </w:r>
      <w:r>
        <w:rPr>
          <w:i/>
          <w:iCs/>
          <w:color w:val="3D2A00"/>
          <w:sz w:val="18"/>
          <w:szCs w:val="18"/>
        </w:rPr>
        <w:t xml:space="preserve"> all other errors. If your dataset has outlier targets, consider MAE instead.</w:t>
      </w:r>
    </w:p>
    <w:p w:rsidR="0064278E" w:rsidRDefault="0064278E">
      <w:pPr>
        <w:spacing w:before="80"/>
      </w:pPr>
    </w:p>
    <w:p w:rsidR="0064278E" w:rsidRDefault="000D3326">
      <w:pPr>
        <w:spacing w:before="180" w:after="80"/>
      </w:pPr>
      <w:r>
        <w:rPr>
          <w:b/>
          <w:bCs/>
          <w:color w:val="2E5FA3"/>
          <w:sz w:val="24"/>
          <w:szCs w:val="24"/>
        </w:rPr>
        <w:t>4d. MAE — Mean Absolute Error</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MAE = (1/n) Σ |y - ŷ</w:t>
      </w:r>
      <w:proofErr w:type="gramStart"/>
      <w:r>
        <w:rPr>
          <w:rFonts w:ascii="Courier New" w:eastAsia="Courier New" w:hAnsi="Courier New" w:cs="Courier New"/>
          <w:b/>
          <w:bCs/>
          <w:color w:val="1F3864"/>
        </w:rPr>
        <w:t>|  from</w:t>
      </w:r>
      <w:proofErr w:type="gram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i</w:t>
      </w:r>
      <w:proofErr w:type="spellEnd"/>
      <w:r>
        <w:rPr>
          <w:rFonts w:ascii="Courier New" w:eastAsia="Courier New" w:hAnsi="Courier New" w:cs="Courier New"/>
          <w:b/>
          <w:bCs/>
          <w:color w:val="1F3864"/>
        </w:rPr>
        <w:t>=1 to n</w:t>
      </w:r>
    </w:p>
    <w:p w:rsidR="0064278E" w:rsidRDefault="000D3326">
      <w:pPr>
        <w:spacing w:before="40" w:after="40"/>
      </w:pPr>
      <w:r>
        <w:rPr>
          <w:color w:val="1A1A2E"/>
        </w:rPr>
        <w:t>Takes the absolute value (removes sign) instead of squaring. Result is in the SAME UNIT as the target variable.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64278E">
        <w:tblPrEx>
          <w:tblCellMar>
            <w:top w:w="0" w:type="dxa"/>
            <w:bottom w:w="0" w:type="dxa"/>
          </w:tblCellMar>
        </w:tblPrEx>
        <w:trPr>
          <w:tblHeader/>
        </w:trPr>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Property</w:t>
            </w:r>
          </w:p>
        </w:tc>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Detail</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Same unit as target</w:t>
            </w:r>
          </w:p>
        </w:tc>
        <w:tc>
          <w:tcPr>
            <w:tcW w:w="48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MAE in salary prediction = rupees. Easy to explain to stakeholders.</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Robust to outliers</w:t>
            </w:r>
          </w:p>
        </w:tc>
        <w:tc>
          <w:tcPr>
            <w:tcW w:w="48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Treats all errors equally — outlier errors don’t dominate as much.</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Not differentiable at 0</w:t>
            </w:r>
          </w:p>
        </w:tc>
        <w:tc>
          <w:tcPr>
            <w:tcW w:w="486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rsidR="0064278E" w:rsidRDefault="000D3326">
            <w:r>
              <w:rPr>
                <w:color w:val="1A1A2E"/>
                <w:sz w:val="18"/>
                <w:szCs w:val="18"/>
              </w:rPr>
              <w:t>Gradient is undefined at 0, making calculus-based optimisation trickier.</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When to use</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When outliers are present or you need interpretable error in original units.</w:t>
            </w:r>
          </w:p>
        </w:tc>
      </w:tr>
    </w:tbl>
    <w:p w:rsidR="0064278E" w:rsidRDefault="0064278E">
      <w:pPr>
        <w:spacing w:before="80"/>
      </w:pPr>
    </w:p>
    <w:p w:rsidR="0064278E" w:rsidRDefault="000D3326">
      <w:pPr>
        <w:spacing w:before="180" w:after="80"/>
      </w:pPr>
      <w:r>
        <w:rPr>
          <w:b/>
          <w:bCs/>
          <w:color w:val="2E5FA3"/>
          <w:sz w:val="24"/>
          <w:szCs w:val="24"/>
        </w:rPr>
        <w:t>4e. RMSE — Root Mean Squared Error</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RMSE = </w:t>
      </w:r>
      <w:proofErr w:type="gramStart"/>
      <w:r>
        <w:rPr>
          <w:rFonts w:ascii="Courier New" w:eastAsia="Courier New" w:hAnsi="Courier New" w:cs="Courier New"/>
          <w:b/>
          <w:bCs/>
          <w:color w:val="1F3864"/>
        </w:rPr>
        <w:t>√[</w:t>
      </w:r>
      <w:proofErr w:type="gramEnd"/>
      <w:r>
        <w:rPr>
          <w:rFonts w:ascii="Courier New" w:eastAsia="Courier New" w:hAnsi="Courier New" w:cs="Courier New"/>
          <w:b/>
          <w:bCs/>
          <w:color w:val="1F3864"/>
        </w:rPr>
        <w:t xml:space="preserve"> (1/n) Σ (y - ŷ)² ]  from </w:t>
      </w:r>
      <w:proofErr w:type="spellStart"/>
      <w:r>
        <w:rPr>
          <w:rFonts w:ascii="Courier New" w:eastAsia="Courier New" w:hAnsi="Courier New" w:cs="Courier New"/>
          <w:b/>
          <w:bCs/>
          <w:color w:val="1F3864"/>
        </w:rPr>
        <w:t>i</w:t>
      </w:r>
      <w:proofErr w:type="spellEnd"/>
      <w:r>
        <w:rPr>
          <w:rFonts w:ascii="Courier New" w:eastAsia="Courier New" w:hAnsi="Courier New" w:cs="Courier New"/>
          <w:b/>
          <w:bCs/>
          <w:color w:val="1F3864"/>
        </w:rPr>
        <w:t>=1 to n</w:t>
      </w:r>
    </w:p>
    <w:p w:rsidR="0064278E" w:rsidRDefault="000D3326">
      <w:pPr>
        <w:spacing w:before="40" w:after="40"/>
      </w:pPr>
      <w:r>
        <w:rPr>
          <w:color w:val="1A1A2E"/>
        </w:rPr>
        <w:t>Takes the square root of MSE. Returns error in the SAME UNIT as the target (like MAE) but still penalises large errors more (like MSE).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64278E">
        <w:tblPrEx>
          <w:tblCellMar>
            <w:top w:w="0" w:type="dxa"/>
            <w:bottom w:w="0" w:type="dxa"/>
          </w:tblCellMar>
        </w:tblPrEx>
        <w:trPr>
          <w:tblHeader/>
        </w:trPr>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Property</w:t>
            </w:r>
          </w:p>
        </w:tc>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Detail</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Same unit as target</w:t>
            </w:r>
          </w:p>
        </w:tc>
        <w:tc>
          <w:tcPr>
            <w:tcW w:w="48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Interpretable — RMSE of 5k rupees means predictions are off by ~5k on average.</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Penalises large errors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Squaring before root means big mistakes matter more than in MAE.</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Most commonly used</w:t>
            </w:r>
          </w:p>
        </w:tc>
        <w:tc>
          <w:tcPr>
            <w:tcW w:w="48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RMSE is the go-to metric for regression in most industry contexts.</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When to use</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Default for regression. Switch to MAE if dataset is very noisy or outlier-heavy.</w:t>
            </w:r>
          </w:p>
        </w:tc>
      </w:tr>
    </w:tbl>
    <w:p w:rsidR="0064278E" w:rsidRDefault="0064278E">
      <w:pPr>
        <w:spacing w:before="80"/>
      </w:pPr>
    </w:p>
    <w:p w:rsidR="0064278E" w:rsidRDefault="000D3326">
      <w:pPr>
        <w:spacing w:before="180" w:after="80"/>
      </w:pPr>
      <w:r>
        <w:rPr>
          <w:b/>
          <w:bCs/>
          <w:color w:val="2E5FA3"/>
          <w:sz w:val="24"/>
          <w:szCs w:val="24"/>
        </w:rPr>
        <w:t>4f. Modified MSE — Cost Function Form</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Modified MSE (Cost Function) = (1/2n) Σ (y - </w:t>
      </w:r>
      <w:proofErr w:type="gramStart"/>
      <w:r>
        <w:rPr>
          <w:rFonts w:ascii="Courier New" w:eastAsia="Courier New" w:hAnsi="Courier New" w:cs="Courier New"/>
          <w:b/>
          <w:bCs/>
          <w:color w:val="1F3864"/>
        </w:rPr>
        <w:t>ŷ)²</w:t>
      </w:r>
      <w:proofErr w:type="gramEnd"/>
      <w:r>
        <w:rPr>
          <w:rFonts w:ascii="Courier New" w:eastAsia="Courier New" w:hAnsi="Courier New" w:cs="Courier New"/>
          <w:b/>
          <w:bCs/>
          <w:color w:val="1F3864"/>
        </w:rPr>
        <w:t xml:space="preserve">  from </w:t>
      </w:r>
      <w:proofErr w:type="spellStart"/>
      <w:r>
        <w:rPr>
          <w:rFonts w:ascii="Courier New" w:eastAsia="Courier New" w:hAnsi="Courier New" w:cs="Courier New"/>
          <w:b/>
          <w:bCs/>
          <w:color w:val="1F3864"/>
        </w:rPr>
        <w:t>i</w:t>
      </w:r>
      <w:proofErr w:type="spellEnd"/>
      <w:r>
        <w:rPr>
          <w:rFonts w:ascii="Courier New" w:eastAsia="Courier New" w:hAnsi="Courier New" w:cs="Courier New"/>
          <w:b/>
          <w:bCs/>
          <w:color w:val="1F3864"/>
        </w:rPr>
        <w:t>=1 to n</w:t>
      </w:r>
    </w:p>
    <w:p w:rsidR="0064278E" w:rsidRDefault="000D3326">
      <w:pPr>
        <w:spacing w:before="40" w:after="40"/>
      </w:pPr>
      <w:r>
        <w:rPr>
          <w:color w:val="1A1A2E"/>
        </w:rPr>
        <w:t>The 1/2n (instead of 1/n) is a mathematical convenience: when we differentiate to find the gradient, the 2 from the exponent cancels with the 1/2, leaving a cleaner derivative.</w:t>
      </w:r>
    </w:p>
    <w:p w:rsidR="0064278E" w:rsidRDefault="0064278E">
      <w:pPr>
        <w:spacing w:before="80"/>
      </w:pPr>
    </w:p>
    <w:p w:rsidR="0064278E" w:rsidRDefault="000D3326">
      <w:pPr>
        <w:spacing w:before="180" w:after="80"/>
      </w:pPr>
      <w:r>
        <w:rPr>
          <w:b/>
          <w:bCs/>
          <w:color w:val="2E5FA3"/>
          <w:sz w:val="24"/>
          <w:szCs w:val="24"/>
        </w:rPr>
        <w:t>Derivative of MSE — Why It Matters for Training</w:t>
      </w:r>
    </w:p>
    <w:p w:rsidR="0064278E" w:rsidRDefault="000D3326">
      <w:pPr>
        <w:spacing w:before="40" w:after="40"/>
      </w:pPr>
      <w:r>
        <w:rPr>
          <w:color w:val="1A1A2E"/>
        </w:rPr>
        <w:t>During training, the optimisat</w:t>
      </w:r>
      <w:r>
        <w:rPr>
          <w:color w:val="1A1A2E"/>
        </w:rPr>
        <w:t>ion algorithm (gradient descent) needs to differentiate the cost function to update parameters:</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d/</w:t>
      </w:r>
      <w:proofErr w:type="spellStart"/>
      <w:r>
        <w:rPr>
          <w:rFonts w:ascii="Courier New" w:eastAsia="Courier New" w:hAnsi="Courier New" w:cs="Courier New"/>
          <w:b/>
          <w:bCs/>
          <w:color w:val="1F3864"/>
        </w:rPr>
        <w:t>dθ</w:t>
      </w:r>
      <w:proofErr w:type="spellEnd"/>
      <w:r>
        <w:rPr>
          <w:rFonts w:ascii="Courier New" w:eastAsia="Courier New" w:hAnsi="Courier New" w:cs="Courier New"/>
          <w:b/>
          <w:bCs/>
          <w:color w:val="1F3864"/>
        </w:rPr>
        <w:t xml:space="preserve"> [ (1/n) Σ (y-</w:t>
      </w:r>
      <w:proofErr w:type="gramStart"/>
      <w:r>
        <w:rPr>
          <w:rFonts w:ascii="Courier New" w:eastAsia="Courier New" w:hAnsi="Courier New" w:cs="Courier New"/>
          <w:b/>
          <w:bCs/>
          <w:color w:val="1F3864"/>
        </w:rPr>
        <w:t>ŷ)²</w:t>
      </w:r>
      <w:proofErr w:type="gramEnd"/>
      <w:r>
        <w:rPr>
          <w:rFonts w:ascii="Courier New" w:eastAsia="Courier New" w:hAnsi="Courier New" w:cs="Courier New"/>
          <w:b/>
          <w:bCs/>
          <w:color w:val="1F3864"/>
        </w:rPr>
        <w:t xml:space="preserve"> ]  =  (2/n)(y - ŷ) · d/</w:t>
      </w:r>
      <w:proofErr w:type="spellStart"/>
      <w:r>
        <w:rPr>
          <w:rFonts w:ascii="Courier New" w:eastAsia="Courier New" w:hAnsi="Courier New" w:cs="Courier New"/>
          <w:b/>
          <w:bCs/>
          <w:color w:val="1F3864"/>
        </w:rPr>
        <w:t>dθ</w:t>
      </w:r>
      <w:proofErr w:type="spellEnd"/>
      <w:r>
        <w:rPr>
          <w:rFonts w:ascii="Courier New" w:eastAsia="Courier New" w:hAnsi="Courier New" w:cs="Courier New"/>
          <w:b/>
          <w:bCs/>
          <w:color w:val="1F3864"/>
        </w:rPr>
        <w:t xml:space="preserve">(y - ŷ)  Using power rule: d/dx[xⁿ] = </w:t>
      </w:r>
      <w:proofErr w:type="spellStart"/>
      <w:r>
        <w:rPr>
          <w:rFonts w:ascii="Courier New" w:eastAsia="Courier New" w:hAnsi="Courier New" w:cs="Courier New"/>
          <w:b/>
          <w:bCs/>
          <w:color w:val="1F3864"/>
        </w:rPr>
        <w:t>nx</w:t>
      </w:r>
      <w:proofErr w:type="spellEnd"/>
      <w:r>
        <w:rPr>
          <w:rFonts w:ascii="Courier New" w:eastAsia="Courier New" w:hAnsi="Courier New" w:cs="Courier New"/>
          <w:b/>
          <w:bCs/>
          <w:color w:val="1F3864"/>
        </w:rPr>
        <w:t>ⁿ⁻¹</w:t>
      </w:r>
    </w:p>
    <w:p w:rsidR="0064278E" w:rsidRDefault="000D3326">
      <w:pPr>
        <w:spacing w:before="40" w:after="40"/>
      </w:pPr>
      <w:r>
        <w:rPr>
          <w:color w:val="1A1A2E"/>
        </w:rPr>
        <w:t>With Modified MSE (1/2n): the derivative simplifies to (1/</w:t>
      </w:r>
      <w:proofErr w:type="gramStart"/>
      <w:r>
        <w:rPr>
          <w:color w:val="1A1A2E"/>
        </w:rPr>
        <w:t>n)(</w:t>
      </w:r>
      <w:proofErr w:type="gramEnd"/>
      <w:r>
        <w:rPr>
          <w:color w:val="1A1A2E"/>
        </w:rPr>
        <w:t>y-ŷ)</w:t>
      </w:r>
      <w:r>
        <w:rPr>
          <w:color w:val="1A1A2E"/>
        </w:rPr>
        <w:t xml:space="preserve"> · d/</w:t>
      </w:r>
      <w:proofErr w:type="spellStart"/>
      <w:r>
        <w:rPr>
          <w:color w:val="1A1A2E"/>
        </w:rPr>
        <w:t>dθ</w:t>
      </w:r>
      <w:proofErr w:type="spellEnd"/>
      <w:r>
        <w:rPr>
          <w:color w:val="1A1A2E"/>
        </w:rPr>
        <w:t>(y-ŷ) — the 2s cancel cleanly.</w:t>
      </w:r>
    </w:p>
    <w:p w:rsidR="0064278E" w:rsidRDefault="0064278E">
      <w:pPr>
        <w:spacing w:before="80"/>
      </w:pPr>
    </w:p>
    <w:p w:rsidR="0064278E" w:rsidRDefault="000D3326">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MSE</w:t>
      </w:r>
      <w:proofErr w:type="gramEnd"/>
      <w:r>
        <w:rPr>
          <w:i/>
          <w:iCs/>
          <w:color w:val="1A3A30"/>
          <w:sz w:val="18"/>
          <w:szCs w:val="18"/>
        </w:rPr>
        <w:t xml:space="preserve"> vs MAE vs RMSE: In 20 years I default to RMSE for most regression problems — same unit as target, penalises large errors, widely understood. I switch to MAE when the business cares about average error and the dataset has noisy outliers. Never use raw s</w:t>
      </w:r>
      <w:r>
        <w:rPr>
          <w:i/>
          <w:iCs/>
          <w:color w:val="1A3A30"/>
          <w:sz w:val="18"/>
          <w:szCs w:val="18"/>
        </w:rPr>
        <w:t>um of errors or mean error. They cancel out and lie to you.</w:t>
      </w:r>
    </w:p>
    <w:p w:rsidR="0064278E" w:rsidRDefault="0064278E">
      <w:pPr>
        <w:spacing w:before="160"/>
      </w:pPr>
    </w:p>
    <w:p w:rsidR="0064278E" w:rsidRDefault="000D3326">
      <w:pPr>
        <w:pBdr>
          <w:bottom w:val="single" w:sz="4" w:space="0" w:color="1D7874"/>
        </w:pBdr>
        <w:shd w:val="clear" w:color="auto" w:fill="1F3864"/>
        <w:spacing w:before="240"/>
        <w:ind w:left="120"/>
      </w:pPr>
      <w:r>
        <w:rPr>
          <w:b/>
          <w:bCs/>
          <w:color w:val="FFFFFF"/>
          <w:sz w:val="22"/>
          <w:szCs w:val="22"/>
        </w:rPr>
        <w:t>5. EVALUATION METRICS — CLASSIFICATION</w:t>
      </w:r>
    </w:p>
    <w:p w:rsidR="0064278E" w:rsidRDefault="0064278E">
      <w:pPr>
        <w:spacing w:before="80"/>
      </w:pPr>
    </w:p>
    <w:p w:rsidR="0064278E" w:rsidRDefault="000D3326">
      <w:pPr>
        <w:spacing w:before="40" w:after="40"/>
      </w:pPr>
      <w:r>
        <w:rPr>
          <w:color w:val="1A1A2E"/>
        </w:rPr>
        <w:t>Classification models predict categories (spam/not-spam, cancer/no-cancer, fraud/not-fraud). We need different metrics because accuracy alone is misleading</w:t>
      </w:r>
      <w:r>
        <w:rPr>
          <w:color w:val="1A1A2E"/>
        </w:rPr>
        <w:t>.</w:t>
      </w:r>
    </w:p>
    <w:p w:rsidR="0064278E" w:rsidRDefault="0064278E">
      <w:pPr>
        <w:spacing w:before="80"/>
      </w:pPr>
    </w:p>
    <w:p w:rsidR="0064278E" w:rsidRDefault="000D3326">
      <w:pPr>
        <w:spacing w:before="180" w:after="80"/>
      </w:pPr>
      <w:r>
        <w:rPr>
          <w:b/>
          <w:bCs/>
          <w:color w:val="2E5FA3"/>
          <w:sz w:val="24"/>
          <w:szCs w:val="24"/>
        </w:rPr>
        <w:t>5a. The Confusion Matrix</w:t>
      </w:r>
    </w:p>
    <w:p w:rsidR="0064278E" w:rsidRDefault="000D3326">
      <w:pPr>
        <w:spacing w:before="40" w:after="40"/>
      </w:pPr>
      <w:r>
        <w:rPr>
          <w:color w:val="1A1A2E"/>
        </w:rPr>
        <w:t>The confusion matrix is the foundation of all classification metrics. It compares actual labels (Y) vs. predicted labels (ŷ).</w:t>
      </w:r>
    </w:p>
    <w:p w:rsidR="0064278E" w:rsidRDefault="0064278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3240"/>
      </w:tblGrid>
      <w:tr w:rsidR="0064278E">
        <w:tblPrEx>
          <w:tblCellMar>
            <w:top w:w="0" w:type="dxa"/>
            <w:bottom w:w="0" w:type="dxa"/>
          </w:tblCellMar>
        </w:tblPrEx>
        <w:trPr>
          <w:tblHeader/>
        </w:trPr>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Term</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Full Name</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Actual</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Predicted</w:t>
            </w:r>
          </w:p>
        </w:tc>
      </w:tr>
      <w:tr w:rsidR="0064278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TP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True Positive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Positive (+</w:t>
            </w:r>
            <w:proofErr w:type="spellStart"/>
            <w:r>
              <w:rPr>
                <w:color w:val="1A1A2E"/>
                <w:sz w:val="18"/>
                <w:szCs w:val="18"/>
              </w:rPr>
              <w:t>ve</w:t>
            </w:r>
            <w:proofErr w:type="spellEnd"/>
            <w:r>
              <w:rPr>
                <w:color w:val="1A1A2E"/>
                <w:sz w:val="18"/>
                <w:szCs w:val="18"/>
              </w:rPr>
              <w:t>)</w:t>
            </w:r>
          </w:p>
        </w:tc>
        <w:tc>
          <w:tcPr>
            <w:tcW w:w="324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Positive (+</w:t>
            </w:r>
            <w:proofErr w:type="spellStart"/>
            <w:r>
              <w:rPr>
                <w:color w:val="1A1A2E"/>
                <w:sz w:val="18"/>
                <w:szCs w:val="18"/>
              </w:rPr>
              <w:t>ve</w:t>
            </w:r>
            <w:proofErr w:type="spellEnd"/>
            <w:r>
              <w:rPr>
                <w:color w:val="1A1A2E"/>
                <w:sz w:val="18"/>
                <w:szCs w:val="18"/>
              </w:rPr>
              <w:t>) → Correctly identified positive</w:t>
            </w:r>
          </w:p>
        </w:tc>
      </w:tr>
      <w:tr w:rsidR="0064278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TN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True Negative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Negative (−</w:t>
            </w:r>
            <w:proofErr w:type="spellStart"/>
            <w:r>
              <w:rPr>
                <w:color w:val="1A1A2E"/>
                <w:sz w:val="18"/>
                <w:szCs w:val="18"/>
              </w:rPr>
              <w:t>ve</w:t>
            </w:r>
            <w:proofErr w:type="spellEnd"/>
            <w:r>
              <w:rPr>
                <w:color w:val="1A1A2E"/>
                <w:sz w:val="18"/>
                <w:szCs w:val="18"/>
              </w:rPr>
              <w:t>)</w:t>
            </w:r>
          </w:p>
        </w:tc>
        <w:tc>
          <w:tcPr>
            <w:tcW w:w="324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Negative (−</w:t>
            </w:r>
            <w:proofErr w:type="spellStart"/>
            <w:r>
              <w:rPr>
                <w:color w:val="1A1A2E"/>
                <w:sz w:val="18"/>
                <w:szCs w:val="18"/>
              </w:rPr>
              <w:t>ve</w:t>
            </w:r>
            <w:proofErr w:type="spellEnd"/>
            <w:r>
              <w:rPr>
                <w:color w:val="1A1A2E"/>
                <w:sz w:val="18"/>
                <w:szCs w:val="18"/>
              </w:rPr>
              <w:t>) → Correctly identified negative</w:t>
            </w:r>
          </w:p>
        </w:tc>
      </w:tr>
      <w:tr w:rsidR="0064278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FP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False Positive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Negative (−</w:t>
            </w:r>
            <w:proofErr w:type="spellStart"/>
            <w:r>
              <w:rPr>
                <w:color w:val="1A1A2E"/>
                <w:sz w:val="18"/>
                <w:szCs w:val="18"/>
              </w:rPr>
              <w:t>ve</w:t>
            </w:r>
            <w:proofErr w:type="spellEnd"/>
            <w:r>
              <w:rPr>
                <w:color w:val="1A1A2E"/>
                <w:sz w:val="18"/>
                <w:szCs w:val="18"/>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Positive (+</w:t>
            </w:r>
            <w:proofErr w:type="spellStart"/>
            <w:r>
              <w:rPr>
                <w:color w:val="1A1A2E"/>
                <w:sz w:val="18"/>
                <w:szCs w:val="18"/>
              </w:rPr>
              <w:t>ve</w:t>
            </w:r>
            <w:proofErr w:type="spellEnd"/>
            <w:r>
              <w:rPr>
                <w:color w:val="1A1A2E"/>
                <w:sz w:val="18"/>
                <w:szCs w:val="18"/>
              </w:rPr>
              <w:t>) → Wrongly predicted positive (Type I)</w:t>
            </w:r>
          </w:p>
        </w:tc>
      </w:tr>
      <w:tr w:rsidR="0064278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FN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False Negative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Positive (+</w:t>
            </w:r>
            <w:proofErr w:type="spellStart"/>
            <w:r>
              <w:rPr>
                <w:color w:val="1A1A2E"/>
                <w:sz w:val="18"/>
                <w:szCs w:val="18"/>
              </w:rPr>
              <w:t>ve</w:t>
            </w:r>
            <w:proofErr w:type="spellEnd"/>
            <w:r>
              <w:rPr>
                <w:color w:val="1A1A2E"/>
                <w:sz w:val="18"/>
                <w:szCs w:val="18"/>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Negative (−</w:t>
            </w:r>
            <w:proofErr w:type="spellStart"/>
            <w:r>
              <w:rPr>
                <w:color w:val="1A1A2E"/>
                <w:sz w:val="18"/>
                <w:szCs w:val="18"/>
              </w:rPr>
              <w:t>ve</w:t>
            </w:r>
            <w:proofErr w:type="spellEnd"/>
            <w:r>
              <w:rPr>
                <w:color w:val="1A1A2E"/>
                <w:sz w:val="18"/>
                <w:szCs w:val="18"/>
              </w:rPr>
              <w:t>) → Wrongly predicted negative (Type II)</w:t>
            </w:r>
          </w:p>
        </w:tc>
      </w:tr>
    </w:tbl>
    <w:p w:rsidR="0064278E" w:rsidRDefault="0064278E">
      <w:pPr>
        <w:spacing w:before="80"/>
      </w:pPr>
    </w:p>
    <w:p w:rsidR="0064278E" w:rsidRDefault="000D3326">
      <w:pPr>
        <w:spacing w:before="180" w:after="80"/>
      </w:pPr>
      <w:r>
        <w:rPr>
          <w:b/>
          <w:bCs/>
          <w:color w:val="2E5FA3"/>
          <w:sz w:val="24"/>
          <w:szCs w:val="24"/>
        </w:rPr>
        <w:t>Confusion Matrix Layout — Spam Example</w:t>
      </w:r>
    </w:p>
    <w:p w:rsidR="0064278E" w:rsidRDefault="000D3326">
      <w:pPr>
        <w:spacing w:before="40" w:after="40"/>
      </w:pPr>
      <w:r>
        <w:rPr>
          <w:color w:val="1A1A2E"/>
        </w:rPr>
        <w:t>Dataset: 10,000 emails. 900 actual spam, 9,100 not-spam. ML model predicts:</w:t>
      </w:r>
    </w:p>
    <w:p w:rsidR="0064278E" w:rsidRDefault="0064278E">
      <w:pPr>
        <w:spacing w:before="6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tblGrid>
      <w:tr w:rsidR="0064278E">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Pr>
          <w:p w:rsidR="0064278E" w:rsidRDefault="0064278E"/>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pPr>
              <w:jc w:val="center"/>
            </w:pPr>
            <w:r>
              <w:rPr>
                <w:b/>
                <w:bCs/>
                <w:color w:val="FFFFFF"/>
                <w:sz w:val="18"/>
                <w:szCs w:val="18"/>
              </w:rPr>
              <w:t>Predicted: SPAM</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pPr>
              <w:jc w:val="center"/>
            </w:pPr>
            <w:r>
              <w:rPr>
                <w:b/>
                <w:bCs/>
                <w:color w:val="FFFFFF"/>
                <w:sz w:val="18"/>
                <w:szCs w:val="18"/>
              </w:rPr>
              <w:t>Predicted: NOT SPAM</w:t>
            </w:r>
          </w:p>
        </w:tc>
      </w:tr>
      <w:tr w:rsidR="0064278E">
        <w:tblPrEx>
          <w:tblCellMar>
            <w:top w:w="0" w:type="dxa"/>
            <w:bottom w:w="0" w:type="dxa"/>
          </w:tblCellMar>
        </w:tblPrEx>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Actual: SPAM</w:t>
            </w:r>
          </w:p>
        </w:tc>
        <w:tc>
          <w:tcPr>
            <w:tcW w:w="21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pPr>
              <w:jc w:val="center"/>
            </w:pPr>
            <w:proofErr w:type="gramStart"/>
            <w:r>
              <w:rPr>
                <w:b/>
                <w:bCs/>
                <w:color w:val="3B6D11"/>
                <w:sz w:val="22"/>
                <w:szCs w:val="22"/>
              </w:rPr>
              <w:t>600  TP</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pPr>
              <w:jc w:val="center"/>
            </w:pPr>
            <w:proofErr w:type="gramStart"/>
            <w:r>
              <w:rPr>
                <w:b/>
                <w:bCs/>
                <w:color w:val="A32D2D"/>
                <w:sz w:val="22"/>
                <w:szCs w:val="22"/>
              </w:rPr>
              <w:t>300  FN</w:t>
            </w:r>
            <w:proofErr w:type="gramEnd"/>
          </w:p>
        </w:tc>
      </w:tr>
      <w:tr w:rsidR="0064278E">
        <w:tblPrEx>
          <w:tblCellMar>
            <w:top w:w="0" w:type="dxa"/>
            <w:bottom w:w="0" w:type="dxa"/>
          </w:tblCellMar>
        </w:tblPrEx>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Actual: NOT SPAM</w:t>
            </w:r>
          </w:p>
        </w:tc>
        <w:tc>
          <w:tcPr>
            <w:tcW w:w="21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pPr>
              <w:jc w:val="center"/>
            </w:pPr>
            <w:proofErr w:type="gramStart"/>
            <w:r>
              <w:rPr>
                <w:b/>
                <w:bCs/>
                <w:color w:val="A32D2D"/>
                <w:sz w:val="22"/>
                <w:szCs w:val="22"/>
              </w:rPr>
              <w:t>100  FP</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pPr>
              <w:jc w:val="center"/>
            </w:pPr>
            <w:r>
              <w:rPr>
                <w:b/>
                <w:bCs/>
                <w:color w:val="3B6D11"/>
                <w:sz w:val="22"/>
                <w:szCs w:val="22"/>
              </w:rPr>
              <w:t>9000 TN</w:t>
            </w:r>
          </w:p>
        </w:tc>
      </w:tr>
    </w:tbl>
    <w:p w:rsidR="0064278E" w:rsidRDefault="0064278E">
      <w:pPr>
        <w:spacing w:before="80"/>
      </w:pPr>
    </w:p>
    <w:p w:rsidR="0064278E" w:rsidRDefault="000D3326">
      <w:pPr>
        <w:spacing w:before="180" w:after="80"/>
      </w:pPr>
      <w:r>
        <w:rPr>
          <w:b/>
          <w:bCs/>
          <w:color w:val="2E5FA3"/>
          <w:sz w:val="24"/>
          <w:szCs w:val="24"/>
        </w:rPr>
        <w:t>5b. Accuracy</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Accuracy = (TP + TN) / (TP + TN + FP + </w:t>
      </w:r>
      <w:proofErr w:type="gramStart"/>
      <w:r>
        <w:rPr>
          <w:rFonts w:ascii="Courier New" w:eastAsia="Courier New" w:hAnsi="Courier New" w:cs="Courier New"/>
          <w:b/>
          <w:bCs/>
          <w:color w:val="1F3864"/>
        </w:rPr>
        <w:t xml:space="preserve">FN)   </w:t>
      </w:r>
      <w:proofErr w:type="gramEnd"/>
      <w:r>
        <w:rPr>
          <w:rFonts w:ascii="Courier New" w:eastAsia="Courier New" w:hAnsi="Courier New" w:cs="Courier New"/>
          <w:b/>
          <w:bCs/>
          <w:color w:val="1F3864"/>
        </w:rPr>
        <w:t xml:space="preserve">       = All correct predictions / All cases          = Overall correctness</w:t>
      </w:r>
    </w:p>
    <w:p w:rsidR="0064278E" w:rsidRDefault="000D3326">
      <w:pPr>
        <w:spacing w:before="40" w:after="40"/>
      </w:pPr>
      <w:r>
        <w:rPr>
          <w:color w:val="1A1A2E"/>
        </w:rPr>
        <w:t>Spam example: Accuracy = (600 + 9000) / (600 + 9000 + 100 + 300) = 9600 / 10000 = 96%</w:t>
      </w:r>
    </w:p>
    <w:p w:rsidR="0064278E" w:rsidRDefault="0064278E">
      <w:pPr>
        <w:spacing w:before="60"/>
      </w:pPr>
    </w:p>
    <w:p w:rsidR="0064278E" w:rsidRDefault="000D3326">
      <w:pPr>
        <w:pBdr>
          <w:left w:val="single" w:sz="8" w:space="0" w:color="E5A020"/>
        </w:pBdr>
        <w:shd w:val="clear" w:color="auto" w:fill="FFF4E0"/>
        <w:spacing w:before="80" w:after="80"/>
        <w:ind w:left="200" w:right="200"/>
      </w:pPr>
      <w:proofErr w:type="gramStart"/>
      <w:r>
        <w:rPr>
          <w:b/>
          <w:bCs/>
          <w:color w:val="B7660E"/>
          <w:sz w:val="16"/>
          <w:szCs w:val="16"/>
        </w:rPr>
        <w:t xml:space="preserve">CAUTION  </w:t>
      </w:r>
      <w:r>
        <w:rPr>
          <w:i/>
          <w:iCs/>
          <w:color w:val="3D2A00"/>
          <w:sz w:val="18"/>
          <w:szCs w:val="18"/>
        </w:rPr>
        <w:t>Accuracy</w:t>
      </w:r>
      <w:proofErr w:type="gramEnd"/>
      <w:r>
        <w:rPr>
          <w:i/>
          <w:iCs/>
          <w:color w:val="3D2A00"/>
          <w:sz w:val="18"/>
          <w:szCs w:val="18"/>
        </w:rPr>
        <w:t xml:space="preserve"> is MISLEADING when classes are</w:t>
      </w:r>
      <w:r>
        <w:rPr>
          <w:i/>
          <w:iCs/>
          <w:color w:val="3D2A00"/>
          <w:sz w:val="18"/>
          <w:szCs w:val="18"/>
        </w:rPr>
        <w:t xml:space="preserve"> imbalanced. If 99% of emails are not-spam, a model that predicts "not spam" for everything scores 99% accuracy but catches ZERO spam. Always look beyond accuracy for classification problems.</w:t>
      </w:r>
    </w:p>
    <w:p w:rsidR="0064278E" w:rsidRDefault="0064278E">
      <w:pPr>
        <w:spacing w:before="80"/>
      </w:pPr>
    </w:p>
    <w:p w:rsidR="0064278E" w:rsidRDefault="000D3326">
      <w:pPr>
        <w:spacing w:before="180" w:after="80"/>
      </w:pPr>
      <w:r>
        <w:rPr>
          <w:b/>
          <w:bCs/>
          <w:color w:val="2E5FA3"/>
          <w:sz w:val="24"/>
          <w:szCs w:val="24"/>
        </w:rPr>
        <w:t>5c. Precision — When We Predict Positive, How Often Are We Right?</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Precision = TP / (TP + </w:t>
      </w:r>
      <w:proofErr w:type="gramStart"/>
      <w:r>
        <w:rPr>
          <w:rFonts w:ascii="Courier New" w:eastAsia="Courier New" w:hAnsi="Courier New" w:cs="Courier New"/>
          <w:b/>
          <w:bCs/>
          <w:color w:val="1F3864"/>
        </w:rPr>
        <w:t xml:space="preserve">FP)   </w:t>
      </w:r>
      <w:proofErr w:type="gramEnd"/>
      <w:r>
        <w:rPr>
          <w:rFonts w:ascii="Courier New" w:eastAsia="Courier New" w:hAnsi="Courier New" w:cs="Courier New"/>
          <w:b/>
          <w:bCs/>
          <w:color w:val="1F3864"/>
        </w:rPr>
        <w:t xml:space="preserve">        = Actual positives caught / Total predicted positive           = 600 / (600 + 100) = 600 / 700 ≈ 85.7%</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64278E">
        <w:tblPrEx>
          <w:tblCellMar>
            <w:top w:w="0" w:type="dxa"/>
            <w:bottom w:w="0" w:type="dxa"/>
          </w:tblCellMar>
        </w:tblPrEx>
        <w:trPr>
          <w:tblHeader/>
        </w:trPr>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Property</w:t>
            </w:r>
          </w:p>
        </w:tc>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Detail</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Meaning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Of all emails we labelled</w:t>
            </w:r>
            <w:r>
              <w:rPr>
                <w:color w:val="1A1A2E"/>
                <w:sz w:val="18"/>
                <w:szCs w:val="18"/>
              </w:rPr>
              <w:t xml:space="preserve"> SPAM, 85.7% were actually spam.</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When high precision matters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When FP is costly: e.g. marking a legitimate email as spam (user misses important mail).</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Precision vs Recall trade-off</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Increasing precision often reduces recall (you become more selective — catch fewer, but more confidently).</w:t>
            </w:r>
          </w:p>
        </w:tc>
      </w:tr>
    </w:tbl>
    <w:p w:rsidR="0064278E" w:rsidRDefault="0064278E">
      <w:pPr>
        <w:spacing w:before="80"/>
      </w:pPr>
    </w:p>
    <w:p w:rsidR="0064278E" w:rsidRDefault="000D3326">
      <w:pPr>
        <w:spacing w:before="180" w:after="80"/>
      </w:pPr>
      <w:r>
        <w:rPr>
          <w:b/>
          <w:bCs/>
          <w:color w:val="2E5FA3"/>
          <w:sz w:val="24"/>
          <w:szCs w:val="24"/>
        </w:rPr>
        <w:t>5d. Recall (Sensitivity) — How Many Actual Positives Did We Catch?</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Recall = TP / (TP + </w:t>
      </w:r>
      <w:proofErr w:type="gramStart"/>
      <w:r>
        <w:rPr>
          <w:rFonts w:ascii="Courier New" w:eastAsia="Courier New" w:hAnsi="Courier New" w:cs="Courier New"/>
          <w:b/>
          <w:bCs/>
          <w:color w:val="1F3864"/>
        </w:rPr>
        <w:t xml:space="preserve">FN) </w:t>
      </w:r>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     = Caught spam / Total actual spam        = 600 / (600 + 300) = 600 / 900 ≈ 66.7%</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64278E">
        <w:tblPrEx>
          <w:tblCellMar>
            <w:top w:w="0" w:type="dxa"/>
            <w:bottom w:w="0" w:type="dxa"/>
          </w:tblCellMar>
        </w:tblPrEx>
        <w:trPr>
          <w:tblHeader/>
        </w:trPr>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Property</w:t>
            </w:r>
          </w:p>
        </w:tc>
        <w:tc>
          <w:tcPr>
            <w:tcW w:w="4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Detail</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Meaning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Of all 900 actual spam emails, we caught 66.7%. 300 spam slipped through as FN.</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When high recall matters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When FN is costly: e.g. cancer diagnosis (missing a real cancer = FN = very bad).</w:t>
            </w:r>
          </w:p>
        </w:tc>
      </w:tr>
      <w:tr w:rsidR="0064278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Cancer example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TP = detected cancer correctly, FN = cancer missed (worst outcome in medical domain).</w:t>
            </w:r>
          </w:p>
        </w:tc>
      </w:tr>
    </w:tbl>
    <w:p w:rsidR="0064278E" w:rsidRDefault="0064278E">
      <w:pPr>
        <w:spacing w:before="80"/>
      </w:pPr>
    </w:p>
    <w:p w:rsidR="0064278E" w:rsidRDefault="000D3326">
      <w:pPr>
        <w:spacing w:before="180" w:after="80"/>
      </w:pPr>
      <w:r>
        <w:rPr>
          <w:b/>
          <w:bCs/>
          <w:color w:val="2E5FA3"/>
          <w:sz w:val="24"/>
          <w:szCs w:val="24"/>
        </w:rPr>
        <w:t>5e. F1 Score — Harmonic Mean of Precision &amp; Recall</w:t>
      </w: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F1 Score = 2 × (Precision × Recall) / (Precision + Recall)</w:t>
      </w:r>
    </w:p>
    <w:p w:rsidR="0064278E" w:rsidRDefault="000D3326">
      <w:pPr>
        <w:spacing w:before="40" w:after="40"/>
      </w:pPr>
      <w:r>
        <w:rPr>
          <w:color w:val="1A1A2E"/>
        </w:rPr>
        <w:t>The F1 score balances precision and recall into a single number. It is the harmonic mean (not arithmetic mean), which punishes extreme imbalances between the two.</w:t>
      </w:r>
    </w:p>
    <w:p w:rsidR="0064278E" w:rsidRDefault="0064278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480"/>
      </w:tblGrid>
      <w:tr w:rsidR="0064278E">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Scenario</w:t>
            </w:r>
          </w:p>
        </w:tc>
        <w:tc>
          <w:tcPr>
            <w:tcW w:w="64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Use This Metric</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Balanced classes, general use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Accuracy — easy to explain, reliable</w:t>
            </w:r>
            <w:r>
              <w:rPr>
                <w:color w:val="1A1A2E"/>
                <w:sz w:val="18"/>
                <w:szCs w:val="18"/>
              </w:rPr>
              <w:t xml:space="preserve"> when classes are balanced</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Cost of FP is high (e.g. spam filter)</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Precision — avoid flagging good emails as spam</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Cost of FN is high (e.g. cancer, fraud)</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Recall — catch every real case even at cost of false alarms</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Balance both FP and FN costs</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F1 Score — harmonic mean punishes extreme values</w:t>
            </w:r>
          </w:p>
        </w:tc>
      </w:tr>
      <w:tr w:rsidR="0064278E">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Imbalanced classes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F1 or Precision-Recall AUC — never rely on accuracy alone</w:t>
            </w:r>
          </w:p>
        </w:tc>
      </w:tr>
    </w:tbl>
    <w:p w:rsidR="0064278E" w:rsidRDefault="0064278E">
      <w:pPr>
        <w:spacing w:before="80"/>
      </w:pPr>
    </w:p>
    <w:p w:rsidR="0064278E" w:rsidRDefault="000D3326">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In</w:t>
      </w:r>
      <w:proofErr w:type="gramEnd"/>
      <w:r>
        <w:rPr>
          <w:i/>
          <w:iCs/>
          <w:color w:val="1A3A30"/>
          <w:sz w:val="18"/>
          <w:szCs w:val="18"/>
        </w:rPr>
        <w:t xml:space="preserve"> 20 years I have seen accuracy misused more than any other metric. A cancer detection model with 99% accuracy that misses 90% of cancers is worse than useless — it is dangerous. Always look at the confusion matrix first, then compute precision and recall</w:t>
      </w:r>
      <w:r>
        <w:rPr>
          <w:i/>
          <w:iCs/>
          <w:color w:val="1A3A30"/>
          <w:sz w:val="18"/>
          <w:szCs w:val="18"/>
        </w:rPr>
        <w:t>. F1 is your friend when you cannot decide between the two. In fraud detection, recall usually wins because a missed fraud is far costlier than a false alarm.</w:t>
      </w:r>
    </w:p>
    <w:p w:rsidR="0064278E" w:rsidRDefault="0064278E">
      <w:pPr>
        <w:spacing w:before="160"/>
      </w:pPr>
    </w:p>
    <w:p w:rsidR="0064278E" w:rsidRDefault="000D3326">
      <w:pPr>
        <w:pBdr>
          <w:bottom w:val="single" w:sz="4" w:space="0" w:color="1D7874"/>
        </w:pBdr>
        <w:shd w:val="clear" w:color="auto" w:fill="1F3864"/>
        <w:spacing w:before="240"/>
        <w:ind w:left="120"/>
      </w:pPr>
      <w:r>
        <w:rPr>
          <w:b/>
          <w:bCs/>
          <w:color w:val="FFFFFF"/>
          <w:sz w:val="22"/>
          <w:szCs w:val="22"/>
        </w:rPr>
        <w:t>6. REGRESSION — LINEAR MODEL</w:t>
      </w:r>
    </w:p>
    <w:p w:rsidR="0064278E" w:rsidRDefault="0064278E">
      <w:pPr>
        <w:spacing w:before="80"/>
      </w:pPr>
    </w:p>
    <w:p w:rsidR="0064278E" w:rsidRDefault="000D3326">
      <w:pPr>
        <w:spacing w:before="40" w:after="40"/>
      </w:pPr>
      <w:r>
        <w:rPr>
          <w:color w:val="1A1A2E"/>
        </w:rPr>
        <w:t>Linear Regression is the simplest supervised learning model for re</w:t>
      </w:r>
      <w:r>
        <w:rPr>
          <w:color w:val="1A1A2E"/>
        </w:rPr>
        <w:t>gression problems. The model learns a line that best fits the training data.</w:t>
      </w:r>
    </w:p>
    <w:p w:rsidR="0064278E" w:rsidRDefault="0064278E">
      <w:pPr>
        <w:spacing w:before="60"/>
      </w:pPr>
    </w:p>
    <w:p w:rsidR="0064278E" w:rsidRDefault="000D3326">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ŷ = </w:t>
      </w:r>
      <w:proofErr w:type="spellStart"/>
      <w:r>
        <w:rPr>
          <w:rFonts w:ascii="Courier New" w:eastAsia="Courier New" w:hAnsi="Courier New" w:cs="Courier New"/>
          <w:b/>
          <w:bCs/>
          <w:color w:val="1F3864"/>
        </w:rPr>
        <w:t>m₁x</w:t>
      </w:r>
      <w:proofErr w:type="spellEnd"/>
      <w:r>
        <w:rPr>
          <w:rFonts w:ascii="Courier New" w:eastAsia="Courier New" w:hAnsi="Courier New" w:cs="Courier New"/>
          <w:b/>
          <w:bCs/>
          <w:color w:val="1F3864"/>
        </w:rPr>
        <w:t xml:space="preserve">₁ + </w:t>
      </w:r>
      <w:proofErr w:type="spellStart"/>
      <w:r>
        <w:rPr>
          <w:rFonts w:ascii="Courier New" w:eastAsia="Courier New" w:hAnsi="Courier New" w:cs="Courier New"/>
          <w:b/>
          <w:bCs/>
          <w:color w:val="1F3864"/>
        </w:rPr>
        <w:t>m₂x</w:t>
      </w:r>
      <w:proofErr w:type="spellEnd"/>
      <w:r>
        <w:rPr>
          <w:rFonts w:ascii="Courier New" w:eastAsia="Courier New" w:hAnsi="Courier New" w:cs="Courier New"/>
          <w:b/>
          <w:bCs/>
          <w:color w:val="1F3864"/>
        </w:rPr>
        <w:t xml:space="preserve">₂ + </w:t>
      </w:r>
      <w:proofErr w:type="gramStart"/>
      <w:r>
        <w:rPr>
          <w:rFonts w:ascii="Courier New" w:eastAsia="Courier New" w:hAnsi="Courier New" w:cs="Courier New"/>
          <w:b/>
          <w:bCs/>
          <w:color w:val="1F3864"/>
        </w:rPr>
        <w:t>c  Where</w:t>
      </w:r>
      <w:proofErr w:type="gramEnd"/>
      <w:r>
        <w:rPr>
          <w:rFonts w:ascii="Courier New" w:eastAsia="Courier New" w:hAnsi="Courier New" w:cs="Courier New"/>
          <w:b/>
          <w:bCs/>
          <w:color w:val="1F3864"/>
        </w:rPr>
        <w:t>:   m₁, m₂ = parameters (slopes / weights) — learned during training   c        = intercept — where the line crosses the y-axis   x₁, x₂  = feature val</w:t>
      </w:r>
      <w:r>
        <w:rPr>
          <w:rFonts w:ascii="Courier New" w:eastAsia="Courier New" w:hAnsi="Courier New" w:cs="Courier New"/>
          <w:b/>
          <w:bCs/>
          <w:color w:val="1F3864"/>
        </w:rPr>
        <w:t>ues (inputs)   ŷ       = predicted output</w:t>
      </w:r>
    </w:p>
    <w:p w:rsidR="0064278E" w:rsidRDefault="0064278E">
      <w:pPr>
        <w:spacing w:before="80"/>
      </w:pPr>
    </w:p>
    <w:p w:rsidR="0064278E" w:rsidRDefault="000D3326">
      <w:pPr>
        <w:spacing w:before="40" w:after="40"/>
      </w:pPr>
      <w:r>
        <w:rPr>
          <w:color w:val="1A1A2E"/>
        </w:rPr>
        <w:t>Training example: x₁=2, x₂=3, y(actual)=10. ML predicts ŷ=2. Error = 10−2 = 8. The optimiser uses this error to adjust m₁, m₂, c. Process repeats until error is minimised.</w:t>
      </w:r>
    </w:p>
    <w:p w:rsidR="0064278E" w:rsidRDefault="0064278E">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60"/>
        <w:gridCol w:w="3660"/>
      </w:tblGrid>
      <w:tr w:rsidR="0064278E">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Component</w:t>
            </w:r>
          </w:p>
        </w:tc>
        <w:tc>
          <w:tcPr>
            <w:tcW w:w="3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Role</w:t>
            </w:r>
          </w:p>
        </w:tc>
        <w:tc>
          <w:tcPr>
            <w:tcW w:w="3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Updated by</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m₁, m₂ (parameters)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Slope/weight of each feature — how much each X influences 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Gradient descent (using loss derivative)</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c (intercept)</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Baseline value when all X = 0</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Gradient descent</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Loss function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Error for single point: y − 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N/A — this IS the signal</w:t>
            </w:r>
          </w:p>
        </w:tc>
      </w:tr>
      <w:tr w:rsidR="0064278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Cost function</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 xml:space="preserve">Total error across dataset: </w:t>
            </w:r>
            <w:proofErr w:type="gramStart"/>
            <w:r>
              <w:rPr>
                <w:color w:val="1A1A2E"/>
                <w:sz w:val="18"/>
                <w:szCs w:val="18"/>
              </w:rPr>
              <w:t>Σ(</w:t>
            </w:r>
            <w:proofErr w:type="gramEnd"/>
            <w:r>
              <w:rPr>
                <w:color w:val="1A1A2E"/>
                <w:sz w:val="18"/>
                <w:szCs w:val="18"/>
              </w:rPr>
              <w:t>y − ŷ)²/n</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Minimised by gradient descent</w:t>
            </w:r>
          </w:p>
        </w:tc>
      </w:tr>
    </w:tbl>
    <w:p w:rsidR="0064278E" w:rsidRDefault="0064278E">
      <w:pPr>
        <w:spacing w:before="80"/>
      </w:pPr>
    </w:p>
    <w:p w:rsidR="0064278E" w:rsidRDefault="000D3326">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Linear</w:t>
      </w:r>
      <w:proofErr w:type="gramEnd"/>
      <w:r>
        <w:rPr>
          <w:i/>
          <w:iCs/>
          <w:color w:val="1A3A30"/>
          <w:sz w:val="18"/>
          <w:szCs w:val="18"/>
        </w:rPr>
        <w:t xml:space="preserve"> regression is the foundation of all regression models. Even if you never use it directly in production (tree models usually outperform it on tabular data), understanding how the loss function drives parameter updates via gradient descent is essentia</w:t>
      </w:r>
      <w:r>
        <w:rPr>
          <w:i/>
          <w:iCs/>
          <w:color w:val="1A3A30"/>
          <w:sz w:val="18"/>
          <w:szCs w:val="18"/>
        </w:rPr>
        <w:t>l — it is the same mechanism used in neural networks, just scaled up.</w:t>
      </w:r>
    </w:p>
    <w:p w:rsidR="0064278E" w:rsidRDefault="0064278E">
      <w:pPr>
        <w:spacing w:before="160"/>
      </w:pPr>
    </w:p>
    <w:p w:rsidR="0064278E" w:rsidRDefault="000D3326">
      <w:pPr>
        <w:pBdr>
          <w:bottom w:val="single" w:sz="4" w:space="0" w:color="1D7874"/>
        </w:pBdr>
        <w:shd w:val="clear" w:color="auto" w:fill="1F3864"/>
        <w:spacing w:before="240"/>
        <w:ind w:left="120"/>
      </w:pPr>
      <w:r>
        <w:rPr>
          <w:b/>
          <w:bCs/>
          <w:color w:val="FFFFFF"/>
          <w:sz w:val="22"/>
          <w:szCs w:val="22"/>
        </w:rPr>
        <w:t>7. QUICK REFERENCE SUMMARY</w:t>
      </w:r>
    </w:p>
    <w:p w:rsidR="0064278E" w:rsidRDefault="0064278E">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20"/>
      </w:tblGrid>
      <w:tr w:rsidR="0064278E">
        <w:tblPrEx>
          <w:tblCellMar>
            <w:top w:w="0" w:type="dxa"/>
            <w:bottom w:w="0" w:type="dxa"/>
          </w:tblCellMar>
        </w:tblPrEx>
        <w:trPr>
          <w:tblHeader/>
        </w:trPr>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Concept</w:t>
            </w:r>
          </w:p>
        </w:tc>
        <w:tc>
          <w:tcPr>
            <w:tcW w:w="67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64278E" w:rsidRDefault="000D3326">
            <w:r>
              <w:rPr>
                <w:b/>
                <w:bCs/>
                <w:color w:val="FFFFFF"/>
                <w:sz w:val="18"/>
                <w:szCs w:val="18"/>
              </w:rPr>
              <w:t>Key Rule</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Loss function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Error for a SINGLE data point: y − ŷ</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Cost function</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Sum/mean of loss functions over the ENTIRE dataset</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Overfitting</w:t>
            </w:r>
          </w:p>
        </w:tc>
        <w:tc>
          <w:tcPr>
            <w:tcW w:w="67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Train loss &lt;&lt;&lt; Test loss; model memorised, didn’t learn</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Underfitting</w:t>
            </w:r>
          </w:p>
        </w:tc>
        <w:tc>
          <w:tcPr>
            <w:tcW w:w="67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64278E" w:rsidRDefault="000D3326">
            <w:r>
              <w:rPr>
                <w:color w:val="1A1A2E"/>
                <w:sz w:val="18"/>
                <w:szCs w:val="18"/>
              </w:rPr>
              <w:t>Train loss high AND Test loss high; model failed to learn</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Good Fit</w:t>
            </w:r>
          </w:p>
        </w:tc>
        <w:tc>
          <w:tcPr>
            <w:tcW w:w="672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64278E" w:rsidRDefault="000D3326">
            <w:r>
              <w:rPr>
                <w:color w:val="1A1A2E"/>
                <w:sz w:val="18"/>
                <w:szCs w:val="18"/>
              </w:rPr>
              <w:t>Train loss ≈ Test loss, both low; generalises to new data</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MSE</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(1/</w:t>
            </w:r>
            <w:proofErr w:type="gramStart"/>
            <w:r>
              <w:rPr>
                <w:color w:val="1A1A2E"/>
                <w:sz w:val="18"/>
                <w:szCs w:val="18"/>
              </w:rPr>
              <w:t>n)Σ</w:t>
            </w:r>
            <w:proofErr w:type="gramEnd"/>
            <w:r>
              <w:rPr>
                <w:color w:val="1A1A2E"/>
                <w:sz w:val="18"/>
                <w:szCs w:val="18"/>
              </w:rPr>
              <w:t>(y−ŷ)²; penalises large errors; units are squared</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MAE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(1/</w:t>
            </w:r>
            <w:proofErr w:type="gramStart"/>
            <w:r>
              <w:rPr>
                <w:color w:val="1A1A2E"/>
                <w:sz w:val="18"/>
                <w:szCs w:val="18"/>
              </w:rPr>
              <w:t>n)</w:t>
            </w:r>
            <w:proofErr w:type="spellStart"/>
            <w:r>
              <w:rPr>
                <w:color w:val="1A1A2E"/>
                <w:sz w:val="18"/>
                <w:szCs w:val="18"/>
              </w:rPr>
              <w:t>Σ</w:t>
            </w:r>
            <w:proofErr w:type="gramEnd"/>
            <w:r>
              <w:rPr>
                <w:color w:val="1A1A2E"/>
                <w:sz w:val="18"/>
                <w:szCs w:val="18"/>
              </w:rPr>
              <w:t>|y−y</w:t>
            </w:r>
            <w:proofErr w:type="spellEnd"/>
            <w:r>
              <w:rPr>
                <w:color w:val="1A1A2E"/>
                <w:sz w:val="18"/>
                <w:szCs w:val="18"/>
              </w:rPr>
              <w:t>̂|; same unit as target; robust to outliers</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RMSE</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√MSE; same unit as target; penalises large errors; most common</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Accuracy</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(TP+TN)/(TP+TN+FP+FN); misleading on imbalanced data</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Precision</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TP/(TP+FP); use when FP cost is high (spam filter)</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Recall</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TP/(TP+FN); use when FN cost is high (cancer, fraud)</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F1 Score</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4278E" w:rsidRDefault="000D3326">
            <w:r>
              <w:rPr>
                <w:color w:val="1A1A2E"/>
                <w:sz w:val="18"/>
                <w:szCs w:val="18"/>
              </w:rPr>
              <w:t>2×(P×R)/(P+R); harmonic mean; best when FP and FN both matter</w:t>
            </w:r>
          </w:p>
        </w:tc>
      </w:tr>
      <w:tr w:rsidR="006427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Linear Regression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4278E" w:rsidRDefault="000D3326">
            <w:r>
              <w:rPr>
                <w:color w:val="1A1A2E"/>
                <w:sz w:val="18"/>
                <w:szCs w:val="18"/>
              </w:rPr>
              <w:t xml:space="preserve">ŷ = </w:t>
            </w:r>
            <w:proofErr w:type="spellStart"/>
            <w:r>
              <w:rPr>
                <w:color w:val="1A1A2E"/>
                <w:sz w:val="18"/>
                <w:szCs w:val="18"/>
              </w:rPr>
              <w:t>m₁x</w:t>
            </w:r>
            <w:proofErr w:type="spellEnd"/>
            <w:r>
              <w:rPr>
                <w:color w:val="1A1A2E"/>
                <w:sz w:val="18"/>
                <w:szCs w:val="18"/>
              </w:rPr>
              <w:t xml:space="preserve">₁ + </w:t>
            </w:r>
            <w:proofErr w:type="spellStart"/>
            <w:r>
              <w:rPr>
                <w:color w:val="1A1A2E"/>
                <w:sz w:val="18"/>
                <w:szCs w:val="18"/>
              </w:rPr>
              <w:t>m₂x</w:t>
            </w:r>
            <w:proofErr w:type="spellEnd"/>
            <w:r>
              <w:rPr>
                <w:color w:val="1A1A2E"/>
                <w:sz w:val="18"/>
                <w:szCs w:val="18"/>
              </w:rPr>
              <w:t>₂ + c; learns m, c via gradient descent</w:t>
            </w:r>
          </w:p>
        </w:tc>
      </w:tr>
    </w:tbl>
    <w:p w:rsidR="0064278E" w:rsidRDefault="0064278E">
      <w:pPr>
        <w:spacing w:before="160"/>
      </w:pPr>
    </w:p>
    <w:sectPr w:rsidR="0064278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3326" w:rsidRDefault="000D3326">
      <w:r>
        <w:separator/>
      </w:r>
    </w:p>
  </w:endnote>
  <w:endnote w:type="continuationSeparator" w:id="0">
    <w:p w:rsidR="000D3326" w:rsidRDefault="000D3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278E" w:rsidRDefault="000D3326">
    <w:pPr>
      <w:pBdr>
        <w:top w:val="single" w:sz="2" w:space="0" w:color="CCCCCC"/>
      </w:pBdr>
      <w:spacing w:before="80"/>
      <w:jc w:val="center"/>
    </w:pPr>
    <w:r>
      <w:rPr>
        <w:color w:val="888888"/>
        <w:sz w:val="16"/>
        <w:szCs w:val="16"/>
      </w:rPr>
      <w:t xml:space="preserve">ML-2 </w:t>
    </w:r>
    <w:proofErr w:type="gramStart"/>
    <w:r>
      <w:rPr>
        <w:color w:val="888888"/>
        <w:sz w:val="16"/>
        <w:szCs w:val="16"/>
      </w:rPr>
      <w:t>Notes  —</w:t>
    </w:r>
    <w:proofErr w:type="gramEnd"/>
    <w:r>
      <w:rPr>
        <w:color w:val="888888"/>
        <w:sz w:val="16"/>
        <w:szCs w:val="16"/>
      </w:rPr>
      <w:t xml:space="preserve">  30 May 2026    |    Page </w:t>
    </w:r>
    <w:r>
      <w:rPr>
        <w:color w:val="888888"/>
        <w:sz w:val="16"/>
        <w:szCs w:val="16"/>
      </w:rPr>
      <w:fldChar w:fldCharType="begin"/>
    </w:r>
    <w:r>
      <w:rPr>
        <w:color w:val="888888"/>
        <w:sz w:val="16"/>
        <w:szCs w:val="16"/>
      </w:rPr>
      <w:instrText>PAGE</w:instrText>
    </w:r>
    <w:r w:rsidR="00A35952">
      <w:rPr>
        <w:color w:val="888888"/>
        <w:sz w:val="16"/>
        <w:szCs w:val="16"/>
      </w:rPr>
      <w:fldChar w:fldCharType="separate"/>
    </w:r>
    <w:r w:rsidR="00A35952">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A35952">
      <w:rPr>
        <w:color w:val="888888"/>
        <w:sz w:val="16"/>
        <w:szCs w:val="16"/>
      </w:rPr>
      <w:fldChar w:fldCharType="separate"/>
    </w:r>
    <w:r w:rsidR="00A3595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3326" w:rsidRDefault="000D3326">
      <w:r>
        <w:separator/>
      </w:r>
    </w:p>
  </w:footnote>
  <w:footnote w:type="continuationSeparator" w:id="0">
    <w:p w:rsidR="000D3326" w:rsidRDefault="000D3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278E" w:rsidRDefault="000D3326">
    <w:pPr>
      <w:pBdr>
        <w:bottom w:val="single" w:sz="2" w:space="0" w:color="CCCCCC"/>
      </w:pBdr>
      <w:spacing w:after="80"/>
      <w:jc w:val="right"/>
    </w:pPr>
    <w:r>
      <w:rPr>
        <w:color w:val="888888"/>
        <w:sz w:val="16"/>
        <w:szCs w:val="16"/>
      </w:rPr>
      <w:t xml:space="preserve">30 May </w:t>
    </w:r>
    <w:proofErr w:type="gramStart"/>
    <w:r>
      <w:rPr>
        <w:color w:val="888888"/>
        <w:sz w:val="16"/>
        <w:szCs w:val="16"/>
      </w:rPr>
      <w:t>2026  |</w:t>
    </w:r>
    <w:proofErr w:type="gramEnd"/>
    <w:r>
      <w:rPr>
        <w:color w:val="888888"/>
        <w:sz w:val="16"/>
        <w:szCs w:val="16"/>
      </w:rPr>
      <w:t xml:space="preserve">  ML-2  |  Evaluation Metrics &amp; Regression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C962DA"/>
    <w:multiLevelType w:val="hybridMultilevel"/>
    <w:tmpl w:val="27B0F8BC"/>
    <w:lvl w:ilvl="0" w:tplc="FBDE2C88">
      <w:start w:val="1"/>
      <w:numFmt w:val="bullet"/>
      <w:lvlText w:val="•"/>
      <w:lvlJc w:val="left"/>
      <w:pPr>
        <w:ind w:left="540" w:hanging="260"/>
      </w:pPr>
    </w:lvl>
    <w:lvl w:ilvl="1" w:tplc="A4E6A62C">
      <w:numFmt w:val="decimal"/>
      <w:lvlText w:val=""/>
      <w:lvlJc w:val="left"/>
    </w:lvl>
    <w:lvl w:ilvl="2" w:tplc="6B921FE0">
      <w:numFmt w:val="decimal"/>
      <w:lvlText w:val=""/>
      <w:lvlJc w:val="left"/>
    </w:lvl>
    <w:lvl w:ilvl="3" w:tplc="4F561310">
      <w:numFmt w:val="decimal"/>
      <w:lvlText w:val=""/>
      <w:lvlJc w:val="left"/>
    </w:lvl>
    <w:lvl w:ilvl="4" w:tplc="9DB492AC">
      <w:numFmt w:val="decimal"/>
      <w:lvlText w:val=""/>
      <w:lvlJc w:val="left"/>
    </w:lvl>
    <w:lvl w:ilvl="5" w:tplc="5E84781E">
      <w:numFmt w:val="decimal"/>
      <w:lvlText w:val=""/>
      <w:lvlJc w:val="left"/>
    </w:lvl>
    <w:lvl w:ilvl="6" w:tplc="B7FA6ACC">
      <w:numFmt w:val="decimal"/>
      <w:lvlText w:val=""/>
      <w:lvlJc w:val="left"/>
    </w:lvl>
    <w:lvl w:ilvl="7" w:tplc="74C08096">
      <w:numFmt w:val="decimal"/>
      <w:lvlText w:val=""/>
      <w:lvlJc w:val="left"/>
    </w:lvl>
    <w:lvl w:ilvl="8" w:tplc="61DCBFD4">
      <w:numFmt w:val="decimal"/>
      <w:lvlText w:val=""/>
      <w:lvlJc w:val="left"/>
    </w:lvl>
  </w:abstractNum>
  <w:abstractNum w:abstractNumId="1" w15:restartNumberingAfterBreak="0">
    <w:nsid w:val="34205D9B"/>
    <w:multiLevelType w:val="hybridMultilevel"/>
    <w:tmpl w:val="80E0A02E"/>
    <w:lvl w:ilvl="0" w:tplc="80909E42">
      <w:start w:val="1"/>
      <w:numFmt w:val="bullet"/>
      <w:lvlText w:val="●"/>
      <w:lvlJc w:val="left"/>
      <w:pPr>
        <w:ind w:left="720" w:hanging="360"/>
      </w:pPr>
    </w:lvl>
    <w:lvl w:ilvl="1" w:tplc="B3229552">
      <w:start w:val="1"/>
      <w:numFmt w:val="bullet"/>
      <w:lvlText w:val="○"/>
      <w:lvlJc w:val="left"/>
      <w:pPr>
        <w:ind w:left="1440" w:hanging="360"/>
      </w:pPr>
    </w:lvl>
    <w:lvl w:ilvl="2" w:tplc="FAC606D2">
      <w:start w:val="1"/>
      <w:numFmt w:val="bullet"/>
      <w:lvlText w:val="■"/>
      <w:lvlJc w:val="left"/>
      <w:pPr>
        <w:ind w:left="2160" w:hanging="360"/>
      </w:pPr>
    </w:lvl>
    <w:lvl w:ilvl="3" w:tplc="F35A4488">
      <w:start w:val="1"/>
      <w:numFmt w:val="bullet"/>
      <w:lvlText w:val="●"/>
      <w:lvlJc w:val="left"/>
      <w:pPr>
        <w:ind w:left="2880" w:hanging="360"/>
      </w:pPr>
    </w:lvl>
    <w:lvl w:ilvl="4" w:tplc="96CA66A8">
      <w:start w:val="1"/>
      <w:numFmt w:val="bullet"/>
      <w:lvlText w:val="○"/>
      <w:lvlJc w:val="left"/>
      <w:pPr>
        <w:ind w:left="3600" w:hanging="360"/>
      </w:pPr>
    </w:lvl>
    <w:lvl w:ilvl="5" w:tplc="BB3EBD44">
      <w:start w:val="1"/>
      <w:numFmt w:val="bullet"/>
      <w:lvlText w:val="■"/>
      <w:lvlJc w:val="left"/>
      <w:pPr>
        <w:ind w:left="4320" w:hanging="360"/>
      </w:pPr>
    </w:lvl>
    <w:lvl w:ilvl="6" w:tplc="756C4708">
      <w:start w:val="1"/>
      <w:numFmt w:val="bullet"/>
      <w:lvlText w:val="●"/>
      <w:lvlJc w:val="left"/>
      <w:pPr>
        <w:ind w:left="5040" w:hanging="360"/>
      </w:pPr>
    </w:lvl>
    <w:lvl w:ilvl="7" w:tplc="53F67D98">
      <w:start w:val="1"/>
      <w:numFmt w:val="bullet"/>
      <w:lvlText w:val="●"/>
      <w:lvlJc w:val="left"/>
      <w:pPr>
        <w:ind w:left="5760" w:hanging="360"/>
      </w:pPr>
    </w:lvl>
    <w:lvl w:ilvl="8" w:tplc="8F2059D8">
      <w:start w:val="1"/>
      <w:numFmt w:val="bullet"/>
      <w:lvlText w:val="●"/>
      <w:lvlJc w:val="left"/>
      <w:pPr>
        <w:ind w:left="6480" w:hanging="360"/>
      </w:pPr>
    </w:lvl>
  </w:abstractNum>
  <w:abstractNum w:abstractNumId="2" w15:restartNumberingAfterBreak="0">
    <w:nsid w:val="6B9B7ABA"/>
    <w:multiLevelType w:val="hybridMultilevel"/>
    <w:tmpl w:val="FAA085FC"/>
    <w:lvl w:ilvl="0" w:tplc="7A069F18">
      <w:start w:val="1"/>
      <w:numFmt w:val="decimal"/>
      <w:lvlText w:val="%1."/>
      <w:lvlJc w:val="left"/>
      <w:pPr>
        <w:ind w:left="540" w:hanging="260"/>
      </w:pPr>
    </w:lvl>
    <w:lvl w:ilvl="1" w:tplc="0AF601B8">
      <w:numFmt w:val="decimal"/>
      <w:lvlText w:val=""/>
      <w:lvlJc w:val="left"/>
    </w:lvl>
    <w:lvl w:ilvl="2" w:tplc="683C5E44">
      <w:numFmt w:val="decimal"/>
      <w:lvlText w:val=""/>
      <w:lvlJc w:val="left"/>
    </w:lvl>
    <w:lvl w:ilvl="3" w:tplc="F2D096EC">
      <w:numFmt w:val="decimal"/>
      <w:lvlText w:val=""/>
      <w:lvlJc w:val="left"/>
    </w:lvl>
    <w:lvl w:ilvl="4" w:tplc="449682F8">
      <w:numFmt w:val="decimal"/>
      <w:lvlText w:val=""/>
      <w:lvlJc w:val="left"/>
    </w:lvl>
    <w:lvl w:ilvl="5" w:tplc="C94AB288">
      <w:numFmt w:val="decimal"/>
      <w:lvlText w:val=""/>
      <w:lvlJc w:val="left"/>
    </w:lvl>
    <w:lvl w:ilvl="6" w:tplc="BF687FDC">
      <w:numFmt w:val="decimal"/>
      <w:lvlText w:val=""/>
      <w:lvlJc w:val="left"/>
    </w:lvl>
    <w:lvl w:ilvl="7" w:tplc="81181C34">
      <w:numFmt w:val="decimal"/>
      <w:lvlText w:val=""/>
      <w:lvlJc w:val="left"/>
    </w:lvl>
    <w:lvl w:ilvl="8" w:tplc="7C6E0B68">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78E"/>
    <w:rsid w:val="000D3326"/>
    <w:rsid w:val="0064278E"/>
    <w:rsid w:val="00A35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838A64-DE29-42D2-9B34-A3F64BF4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2070</Words>
  <Characters>11803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gupta</cp:lastModifiedBy>
  <cp:revision>2</cp:revision>
  <dcterms:created xsi:type="dcterms:W3CDTF">2026-06-16T03:43:00Z</dcterms:created>
  <dcterms:modified xsi:type="dcterms:W3CDTF">2026-06-16T03:43:00Z</dcterms:modified>
</cp:coreProperties>
</file>