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6473513"/>
        <w:docPartObj>
          <w:docPartGallery w:val="Cover Pages"/>
          <w:docPartUnique/>
        </w:docPartObj>
      </w:sdtPr>
      <w:sdtEndPr/>
      <w:sdtContent>
        <w:p w:rsidR="005914BA" w:rsidRDefault="005914BA"/>
        <w:tbl>
          <w:tblPr>
            <w:tblStyle w:val="GridTable1Light"/>
            <w:tblpPr w:leftFromText="187" w:rightFromText="187" w:horzAnchor="margin" w:tblpXSpec="center" w:tblpY="2881"/>
            <w:tblW w:w="459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945"/>
          </w:tblGrid>
          <w:tr w:rsidR="005914BA" w:rsidRPr="005914BA" w:rsidTr="005914B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hint="eastAsia"/>
                  <w:sz w:val="36"/>
                  <w:szCs w:val="36"/>
                </w:rPr>
                <w:alias w:val="公司"/>
                <w:id w:val="13406915"/>
                <w:placeholder>
                  <w:docPart w:val="4D6F742D09514C96BF7065F93B7A65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638" w:type="dxa"/>
                    <w:tcBorders>
                      <w:bottom w:val="none" w:sz="0" w:space="0" w:color="auto"/>
                    </w:tcBorders>
                  </w:tcPr>
                  <w:p w:rsidR="005914BA" w:rsidRPr="005914BA" w:rsidRDefault="005914BA" w:rsidP="005914BA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5914BA">
                      <w:rPr>
                        <w:rFonts w:hint="eastAsia"/>
                        <w:sz w:val="36"/>
                        <w:szCs w:val="36"/>
                      </w:rPr>
                      <w:t>CS</w:t>
                    </w:r>
                    <w:r w:rsidRPr="005914BA">
                      <w:rPr>
                        <w:sz w:val="36"/>
                        <w:szCs w:val="36"/>
                      </w:rPr>
                      <w:t xml:space="preserve"> 440</w:t>
                    </w:r>
                  </w:p>
                </w:tc>
              </w:sdtContent>
            </w:sdt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1307E9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标题"/>
                    <w:id w:val="13406919"/>
                    <w:placeholder>
                      <w:docPart w:val="8506DEA02C41454CAEBCD1C2ACECE7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14BA" w:rsidRPr="005914B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</w:t>
                    </w:r>
                  </w:sdtContent>
                </w:sdt>
                <w:r w:rsidR="005914BA" w:rsidRP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ming </w:t>
                </w:r>
                <w:r w:rsid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Languages and Translators</w:t>
                </w: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5914BA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1307E9" w:rsidP="0073688A">
                <w:pPr>
                  <w:pStyle w:val="NoSpacing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60799D6F3EE5438C8BB1CE43510DCD8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14BA">
                      <w:rPr>
                        <w:sz w:val="24"/>
                        <w:szCs w:val="24"/>
                      </w:rPr>
                      <w:t>M</w:t>
                    </w:r>
                  </w:sdtContent>
                </w:sdt>
                <w:r w:rsidR="005914BA">
                  <w:rPr>
                    <w:sz w:val="24"/>
                    <w:szCs w:val="24"/>
                  </w:rPr>
                  <w:t xml:space="preserve">CL: </w:t>
                </w:r>
                <w:r w:rsidR="00631C8A">
                  <w:rPr>
                    <w:sz w:val="24"/>
                    <w:szCs w:val="24"/>
                  </w:rPr>
                  <w:t>Grammar</w:t>
                </w:r>
                <w:r w:rsidR="00F74785">
                  <w:rPr>
                    <w:sz w:val="24"/>
                    <w:szCs w:val="24"/>
                  </w:rPr>
                  <w:t xml:space="preserve"> </w:t>
                </w:r>
                <w:r w:rsidR="00F74785">
                  <w:rPr>
                    <w:rFonts w:hint="eastAsia"/>
                    <w:sz w:val="24"/>
                    <w:szCs w:val="24"/>
                  </w:rPr>
                  <w:t>report</w:t>
                </w:r>
              </w:p>
            </w:tc>
          </w:tr>
          <w:tr w:rsidR="005914BA" w:rsidRPr="005914BA" w:rsidTr="005914BA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Default="001307E9" w:rsidP="0073688A">
                <w:pPr>
                  <w:jc w:val="center"/>
                </w:pPr>
                <w:sdt>
                  <w:sdtPr>
                    <w:rPr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FD2E47C6ED6F44BF8BD19CB485ED9CB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3688A">
                      <w:rPr>
                        <w:sz w:val="28"/>
                        <w:szCs w:val="28"/>
                      </w:rPr>
                      <w:t>0</w:t>
                    </w:r>
                  </w:sdtContent>
                </w:sdt>
                <w:r w:rsidR="00F74785">
                  <w:rPr>
                    <w:sz w:val="28"/>
                    <w:szCs w:val="28"/>
                  </w:rPr>
                  <w:t>2/</w:t>
                </w:r>
                <w:r w:rsidR="00631C8A">
                  <w:rPr>
                    <w:sz w:val="28"/>
                    <w:szCs w:val="28"/>
                  </w:rPr>
                  <w:t>26</w:t>
                </w:r>
                <w:r w:rsidR="0073688A">
                  <w:rPr>
                    <w:sz w:val="28"/>
                    <w:szCs w:val="28"/>
                  </w:rPr>
                  <w:t>/2017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5914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1C8A" w:rsidRPr="005914BA" w:rsidRDefault="00631C8A" w:rsidP="00631C8A">
                <w:pPr>
                  <w:pStyle w:val="NoSpacing"/>
                  <w:wordWrap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Cai Chen</w:t>
                </w:r>
              </w:p>
              <w:p w:rsidR="00EE26AA" w:rsidRDefault="00631C8A" w:rsidP="00EE26AA">
                <w:pPr>
                  <w:pStyle w:val="NoSpacing"/>
                  <w:jc w:val="right"/>
                  <w:rPr>
                    <w:sz w:val="28"/>
                    <w:szCs w:val="28"/>
                  </w:rPr>
                </w:pPr>
                <w:r w:rsidRPr="009A63A0">
                  <w:rPr>
                    <w:sz w:val="28"/>
                    <w:szCs w:val="28"/>
                  </w:rPr>
                  <w:t>zdthm007</w:t>
                </w:r>
                <w:r>
                  <w:rPr>
                    <w:sz w:val="28"/>
                    <w:szCs w:val="28"/>
                  </w:rPr>
                  <w:t>@</w:t>
                </w:r>
                <w:r>
                  <w:rPr>
                    <w:rFonts w:hint="eastAsia"/>
                    <w:sz w:val="28"/>
                    <w:szCs w:val="28"/>
                  </w:rPr>
                  <w:t>gmail.com</w:t>
                </w:r>
              </w:p>
              <w:p w:rsidR="005914BA" w:rsidRPr="005914BA" w:rsidRDefault="00631C8A" w:rsidP="00001981">
                <w:pPr>
                  <w:pStyle w:val="NoSpacing"/>
                  <w:wordWrap w:val="0"/>
                  <w:jc w:val="right"/>
                  <w:rPr>
                    <w:sz w:val="28"/>
                    <w:szCs w:val="28"/>
                  </w:rPr>
                </w:pPr>
                <w:r w:rsidRPr="00631C8A">
                  <w:rPr>
                    <w:sz w:val="28"/>
                    <w:szCs w:val="28"/>
                  </w:rPr>
                  <w:t>Yuyang Luo</w:t>
                </w:r>
              </w:p>
              <w:p w:rsidR="009A63A0" w:rsidRPr="00EE26AA" w:rsidRDefault="00631C8A" w:rsidP="00EE26AA">
                <w:pPr>
                  <w:pStyle w:val="NoSpacing"/>
                  <w:jc w:val="right"/>
                  <w:rPr>
                    <w:sz w:val="28"/>
                    <w:szCs w:val="28"/>
                  </w:rPr>
                </w:pPr>
                <w:r w:rsidRPr="00631C8A">
                  <w:rPr>
                    <w:sz w:val="28"/>
                    <w:szCs w:val="28"/>
                  </w:rPr>
                  <w:t>yluo41@hawk.iit.edu</w:t>
                </w:r>
              </w:p>
            </w:tc>
          </w:tr>
        </w:tbl>
        <w:p w:rsidR="00631C8A" w:rsidRDefault="005914BA" w:rsidP="00631C8A">
          <w:r>
            <w:br w:type="page"/>
          </w:r>
        </w:p>
      </w:sdtContent>
    </w:sdt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lastRenderedPageBreak/>
        <w:t>line → assignment_list | init_list | exit_command | print_exp | line assignment_list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  <w:t>| line init_list | line print exp | line exit_command</w:t>
      </w:r>
      <w:bookmarkStart w:id="0" w:name="_GoBack"/>
      <w:bookmarkEnd w:id="0"/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Init_list → Matrix init_lm | Int init_li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init_lm → init_m | init_m ',' init_lm</w:t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init_m → identifier | identifier '=' exp | identifier '[' exp ',' exp ']' '=' array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init_li → init_i</w:t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  <w:t xml:space="preserve"> | init_i ',' init_li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init_i → identifier | identifier '=' exp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assignment_list → assignment | assignment ',' assignment_list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 xml:space="preserve">assignment → identifier '=' exp | identifier '[' exp ',' exp ']' '=' exp 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exp → exp1 | exp '+' exp1 | exp '-' exp1</w:t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exp1 → term | exp1 '*' term | exp1 '/' term</w:t>
      </w:r>
    </w:p>
    <w:p w:rsidR="000A1634" w:rsidRPr="000A1634" w:rsidRDefault="000A1634" w:rsidP="000A1634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>term → number | matr | '(' exp ')' | identifier | '-' term</w:t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</w:p>
    <w:p w:rsidR="000A1634" w:rsidRPr="000A1634" w:rsidRDefault="000A1634" w:rsidP="00631C8A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  <w:t>| identifier '[' exp ',' exp ']'</w:t>
      </w:r>
    </w:p>
    <w:p w:rsidR="00631C8A" w:rsidRPr="000A1634" w:rsidRDefault="00631C8A" w:rsidP="00631C8A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 xml:space="preserve">Conclusion: </w:t>
      </w:r>
    </w:p>
    <w:p w:rsidR="00631C8A" w:rsidRPr="000A1634" w:rsidRDefault="00631C8A" w:rsidP="00631C8A">
      <w:pPr>
        <w:widowControl/>
        <w:spacing w:after="160" w:line="259" w:lineRule="auto"/>
        <w:jc w:val="left"/>
        <w:rPr>
          <w:rFonts w:ascii="Calibri" w:eastAsia="SimSun" w:hAnsi="Calibri" w:cs="Times New Roman"/>
          <w:kern w:val="0"/>
          <w:sz w:val="28"/>
          <w:szCs w:val="28"/>
        </w:rPr>
      </w:pPr>
      <w:r w:rsidRPr="000A1634">
        <w:rPr>
          <w:rFonts w:ascii="Calibri" w:eastAsia="SimSun" w:hAnsi="Calibri" w:cs="Times New Roman"/>
          <w:kern w:val="0"/>
          <w:sz w:val="28"/>
          <w:szCs w:val="28"/>
        </w:rPr>
        <w:tab/>
        <w:t>This grammar is unambiguous since I don’t want to cause any trouble made by incorrect order of operations. For example, in the expression 5*3-</w:t>
      </w:r>
      <w:r w:rsidRPr="000A1634">
        <w:rPr>
          <w:rFonts w:ascii="Calibri" w:eastAsia="SimSun" w:hAnsi="Calibri" w:cs="Times New Roman"/>
          <w:kern w:val="0"/>
          <w:sz w:val="28"/>
          <w:szCs w:val="28"/>
        </w:rPr>
        <w:lastRenderedPageBreak/>
        <w:t>5, if minus operation works first and multiple operation executes late, the result will be -10. So I use unambiguous grammar to give multiple operation a high precedence than minus operation.</w:t>
      </w:r>
    </w:p>
    <w:p w:rsidR="00E12D25" w:rsidRPr="00631C8A" w:rsidRDefault="00E12D25" w:rsidP="00E12D25"/>
    <w:sectPr w:rsidR="00E12D25" w:rsidRPr="00631C8A" w:rsidSect="001B6037"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7E9" w:rsidRDefault="001307E9" w:rsidP="00E636DF">
      <w:r>
        <w:separator/>
      </w:r>
    </w:p>
  </w:endnote>
  <w:endnote w:type="continuationSeparator" w:id="0">
    <w:p w:rsidR="001307E9" w:rsidRDefault="001307E9" w:rsidP="00E6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7E9" w:rsidRDefault="001307E9" w:rsidP="00E636DF">
      <w:r>
        <w:separator/>
      </w:r>
    </w:p>
  </w:footnote>
  <w:footnote w:type="continuationSeparator" w:id="0">
    <w:p w:rsidR="001307E9" w:rsidRDefault="001307E9" w:rsidP="00E6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A"/>
    <w:rsid w:val="00001981"/>
    <w:rsid w:val="00033968"/>
    <w:rsid w:val="000A1634"/>
    <w:rsid w:val="000A7C30"/>
    <w:rsid w:val="000B5C62"/>
    <w:rsid w:val="00111A7C"/>
    <w:rsid w:val="001149B4"/>
    <w:rsid w:val="001307E9"/>
    <w:rsid w:val="0015007A"/>
    <w:rsid w:val="001B6037"/>
    <w:rsid w:val="002325FA"/>
    <w:rsid w:val="002506DD"/>
    <w:rsid w:val="00266877"/>
    <w:rsid w:val="00277631"/>
    <w:rsid w:val="002B4092"/>
    <w:rsid w:val="00403664"/>
    <w:rsid w:val="004661AA"/>
    <w:rsid w:val="0048701D"/>
    <w:rsid w:val="004E0181"/>
    <w:rsid w:val="0055698A"/>
    <w:rsid w:val="005914BA"/>
    <w:rsid w:val="005B77DA"/>
    <w:rsid w:val="00617651"/>
    <w:rsid w:val="0062623F"/>
    <w:rsid w:val="00631C8A"/>
    <w:rsid w:val="006847EA"/>
    <w:rsid w:val="006C7967"/>
    <w:rsid w:val="006F662E"/>
    <w:rsid w:val="00703301"/>
    <w:rsid w:val="0073688A"/>
    <w:rsid w:val="007B6625"/>
    <w:rsid w:val="007C6479"/>
    <w:rsid w:val="00806B91"/>
    <w:rsid w:val="008445A3"/>
    <w:rsid w:val="008A0E1B"/>
    <w:rsid w:val="008D1FCC"/>
    <w:rsid w:val="009652A5"/>
    <w:rsid w:val="009843E1"/>
    <w:rsid w:val="009A63A0"/>
    <w:rsid w:val="00A25782"/>
    <w:rsid w:val="00A52600"/>
    <w:rsid w:val="00A74C09"/>
    <w:rsid w:val="00AC2C0E"/>
    <w:rsid w:val="00B10EA0"/>
    <w:rsid w:val="00B2456E"/>
    <w:rsid w:val="00B74C34"/>
    <w:rsid w:val="00C241D4"/>
    <w:rsid w:val="00D158D2"/>
    <w:rsid w:val="00D449D3"/>
    <w:rsid w:val="00D935F0"/>
    <w:rsid w:val="00E011FE"/>
    <w:rsid w:val="00E12D25"/>
    <w:rsid w:val="00E35157"/>
    <w:rsid w:val="00E56AAE"/>
    <w:rsid w:val="00E636DF"/>
    <w:rsid w:val="00ED3BF4"/>
    <w:rsid w:val="00EE08C9"/>
    <w:rsid w:val="00EE26AA"/>
    <w:rsid w:val="00F61536"/>
    <w:rsid w:val="00F74785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DF28"/>
  <w15:chartTrackingRefBased/>
  <w15:docId w15:val="{7371B58F-60F6-4C8C-A8AA-00BBE76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14BA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914BA"/>
    <w:rPr>
      <w:kern w:val="0"/>
      <w:sz w:val="22"/>
    </w:rPr>
  </w:style>
  <w:style w:type="table" w:styleId="PlainTable4">
    <w:name w:val="Plain Table 4"/>
    <w:basedOn w:val="TableNormal"/>
    <w:uiPriority w:val="44"/>
    <w:rsid w:val="00591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914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A63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36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36DF"/>
    <w:rPr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EE26A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74785"/>
    <w:rPr>
      <w:b/>
      <w:bCs/>
      <w:kern w:val="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7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F742D09514C96BF7065F93B7A6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EDA16-DC29-4EC6-8C6A-D0C6266ED7D3}"/>
      </w:docPartPr>
      <w:docPartBody>
        <w:p w:rsidR="00E91FA6" w:rsidRDefault="0076048E" w:rsidP="0076048E">
          <w:pPr>
            <w:pStyle w:val="4D6F742D09514C96BF7065F93B7A65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8506DEA02C41454CAEBCD1C2ACEC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E587E9-7E66-49E3-A0FF-4E350C370DDF}"/>
      </w:docPartPr>
      <w:docPartBody>
        <w:p w:rsidR="00E91FA6" w:rsidRDefault="0076048E" w:rsidP="0076048E">
          <w:pPr>
            <w:pStyle w:val="8506DEA02C41454CAEBCD1C2ACECE7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0799D6F3EE5438C8BB1CE43510DCD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7942-8D06-47B6-89C0-1B5BFAAA8671}"/>
      </w:docPartPr>
      <w:docPartBody>
        <w:p w:rsidR="00E91FA6" w:rsidRDefault="0076048E" w:rsidP="0076048E">
          <w:pPr>
            <w:pStyle w:val="60799D6F3EE5438C8BB1CE43510DCD8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D2E47C6ED6F44BF8BD19CB485ED9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A2667-E97B-4C80-B8A8-841ED4C7A6E8}"/>
      </w:docPartPr>
      <w:docPartBody>
        <w:p w:rsidR="00E91FA6" w:rsidRDefault="0076048E" w:rsidP="0076048E">
          <w:pPr>
            <w:pStyle w:val="FD2E47C6ED6F44BF8BD19CB485ED9CB4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8E"/>
    <w:rsid w:val="001A53EF"/>
    <w:rsid w:val="001F604D"/>
    <w:rsid w:val="003B038E"/>
    <w:rsid w:val="004F4DAB"/>
    <w:rsid w:val="005079E9"/>
    <w:rsid w:val="005C0C03"/>
    <w:rsid w:val="005C273B"/>
    <w:rsid w:val="006E1E89"/>
    <w:rsid w:val="00750919"/>
    <w:rsid w:val="0076048E"/>
    <w:rsid w:val="00C36F60"/>
    <w:rsid w:val="00CC1186"/>
    <w:rsid w:val="00CE3760"/>
    <w:rsid w:val="00DD4BA1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F742D09514C96BF7065F93B7A65E4">
    <w:name w:val="4D6F742D09514C96BF7065F93B7A65E4"/>
    <w:rsid w:val="0076048E"/>
    <w:pPr>
      <w:widowControl w:val="0"/>
      <w:jc w:val="both"/>
    </w:pPr>
  </w:style>
  <w:style w:type="paragraph" w:customStyle="1" w:styleId="8506DEA02C41454CAEBCD1C2ACECE72F">
    <w:name w:val="8506DEA02C41454CAEBCD1C2ACECE72F"/>
    <w:rsid w:val="0076048E"/>
    <w:pPr>
      <w:widowControl w:val="0"/>
      <w:jc w:val="both"/>
    </w:pPr>
  </w:style>
  <w:style w:type="paragraph" w:customStyle="1" w:styleId="60799D6F3EE5438C8BB1CE43510DCD82">
    <w:name w:val="60799D6F3EE5438C8BB1CE43510DCD82"/>
    <w:rsid w:val="0076048E"/>
    <w:pPr>
      <w:widowControl w:val="0"/>
      <w:jc w:val="both"/>
    </w:pPr>
  </w:style>
  <w:style w:type="paragraph" w:customStyle="1" w:styleId="09AE4A3FE6B74C50B3E2759F2A83E8CA">
    <w:name w:val="09AE4A3FE6B74C50B3E2759F2A83E8CA"/>
    <w:rsid w:val="0076048E"/>
    <w:pPr>
      <w:widowControl w:val="0"/>
      <w:jc w:val="both"/>
    </w:pPr>
  </w:style>
  <w:style w:type="paragraph" w:customStyle="1" w:styleId="DBA005F3A5F14866B775AA5A26DA852D">
    <w:name w:val="DBA005F3A5F14866B775AA5A26DA852D"/>
    <w:rsid w:val="0076048E"/>
    <w:pPr>
      <w:widowControl w:val="0"/>
      <w:jc w:val="both"/>
    </w:pPr>
  </w:style>
  <w:style w:type="paragraph" w:customStyle="1" w:styleId="FD2E47C6ED6F44BF8BD19CB485ED9CB4">
    <w:name w:val="FD2E47C6ED6F44BF8BD19CB485ED9CB4"/>
    <w:rsid w:val="0076048E"/>
    <w:pPr>
      <w:widowControl w:val="0"/>
      <w:jc w:val="both"/>
    </w:pPr>
  </w:style>
  <w:style w:type="paragraph" w:customStyle="1" w:styleId="ADAFBD07E25946F79B51DCCABE0D049F">
    <w:name w:val="ADAFBD07E25946F79B51DCCABE0D049F"/>
    <w:rsid w:val="001A53EF"/>
    <w:pPr>
      <w:spacing w:after="160" w:line="259" w:lineRule="auto"/>
    </w:pPr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DD4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CS 440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subject>M</dc:subject>
  <dc:creator>Yuyang Luo</dc:creator>
  <cp:keywords/>
  <dc:description/>
  <cp:lastModifiedBy>Chen Cai</cp:lastModifiedBy>
  <cp:revision>33</cp:revision>
  <dcterms:created xsi:type="dcterms:W3CDTF">2017-01-17T15:14:00Z</dcterms:created>
  <dcterms:modified xsi:type="dcterms:W3CDTF">2017-04-25T03:34:00Z</dcterms:modified>
</cp:coreProperties>
</file>