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30DD1" w14:textId="516FB55E" w:rsidR="00F12161" w:rsidRPr="00297EE2" w:rsidRDefault="002137C5" w:rsidP="003A5EA4">
      <w:pPr>
        <w:rPr>
          <w:rFonts w:ascii="Times New Roman" w:hAnsi="Times New Roman"/>
          <w:noProof/>
        </w:rPr>
      </w:pPr>
      <w:r w:rsidRPr="00297EE2">
        <w:rPr>
          <w:rFonts w:ascii="Times New Roman" w:hAnsi="Times New Roman"/>
          <w:noProof/>
        </w:rPr>
        <w:drawing>
          <wp:anchor distT="0" distB="0" distL="114300" distR="114300" simplePos="0" relativeHeight="251694592" behindDoc="0" locked="0" layoutInCell="1" allowOverlap="1" wp14:anchorId="29F7A2BD" wp14:editId="52AD8EE5">
            <wp:simplePos x="0" y="0"/>
            <wp:positionH relativeFrom="column">
              <wp:posOffset>-461883</wp:posOffset>
            </wp:positionH>
            <wp:positionV relativeFrom="paragraph">
              <wp:posOffset>-682904</wp:posOffset>
            </wp:positionV>
            <wp:extent cx="2758440" cy="634365"/>
            <wp:effectExtent l="0" t="0" r="3810" b="0"/>
            <wp:wrapNone/>
            <wp:docPr id="31" name="Picture 3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8440" cy="634365"/>
                    </a:xfrm>
                    <a:prstGeom prst="rect">
                      <a:avLst/>
                    </a:prstGeom>
                  </pic:spPr>
                </pic:pic>
              </a:graphicData>
            </a:graphic>
          </wp:anchor>
        </w:drawing>
      </w:r>
      <w:r w:rsidR="009B5057" w:rsidRPr="00297EE2">
        <w:rPr>
          <w:rFonts w:ascii="Times New Roman" w:hAnsi="Times New Roman"/>
          <w:noProof/>
        </w:rPr>
        <mc:AlternateContent>
          <mc:Choice Requires="wps">
            <w:drawing>
              <wp:anchor distT="0" distB="0" distL="114300" distR="114300" simplePos="0" relativeHeight="251646463" behindDoc="0" locked="0" layoutInCell="1" allowOverlap="1" wp14:anchorId="45F6224B" wp14:editId="517B59D1">
                <wp:simplePos x="0" y="0"/>
                <wp:positionH relativeFrom="page">
                  <wp:align>left</wp:align>
                </wp:positionH>
                <wp:positionV relativeFrom="paragraph">
                  <wp:posOffset>-913823</wp:posOffset>
                </wp:positionV>
                <wp:extent cx="7554812" cy="1305531"/>
                <wp:effectExtent l="0" t="0" r="8255" b="9525"/>
                <wp:wrapNone/>
                <wp:docPr id="8" name="Text Box 8"/>
                <wp:cNvGraphicFramePr/>
                <a:graphic xmlns:a="http://schemas.openxmlformats.org/drawingml/2006/main">
                  <a:graphicData uri="http://schemas.microsoft.com/office/word/2010/wordprocessingShape">
                    <wps:wsp>
                      <wps:cNvSpPr txBox="1"/>
                      <wps:spPr>
                        <a:xfrm>
                          <a:off x="0" y="0"/>
                          <a:ext cx="7554812" cy="1305531"/>
                        </a:xfrm>
                        <a:prstGeom prst="rect">
                          <a:avLst/>
                        </a:prstGeom>
                        <a:solidFill>
                          <a:schemeClr val="bg1">
                            <a:lumMod val="95000"/>
                          </a:schemeClr>
                        </a:solidFill>
                        <a:ln>
                          <a:noFill/>
                        </a:ln>
                        <a:effectLst/>
                      </wps:spPr>
                      <wps:txbx>
                        <w:txbxContent>
                          <w:p w14:paraId="3F50CDE4" w14:textId="77777777" w:rsidR="008E0F0B" w:rsidRPr="00AB042E" w:rsidRDefault="008E0F0B" w:rsidP="009B5057">
                            <w:pPr>
                              <w:rPr>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F6224B" id="_x0000_t202" coordsize="21600,21600" o:spt="202" path="m,l,21600r21600,l21600,xe">
                <v:stroke joinstyle="miter"/>
                <v:path gradientshapeok="t" o:connecttype="rect"/>
              </v:shapetype>
              <v:shape id="Text Box 8" o:spid="_x0000_s1026" type="#_x0000_t202" style="position:absolute;margin-left:0;margin-top:-71.95pt;width:594.85pt;height:102.8pt;z-index:251646463;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" fillcolor="#f2f2f2 [3052]" stroked="f">
                <v:textbox>
                  <w:txbxContent>
                    <w:p w14:paraId="3F50CDE4" w14:textId="77777777" w:rsidR="008E0F0B" w:rsidRPr="00AB042E" w:rsidRDefault="008E0F0B" w:rsidP="009B5057">
                      <w:pPr>
                        <w:rPr>
                          <w:noProof/>
                        </w:rPr>
                      </w:pPr>
                    </w:p>
                  </w:txbxContent>
                </v:textbox>
                <w10:wrap anchorx="page"/>
              </v:shape>
            </w:pict>
          </mc:Fallback>
        </mc:AlternateContent>
      </w:r>
      <w:r w:rsidR="00D21598" w:rsidRPr="00297EE2">
        <w:rPr>
          <w:rFonts w:ascii="Times New Roman" w:hAnsi="Times New Roman"/>
          <w:noProof/>
        </w:rPr>
        <mc:AlternateContent>
          <mc:Choice Requires="wps">
            <w:drawing>
              <wp:anchor distT="0" distB="0" distL="114300" distR="114300" simplePos="0" relativeHeight="251693568" behindDoc="0" locked="0" layoutInCell="1" allowOverlap="1" wp14:anchorId="348ACA7B" wp14:editId="458DB389">
                <wp:simplePos x="0" y="0"/>
                <wp:positionH relativeFrom="page">
                  <wp:align>right</wp:align>
                </wp:positionH>
                <wp:positionV relativeFrom="paragraph">
                  <wp:posOffset>7399818</wp:posOffset>
                </wp:positionV>
                <wp:extent cx="5181600" cy="1176793"/>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5181600" cy="117679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183F81" w14:textId="77777777" w:rsidR="008E0F0B" w:rsidRPr="00656AF9" w:rsidRDefault="008E0F0B" w:rsidP="00B536ED">
                            <w:pPr>
                              <w:rPr>
                                <w:rFonts w:ascii="Arial" w:hAnsi="Arial" w:cs="Arial"/>
                                <w:b/>
                                <w:color w:val="000000" w:themeColor="text1"/>
                                <w:sz w:val="32"/>
                                <w:szCs w:val="32"/>
                              </w:rPr>
                            </w:pPr>
                            <w:r w:rsidRPr="00656AF9">
                              <w:rPr>
                                <w:rFonts w:ascii="Arial" w:hAnsi="Arial" w:cs="Arial"/>
                                <w:color w:val="000000" w:themeColor="text1"/>
                                <w:szCs w:val="32"/>
                              </w:rPr>
                              <w:t>Submitted by</w:t>
                            </w:r>
                            <w:r w:rsidRPr="00656AF9">
                              <w:rPr>
                                <w:rFonts w:ascii="Arial" w:hAnsi="Arial" w:cs="Arial"/>
                                <w:color w:val="000000" w:themeColor="text1"/>
                                <w:sz w:val="32"/>
                                <w:szCs w:val="32"/>
                              </w:rPr>
                              <w:br/>
                            </w:r>
                            <w:r w:rsidRPr="00E4718D">
                              <w:rPr>
                                <w:rFonts w:ascii="Arial Black" w:eastAsiaTheme="minorEastAsia" w:hAnsi="Arial Black" w:cs="Arial"/>
                                <w:b/>
                                <w:bCs/>
                                <w:color w:val="FF6600"/>
                                <w:kern w:val="112"/>
                                <w:sz w:val="28"/>
                                <w:szCs w:val="22"/>
                                <w:lang w:eastAsia="zh-CN"/>
                              </w:rPr>
                              <w:t>AbleVets</w:t>
                            </w:r>
                            <w:r w:rsidRPr="00E4718D">
                              <w:rPr>
                                <w:rFonts w:ascii="Arial Black" w:eastAsiaTheme="minorEastAsia" w:hAnsi="Arial Black" w:cs="Arial"/>
                                <w:b/>
                                <w:bCs/>
                                <w:color w:val="FF6600"/>
                                <w:kern w:val="112"/>
                                <w:sz w:val="28"/>
                                <w:szCs w:val="22"/>
                                <w:lang w:eastAsia="zh-CN"/>
                              </w:rPr>
                              <w:br/>
                            </w:r>
                            <w:r w:rsidRPr="00E4718D">
                              <w:rPr>
                                <w:rFonts w:ascii="Arial Black" w:eastAsiaTheme="minorEastAsia" w:hAnsi="Arial Black" w:cs="Arial"/>
                                <w:b/>
                                <w:bCs/>
                                <w:color w:val="FF6600"/>
                                <w:kern w:val="112"/>
                                <w:sz w:val="22"/>
                                <w:szCs w:val="22"/>
                                <w:lang w:eastAsia="zh-CN"/>
                              </w:rPr>
                              <w:t>DUNS: 078393180 CAGE: 6PE96</w:t>
                            </w:r>
                          </w:p>
                          <w:p w14:paraId="7F4910E0" w14:textId="77777777" w:rsidR="008E0F0B" w:rsidRPr="00656AF9" w:rsidRDefault="008E0F0B" w:rsidP="00B536ED">
                            <w:pPr>
                              <w:rPr>
                                <w:rFonts w:ascii="Arial" w:hAnsi="Arial" w:cs="Arial"/>
                                <w:color w:val="000000" w:themeColor="text1"/>
                                <w:sz w:val="28"/>
                                <w:szCs w:val="32"/>
                              </w:rPr>
                            </w:pPr>
                            <w:r w:rsidRPr="00656AF9">
                              <w:rPr>
                                <w:rFonts w:ascii="Arial" w:hAnsi="Arial" w:cs="Arial"/>
                                <w:color w:val="000000" w:themeColor="text1"/>
                                <w:szCs w:val="32"/>
                              </w:rPr>
                              <w:t>15049 Conference Center Drive | Suite 500</w:t>
                            </w:r>
                            <w:r w:rsidRPr="00656AF9">
                              <w:rPr>
                                <w:rFonts w:ascii="Arial" w:hAnsi="Arial" w:cs="Arial"/>
                                <w:color w:val="000000" w:themeColor="text1"/>
                                <w:szCs w:val="32"/>
                              </w:rPr>
                              <w:br/>
                              <w:t>Chantilly, Virginia | 20151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ACA7B" id="Text Box 14" o:spid="_x0000_s1027" type="#_x0000_t202" style="position:absolute;margin-left:356.8pt;margin-top:582.65pt;width:408pt;height:92.65pt;z-index:2516935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" filled="f" stroked="f">
                <v:textbox>
                  <w:txbxContent>
                    <w:p w14:paraId="2A183F81" w14:textId="77777777" w:rsidR="008E0F0B" w:rsidRPr="00656AF9" w:rsidRDefault="008E0F0B" w:rsidP="00B536ED">
                      <w:pPr>
                        <w:rPr>
                          <w:rFonts w:ascii="Arial" w:hAnsi="Arial" w:cs="Arial"/>
                          <w:b/>
                          <w:color w:val="000000" w:themeColor="text1"/>
                          <w:sz w:val="32"/>
                          <w:szCs w:val="32"/>
                        </w:rPr>
                      </w:pPr>
                      <w:r w:rsidRPr="00656AF9">
                        <w:rPr>
                          <w:rFonts w:ascii="Arial" w:hAnsi="Arial" w:cs="Arial"/>
                          <w:color w:val="000000" w:themeColor="text1"/>
                          <w:szCs w:val="32"/>
                        </w:rPr>
                        <w:t>Submitted by</w:t>
                      </w:r>
                      <w:r w:rsidRPr="00656AF9">
                        <w:rPr>
                          <w:rFonts w:ascii="Arial" w:hAnsi="Arial" w:cs="Arial"/>
                          <w:color w:val="000000" w:themeColor="text1"/>
                          <w:sz w:val="32"/>
                          <w:szCs w:val="32"/>
                        </w:rPr>
                        <w:br/>
                      </w:r>
                      <w:r w:rsidRPr="00E4718D">
                        <w:rPr>
                          <w:rFonts w:ascii="Arial Black" w:eastAsiaTheme="minorEastAsia" w:hAnsi="Arial Black" w:cs="Arial"/>
                          <w:b/>
                          <w:bCs/>
                          <w:color w:val="FF6600"/>
                          <w:kern w:val="112"/>
                          <w:sz w:val="28"/>
                          <w:szCs w:val="22"/>
                          <w:lang w:eastAsia="zh-CN"/>
                        </w:rPr>
                        <w:t>AbleVets</w:t>
                      </w:r>
                      <w:r w:rsidRPr="00E4718D">
                        <w:rPr>
                          <w:rFonts w:ascii="Arial Black" w:eastAsiaTheme="minorEastAsia" w:hAnsi="Arial Black" w:cs="Arial"/>
                          <w:b/>
                          <w:bCs/>
                          <w:color w:val="FF6600"/>
                          <w:kern w:val="112"/>
                          <w:sz w:val="28"/>
                          <w:szCs w:val="22"/>
                          <w:lang w:eastAsia="zh-CN"/>
                        </w:rPr>
                        <w:br/>
                      </w:r>
                      <w:r w:rsidRPr="00E4718D">
                        <w:rPr>
                          <w:rFonts w:ascii="Arial Black" w:eastAsiaTheme="minorEastAsia" w:hAnsi="Arial Black" w:cs="Arial"/>
                          <w:b/>
                          <w:bCs/>
                          <w:color w:val="FF6600"/>
                          <w:kern w:val="112"/>
                          <w:sz w:val="22"/>
                          <w:szCs w:val="22"/>
                          <w:lang w:eastAsia="zh-CN"/>
                        </w:rPr>
                        <w:t>DUNS: 078393180 CAGE: 6PE96</w:t>
                      </w:r>
                    </w:p>
                    <w:p w14:paraId="7F4910E0" w14:textId="77777777" w:rsidR="008E0F0B" w:rsidRPr="00656AF9" w:rsidRDefault="008E0F0B" w:rsidP="00B536ED">
                      <w:pPr>
                        <w:rPr>
                          <w:rFonts w:ascii="Arial" w:hAnsi="Arial" w:cs="Arial"/>
                          <w:color w:val="000000" w:themeColor="text1"/>
                          <w:sz w:val="28"/>
                          <w:szCs w:val="32"/>
                        </w:rPr>
                      </w:pPr>
                      <w:r w:rsidRPr="00656AF9">
                        <w:rPr>
                          <w:rFonts w:ascii="Arial" w:hAnsi="Arial" w:cs="Arial"/>
                          <w:color w:val="000000" w:themeColor="text1"/>
                          <w:szCs w:val="32"/>
                        </w:rPr>
                        <w:t>15049 Conference Center Drive | Suite 500</w:t>
                      </w:r>
                      <w:r w:rsidRPr="00656AF9">
                        <w:rPr>
                          <w:rFonts w:ascii="Arial" w:hAnsi="Arial" w:cs="Arial"/>
                          <w:color w:val="000000" w:themeColor="text1"/>
                          <w:szCs w:val="32"/>
                        </w:rPr>
                        <w:br/>
                        <w:t>Chantilly, Virginia | 20151</w:t>
                      </w:r>
                    </w:p>
                  </w:txbxContent>
                </v:textbox>
                <w10:wrap anchorx="page"/>
              </v:shape>
            </w:pict>
          </mc:Fallback>
        </mc:AlternateContent>
      </w:r>
      <w:r w:rsidR="00D21598" w:rsidRPr="00297EE2">
        <w:rPr>
          <w:rFonts w:ascii="Times New Roman" w:hAnsi="Times New Roman"/>
          <w:noProof/>
        </w:rPr>
        <w:drawing>
          <wp:anchor distT="0" distB="0" distL="114300" distR="114300" simplePos="0" relativeHeight="251691520" behindDoc="1" locked="0" layoutInCell="1" allowOverlap="1" wp14:anchorId="06345BCA" wp14:editId="1993D66C">
            <wp:simplePos x="0" y="0"/>
            <wp:positionH relativeFrom="margin">
              <wp:align>left</wp:align>
            </wp:positionH>
            <wp:positionV relativeFrom="paragraph">
              <wp:posOffset>2877185</wp:posOffset>
            </wp:positionV>
            <wp:extent cx="6655242" cy="417321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64518" cy="4179036"/>
                    </a:xfrm>
                    <a:prstGeom prst="rect">
                      <a:avLst/>
                    </a:prstGeom>
                  </pic:spPr>
                </pic:pic>
              </a:graphicData>
            </a:graphic>
            <wp14:sizeRelH relativeFrom="margin">
              <wp14:pctWidth>0</wp14:pctWidth>
            </wp14:sizeRelH>
            <wp14:sizeRelV relativeFrom="margin">
              <wp14:pctHeight>0</wp14:pctHeight>
            </wp14:sizeRelV>
          </wp:anchor>
        </w:drawing>
      </w:r>
      <w:r w:rsidR="00923C0B" w:rsidRPr="00297EE2">
        <w:rPr>
          <w:rFonts w:ascii="Times New Roman" w:hAnsi="Times New Roman"/>
          <w:noProof/>
        </w:rPr>
        <w:drawing>
          <wp:anchor distT="0" distB="0" distL="114300" distR="114300" simplePos="0" relativeHeight="251668992" behindDoc="0" locked="0" layoutInCell="1" allowOverlap="1" wp14:anchorId="7F47639A" wp14:editId="29DD0D15">
            <wp:simplePos x="0" y="0"/>
            <wp:positionH relativeFrom="column">
              <wp:posOffset>-219075</wp:posOffset>
            </wp:positionH>
            <wp:positionV relativeFrom="paragraph">
              <wp:posOffset>7066915</wp:posOffset>
            </wp:positionV>
            <wp:extent cx="1455420" cy="145542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1455420" cy="1455420"/>
                    </a:xfrm>
                    <a:prstGeom prst="rect">
                      <a:avLst/>
                    </a:prstGeom>
                    <a:noFill/>
                    <a:ln>
                      <a:noFill/>
                    </a:ln>
                  </pic:spPr>
                </pic:pic>
              </a:graphicData>
            </a:graphic>
            <wp14:sizeRelH relativeFrom="page">
              <wp14:pctWidth>0</wp14:pctWidth>
            </wp14:sizeRelH>
            <wp14:sizeRelV relativeFrom="page">
              <wp14:pctHeight>0</wp14:pctHeight>
            </wp14:sizeRelV>
          </wp:anchor>
        </w:drawing>
      </w:r>
      <w:r w:rsidR="00965E68" w:rsidRPr="00297EE2">
        <w:rPr>
          <w:rFonts w:ascii="Times New Roman" w:hAnsi="Times New Roman"/>
          <w:noProof/>
        </w:rPr>
        <mc:AlternateContent>
          <mc:Choice Requires="wps">
            <w:drawing>
              <wp:anchor distT="0" distB="0" distL="114300" distR="114300" simplePos="0" relativeHeight="251648512" behindDoc="0" locked="1" layoutInCell="1" allowOverlap="0" wp14:anchorId="1609344B" wp14:editId="73D0F990">
                <wp:simplePos x="0" y="0"/>
                <wp:positionH relativeFrom="margin">
                  <wp:align>left</wp:align>
                </wp:positionH>
                <wp:positionV relativeFrom="page">
                  <wp:posOffset>1816735</wp:posOffset>
                </wp:positionV>
                <wp:extent cx="5390515" cy="1878965"/>
                <wp:effectExtent l="0" t="0" r="635" b="6985"/>
                <wp:wrapTight wrapText="bothSides">
                  <wp:wrapPolygon edited="0">
                    <wp:start x="0" y="0"/>
                    <wp:lineTo x="0" y="21461"/>
                    <wp:lineTo x="21526" y="21461"/>
                    <wp:lineTo x="21526" y="0"/>
                    <wp:lineTo x="0" y="0"/>
                  </wp:wrapPolygon>
                </wp:wrapTight>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0515" cy="18789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67021B2" w14:textId="0DEF6B03" w:rsidR="008E0F0B" w:rsidRPr="00B536ED" w:rsidRDefault="008E0F0B" w:rsidP="00B536ED">
                            <w:pPr>
                              <w:spacing w:line="480" w:lineRule="exact"/>
                              <w:rPr>
                                <w:rFonts w:ascii="Arial Black" w:hAnsi="Arial Black" w:cs="Arial"/>
                                <w:b/>
                                <w:bCs/>
                                <w:color w:val="001E55"/>
                                <w:sz w:val="44"/>
                              </w:rPr>
                            </w:pPr>
                            <w:r>
                              <w:rPr>
                                <w:rFonts w:ascii="Arial Black" w:hAnsi="Arial Black" w:cs="Arial"/>
                                <w:b/>
                                <w:bCs/>
                                <w:color w:val="001E55"/>
                                <w:sz w:val="44"/>
                              </w:rPr>
                              <w:t>VistA Adaptive Maintenance (VAM)</w:t>
                            </w:r>
                          </w:p>
                          <w:p w14:paraId="6C305E97" w14:textId="7F630A49" w:rsidR="00AF4F43" w:rsidRDefault="008E0F0B" w:rsidP="00AF4F43">
                            <w:pPr>
                              <w:spacing w:line="480" w:lineRule="exact"/>
                              <w:rPr>
                                <w:rFonts w:ascii="Arial Black" w:eastAsiaTheme="minorEastAsia" w:hAnsi="Arial Black" w:cs="Arial"/>
                                <w:b/>
                                <w:bCs/>
                                <w:color w:val="FF6600"/>
                                <w:kern w:val="112"/>
                                <w:sz w:val="28"/>
                                <w:szCs w:val="22"/>
                                <w:lang w:eastAsia="zh-CN"/>
                              </w:rPr>
                            </w:pPr>
                            <w:r>
                              <w:rPr>
                                <w:rFonts w:ascii="Arial Black" w:eastAsiaTheme="minorEastAsia" w:hAnsi="Arial Black" w:cs="Arial"/>
                                <w:b/>
                                <w:bCs/>
                                <w:color w:val="FF6600"/>
                                <w:kern w:val="112"/>
                                <w:sz w:val="28"/>
                                <w:szCs w:val="22"/>
                                <w:lang w:eastAsia="zh-CN"/>
                              </w:rPr>
                              <w:t xml:space="preserve">SYSTEM BOUNDARY </w:t>
                            </w:r>
                          </w:p>
                          <w:p w14:paraId="4770AD7A" w14:textId="15CE4C76" w:rsidR="008E0F0B" w:rsidRPr="00B536ED" w:rsidRDefault="00AF4F43" w:rsidP="00B536ED">
                            <w:pPr>
                              <w:spacing w:line="480" w:lineRule="exact"/>
                              <w:rPr>
                                <w:rFonts w:ascii="Arial Black" w:eastAsiaTheme="minorEastAsia" w:hAnsi="Arial Black" w:cs="Arial"/>
                                <w:b/>
                                <w:bCs/>
                                <w:color w:val="FF6600"/>
                                <w:kern w:val="112"/>
                                <w:sz w:val="28"/>
                                <w:szCs w:val="22"/>
                                <w:lang w:eastAsia="zh-CN"/>
                              </w:rPr>
                            </w:pPr>
                            <w:r>
                              <w:rPr>
                                <w:rFonts w:ascii="Arial Black" w:eastAsiaTheme="minorEastAsia" w:hAnsi="Arial Black" w:cs="Arial"/>
                                <w:b/>
                                <w:bCs/>
                                <w:color w:val="FF6600"/>
                                <w:kern w:val="112"/>
                                <w:sz w:val="28"/>
                                <w:szCs w:val="22"/>
                                <w:lang w:eastAsia="zh-CN"/>
                              </w:rPr>
                              <w:t>MARCH</w:t>
                            </w:r>
                            <w:r w:rsidR="008E0F0B">
                              <w:rPr>
                                <w:rFonts w:ascii="Arial Black" w:eastAsiaTheme="minorEastAsia" w:hAnsi="Arial Black" w:cs="Arial"/>
                                <w:b/>
                                <w:bCs/>
                                <w:color w:val="FF6600"/>
                                <w:kern w:val="112"/>
                                <w:sz w:val="28"/>
                                <w:szCs w:val="22"/>
                                <w:lang w:eastAsia="zh-CN"/>
                              </w:rPr>
                              <w:t xml:space="preserve"> 2018</w:t>
                            </w:r>
                          </w:p>
                          <w:p w14:paraId="19ACE865" w14:textId="77777777" w:rsidR="008E0F0B" w:rsidRPr="00045D90" w:rsidRDefault="008E0F0B" w:rsidP="002B4431">
                            <w:pPr>
                              <w:pStyle w:val="NoSpacing"/>
                              <w:rPr>
                                <w:rFonts w:ascii="Arial Black" w:hAnsi="Arial Black" w:cs="Arial"/>
                                <w:b/>
                                <w:bCs/>
                                <w:kern w:val="112"/>
                                <w:sz w:val="4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09344B" id="Text Box 21" o:spid="_x0000_s1028" type="#_x0000_t202" style="position:absolute;margin-left:0;margin-top:143.05pt;width:424.45pt;height:147.95pt;z-index:2516485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" o:allowoverlap="f" filled="f" stroked="f">
                <v:textbox inset="0,0,0,0">
                  <w:txbxContent>
                    <w:p w14:paraId="467021B2" w14:textId="0DEF6B03" w:rsidR="008E0F0B" w:rsidRPr="00B536ED" w:rsidRDefault="008E0F0B" w:rsidP="00B536ED">
                      <w:pPr>
                        <w:spacing w:line="480" w:lineRule="exact"/>
                        <w:rPr>
                          <w:rFonts w:ascii="Arial Black" w:hAnsi="Arial Black" w:cs="Arial"/>
                          <w:b/>
                          <w:bCs/>
                          <w:color w:val="001E55"/>
                          <w:sz w:val="44"/>
                        </w:rPr>
                      </w:pPr>
                      <w:r>
                        <w:rPr>
                          <w:rFonts w:ascii="Arial Black" w:hAnsi="Arial Black" w:cs="Arial"/>
                          <w:b/>
                          <w:bCs/>
                          <w:color w:val="001E55"/>
                          <w:sz w:val="44"/>
                        </w:rPr>
                        <w:t>VistA Adaptive Maintenance (VAM)</w:t>
                      </w:r>
                    </w:p>
                    <w:p w14:paraId="6C305E97" w14:textId="7F630A49" w:rsidR="00AF4F43" w:rsidRDefault="008E0F0B" w:rsidP="00AF4F43">
                      <w:pPr>
                        <w:spacing w:line="480" w:lineRule="exact"/>
                        <w:rPr>
                          <w:rFonts w:ascii="Arial Black" w:eastAsiaTheme="minorEastAsia" w:hAnsi="Arial Black" w:cs="Arial"/>
                          <w:b/>
                          <w:bCs/>
                          <w:color w:val="FF6600"/>
                          <w:kern w:val="112"/>
                          <w:sz w:val="28"/>
                          <w:szCs w:val="22"/>
                          <w:lang w:eastAsia="zh-CN"/>
                        </w:rPr>
                      </w:pPr>
                      <w:r>
                        <w:rPr>
                          <w:rFonts w:ascii="Arial Black" w:eastAsiaTheme="minorEastAsia" w:hAnsi="Arial Black" w:cs="Arial"/>
                          <w:b/>
                          <w:bCs/>
                          <w:color w:val="FF6600"/>
                          <w:kern w:val="112"/>
                          <w:sz w:val="28"/>
                          <w:szCs w:val="22"/>
                          <w:lang w:eastAsia="zh-CN"/>
                        </w:rPr>
                        <w:t xml:space="preserve">SYSTEM BOUNDARY </w:t>
                      </w:r>
                    </w:p>
                    <w:p w14:paraId="4770AD7A" w14:textId="15CE4C76" w:rsidR="008E0F0B" w:rsidRPr="00B536ED" w:rsidRDefault="00AF4F43" w:rsidP="00B536ED">
                      <w:pPr>
                        <w:spacing w:line="480" w:lineRule="exact"/>
                        <w:rPr>
                          <w:rFonts w:ascii="Arial Black" w:eastAsiaTheme="minorEastAsia" w:hAnsi="Arial Black" w:cs="Arial"/>
                          <w:b/>
                          <w:bCs/>
                          <w:color w:val="FF6600"/>
                          <w:kern w:val="112"/>
                          <w:sz w:val="28"/>
                          <w:szCs w:val="22"/>
                          <w:lang w:eastAsia="zh-CN"/>
                        </w:rPr>
                      </w:pPr>
                      <w:r>
                        <w:rPr>
                          <w:rFonts w:ascii="Arial Black" w:eastAsiaTheme="minorEastAsia" w:hAnsi="Arial Black" w:cs="Arial"/>
                          <w:b/>
                          <w:bCs/>
                          <w:color w:val="FF6600"/>
                          <w:kern w:val="112"/>
                          <w:sz w:val="28"/>
                          <w:szCs w:val="22"/>
                          <w:lang w:eastAsia="zh-CN"/>
                        </w:rPr>
                        <w:t>MARCH</w:t>
                      </w:r>
                      <w:r w:rsidR="008E0F0B">
                        <w:rPr>
                          <w:rFonts w:ascii="Arial Black" w:eastAsiaTheme="minorEastAsia" w:hAnsi="Arial Black" w:cs="Arial"/>
                          <w:b/>
                          <w:bCs/>
                          <w:color w:val="FF6600"/>
                          <w:kern w:val="112"/>
                          <w:sz w:val="28"/>
                          <w:szCs w:val="22"/>
                          <w:lang w:eastAsia="zh-CN"/>
                        </w:rPr>
                        <w:t xml:space="preserve"> 2018</w:t>
                      </w:r>
                    </w:p>
                    <w:p w14:paraId="19ACE865" w14:textId="77777777" w:rsidR="008E0F0B" w:rsidRPr="00045D90" w:rsidRDefault="008E0F0B" w:rsidP="002B4431">
                      <w:pPr>
                        <w:pStyle w:val="NoSpacing"/>
                        <w:rPr>
                          <w:rFonts w:ascii="Arial Black" w:hAnsi="Arial Black" w:cs="Arial"/>
                          <w:b/>
                          <w:bCs/>
                          <w:kern w:val="112"/>
                          <w:sz w:val="44"/>
                        </w:rPr>
                      </w:pPr>
                    </w:p>
                  </w:txbxContent>
                </v:textbox>
                <w10:wrap type="tight" anchorx="margin" anchory="page"/>
                <w10:anchorlock/>
              </v:shape>
            </w:pict>
          </mc:Fallback>
        </mc:AlternateContent>
      </w:r>
      <w:sdt>
        <w:sdtPr>
          <w:rPr>
            <w:rFonts w:ascii="Times New Roman" w:hAnsi="Times New Roman"/>
          </w:rPr>
          <w:id w:val="-1598559383"/>
          <w:docPartObj>
            <w:docPartGallery w:val="Cover Pages"/>
            <w:docPartUnique/>
          </w:docPartObj>
        </w:sdtPr>
        <w:sdtEndPr>
          <w:rPr>
            <w:noProof/>
          </w:rPr>
        </w:sdtEndPr>
        <w:sdtContent>
          <w:r w:rsidR="00F12161" w:rsidRPr="00297EE2">
            <w:rPr>
              <w:rFonts w:ascii="Times New Roman" w:hAnsi="Times New Roman"/>
              <w:noProof/>
            </w:rPr>
            <w:br w:type="page"/>
          </w:r>
          <w:r w:rsidR="00202DDA" w:rsidRPr="00297EE2">
            <w:rPr>
              <w:rFonts w:ascii="Times New Roman" w:hAnsi="Times New Roman"/>
              <w:noProof/>
            </w:rPr>
            <mc:AlternateContent>
              <mc:Choice Requires="wps">
                <w:drawing>
                  <wp:anchor distT="0" distB="0" distL="114300" distR="114300" simplePos="0" relativeHeight="251647488" behindDoc="0" locked="0" layoutInCell="1" allowOverlap="1" wp14:anchorId="5E516A42" wp14:editId="3A2B2556">
                    <wp:simplePos x="0" y="0"/>
                    <wp:positionH relativeFrom="column">
                      <wp:posOffset>0</wp:posOffset>
                    </wp:positionH>
                    <wp:positionV relativeFrom="paragraph">
                      <wp:posOffset>0</wp:posOffset>
                    </wp:positionV>
                    <wp:extent cx="297815" cy="26987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97815" cy="269875"/>
                            </a:xfrm>
                            <a:prstGeom prst="rect">
                              <a:avLst/>
                            </a:prstGeom>
                            <a:noFill/>
                            <a:ln>
                              <a:noFill/>
                            </a:ln>
                            <a:effectLst/>
                          </wps:spPr>
                          <wps:txbx>
                            <w:txbxContent>
                              <w:p w14:paraId="473C861C" w14:textId="77777777" w:rsidR="008E0F0B" w:rsidRPr="00AB042E" w:rsidRDefault="008E0F0B">
                                <w:pPr>
                                  <w:rPr>
                                    <w:noProof/>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E516A42" id="Text Box 2" o:spid="_x0000_s1029" type="#_x0000_t202" style="position:absolute;margin-left:0;margin-top:0;width:23.45pt;height:21.25pt;z-index:2516474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" filled="f" stroked="f">
                    <v:textbox style="mso-fit-shape-to-text:t">
                      <w:txbxContent>
                        <w:p w14:paraId="473C861C" w14:textId="77777777" w:rsidR="008E0F0B" w:rsidRPr="00AB042E" w:rsidRDefault="008E0F0B">
                          <w:pPr>
                            <w:rPr>
                              <w:noProof/>
                            </w:rPr>
                          </w:pPr>
                        </w:p>
                      </w:txbxContent>
                    </v:textbox>
                    <w10:wrap type="square"/>
                  </v:shape>
                </w:pict>
              </mc:Fallback>
            </mc:AlternateContent>
          </w:r>
        </w:sdtContent>
      </w:sdt>
    </w:p>
    <w:p w14:paraId="0BF54BA6" w14:textId="77777777" w:rsidR="00F51740" w:rsidRPr="00297EE2" w:rsidRDefault="00F51740" w:rsidP="00443A94">
      <w:pPr>
        <w:pStyle w:val="TableofContentsTitle"/>
        <w:rPr>
          <w:b w:val="0"/>
          <w:color w:val="auto"/>
        </w:rPr>
        <w:sectPr w:rsidR="00F51740" w:rsidRPr="00297EE2" w:rsidSect="008B54BE">
          <w:headerReference w:type="even" r:id="rId11"/>
          <w:headerReference w:type="default" r:id="rId12"/>
          <w:footerReference w:type="even" r:id="rId13"/>
          <w:footerReference w:type="default" r:id="rId14"/>
          <w:headerReference w:type="first" r:id="rId15"/>
          <w:footerReference w:type="first" r:id="rId16"/>
          <w:pgSz w:w="11899" w:h="16838"/>
          <w:pgMar w:top="1440" w:right="1440" w:bottom="1440" w:left="1440" w:header="720" w:footer="720" w:gutter="0"/>
          <w:pgNumType w:fmt="lowerRoman" w:start="0"/>
          <w:cols w:space="720"/>
          <w:titlePg/>
          <w:docGrid w:linePitch="326"/>
        </w:sectPr>
      </w:pPr>
    </w:p>
    <w:p w14:paraId="342DFB68" w14:textId="21B3DB6B" w:rsidR="00443A94" w:rsidRPr="00297EE2" w:rsidRDefault="00443A94" w:rsidP="00443A94">
      <w:pPr>
        <w:pStyle w:val="TableofContentsTitle"/>
        <w:rPr>
          <w:b w:val="0"/>
          <w:color w:val="auto"/>
        </w:rPr>
      </w:pPr>
      <w:r w:rsidRPr="00297EE2">
        <w:rPr>
          <w:b w:val="0"/>
          <w:color w:val="auto"/>
        </w:rPr>
        <w:lastRenderedPageBreak/>
        <w:t>TABLE OF CONTENTS</w:t>
      </w:r>
    </w:p>
    <w:p w14:paraId="4C775523" w14:textId="35B87B79" w:rsidR="00DC6465" w:rsidRDefault="00443A94">
      <w:pPr>
        <w:pStyle w:val="TOC1"/>
        <w:rPr>
          <w:rFonts w:asciiTheme="minorHAnsi" w:eastAsiaTheme="minorEastAsia" w:hAnsiTheme="minorHAnsi" w:cstheme="minorBidi"/>
          <w:b w:val="0"/>
          <w:bCs w:val="0"/>
          <w:caps w:val="0"/>
          <w:color w:val="auto"/>
          <w:sz w:val="22"/>
        </w:rPr>
      </w:pPr>
      <w:r w:rsidRPr="00297EE2">
        <w:rPr>
          <w:b w:val="0"/>
          <w:bCs w:val="0"/>
          <w:caps w:val="0"/>
          <w:color w:val="auto"/>
        </w:rPr>
        <w:fldChar w:fldCharType="begin"/>
      </w:r>
      <w:r w:rsidRPr="00297EE2">
        <w:rPr>
          <w:b w:val="0"/>
          <w:bCs w:val="0"/>
          <w:caps w:val="0"/>
          <w:color w:val="auto"/>
        </w:rPr>
        <w:instrText xml:space="preserve"> TOC \o "1-3" \h \z </w:instrText>
      </w:r>
      <w:r w:rsidRPr="00297EE2">
        <w:rPr>
          <w:b w:val="0"/>
          <w:bCs w:val="0"/>
          <w:caps w:val="0"/>
          <w:color w:val="auto"/>
        </w:rPr>
        <w:fldChar w:fldCharType="separate"/>
      </w:r>
      <w:hyperlink w:anchor="_Toc507761500" w:history="1">
        <w:r w:rsidR="00DC6465" w:rsidRPr="00676EED">
          <w:rPr>
            <w:rStyle w:val="Hyperlink"/>
          </w:rPr>
          <w:t>1.</w:t>
        </w:r>
        <w:r w:rsidR="00DC6465">
          <w:rPr>
            <w:rFonts w:asciiTheme="minorHAnsi" w:eastAsiaTheme="minorEastAsia" w:hAnsiTheme="minorHAnsi" w:cstheme="minorBidi"/>
            <w:b w:val="0"/>
            <w:bCs w:val="0"/>
            <w:caps w:val="0"/>
            <w:color w:val="auto"/>
            <w:sz w:val="22"/>
          </w:rPr>
          <w:tab/>
        </w:r>
        <w:r w:rsidR="00DC6465" w:rsidRPr="00676EED">
          <w:rPr>
            <w:rStyle w:val="Hyperlink"/>
          </w:rPr>
          <w:t>Purpose</w:t>
        </w:r>
        <w:r w:rsidR="00DC6465">
          <w:rPr>
            <w:webHidden/>
          </w:rPr>
          <w:tab/>
        </w:r>
        <w:r w:rsidR="00DC6465">
          <w:rPr>
            <w:webHidden/>
          </w:rPr>
          <w:fldChar w:fldCharType="begin"/>
        </w:r>
        <w:r w:rsidR="00DC6465">
          <w:rPr>
            <w:webHidden/>
          </w:rPr>
          <w:instrText xml:space="preserve"> PAGEREF _Toc507761500 \h </w:instrText>
        </w:r>
        <w:r w:rsidR="00DC6465">
          <w:rPr>
            <w:webHidden/>
          </w:rPr>
        </w:r>
        <w:r w:rsidR="00DC6465">
          <w:rPr>
            <w:webHidden/>
          </w:rPr>
          <w:fldChar w:fldCharType="separate"/>
        </w:r>
        <w:r w:rsidR="00DC6465">
          <w:rPr>
            <w:webHidden/>
          </w:rPr>
          <w:t>1</w:t>
        </w:r>
        <w:r w:rsidR="00DC6465">
          <w:rPr>
            <w:webHidden/>
          </w:rPr>
          <w:fldChar w:fldCharType="end"/>
        </w:r>
      </w:hyperlink>
    </w:p>
    <w:p w14:paraId="190A0997" w14:textId="40899CB3" w:rsidR="00DC6465" w:rsidRDefault="001076FD">
      <w:pPr>
        <w:pStyle w:val="TOC1"/>
        <w:rPr>
          <w:rFonts w:asciiTheme="minorHAnsi" w:eastAsiaTheme="minorEastAsia" w:hAnsiTheme="minorHAnsi" w:cstheme="minorBidi"/>
          <w:b w:val="0"/>
          <w:bCs w:val="0"/>
          <w:caps w:val="0"/>
          <w:color w:val="auto"/>
          <w:sz w:val="22"/>
        </w:rPr>
      </w:pPr>
      <w:hyperlink w:anchor="_Toc507761501" w:history="1">
        <w:r w:rsidR="00DC6465" w:rsidRPr="00676EED">
          <w:rPr>
            <w:rStyle w:val="Hyperlink"/>
          </w:rPr>
          <w:t>2.</w:t>
        </w:r>
        <w:r w:rsidR="00DC6465">
          <w:rPr>
            <w:rFonts w:asciiTheme="minorHAnsi" w:eastAsiaTheme="minorEastAsia" w:hAnsiTheme="minorHAnsi" w:cstheme="minorBidi"/>
            <w:b w:val="0"/>
            <w:bCs w:val="0"/>
            <w:caps w:val="0"/>
            <w:color w:val="auto"/>
            <w:sz w:val="22"/>
          </w:rPr>
          <w:tab/>
        </w:r>
        <w:r w:rsidR="00DC6465" w:rsidRPr="00676EED">
          <w:rPr>
            <w:rStyle w:val="Hyperlink"/>
          </w:rPr>
          <w:t>System Boundaries and Data Flow</w:t>
        </w:r>
        <w:r w:rsidR="00DC6465">
          <w:rPr>
            <w:webHidden/>
          </w:rPr>
          <w:tab/>
        </w:r>
        <w:r w:rsidR="00DC6465">
          <w:rPr>
            <w:webHidden/>
          </w:rPr>
          <w:fldChar w:fldCharType="begin"/>
        </w:r>
        <w:r w:rsidR="00DC6465">
          <w:rPr>
            <w:webHidden/>
          </w:rPr>
          <w:instrText xml:space="preserve"> PAGEREF _Toc507761501 \h </w:instrText>
        </w:r>
        <w:r w:rsidR="00DC6465">
          <w:rPr>
            <w:webHidden/>
          </w:rPr>
        </w:r>
        <w:r w:rsidR="00DC6465">
          <w:rPr>
            <w:webHidden/>
          </w:rPr>
          <w:fldChar w:fldCharType="separate"/>
        </w:r>
        <w:r w:rsidR="00DC6465">
          <w:rPr>
            <w:webHidden/>
          </w:rPr>
          <w:t>2</w:t>
        </w:r>
        <w:r w:rsidR="00DC6465">
          <w:rPr>
            <w:webHidden/>
          </w:rPr>
          <w:fldChar w:fldCharType="end"/>
        </w:r>
      </w:hyperlink>
    </w:p>
    <w:p w14:paraId="0CE53920" w14:textId="73E5A852" w:rsidR="00443A94" w:rsidRPr="00297EE2" w:rsidRDefault="00443A94" w:rsidP="00443A94">
      <w:pPr>
        <w:pStyle w:val="Heading1"/>
        <w:numPr>
          <w:ilvl w:val="0"/>
          <w:numId w:val="0"/>
        </w:numPr>
        <w:rPr>
          <w:b w:val="0"/>
          <w:bCs w:val="0"/>
          <w:caps/>
          <w:noProof/>
          <w:color w:val="001E55"/>
          <w:szCs w:val="22"/>
        </w:rPr>
        <w:sectPr w:rsidR="00443A94" w:rsidRPr="00297EE2" w:rsidSect="002137C5">
          <w:footerReference w:type="first" r:id="rId17"/>
          <w:pgSz w:w="11899" w:h="16838"/>
          <w:pgMar w:top="1440" w:right="1440" w:bottom="1440" w:left="1440" w:header="720" w:footer="720" w:gutter="0"/>
          <w:pgNumType w:fmt="lowerRoman" w:start="1"/>
          <w:cols w:space="720"/>
          <w:titlePg/>
          <w:docGrid w:linePitch="326"/>
        </w:sectPr>
      </w:pPr>
      <w:r w:rsidRPr="00297EE2">
        <w:rPr>
          <w:b w:val="0"/>
          <w:bCs w:val="0"/>
          <w:caps/>
          <w:noProof/>
          <w:color w:val="auto"/>
          <w:szCs w:val="22"/>
        </w:rPr>
        <w:fldChar w:fldCharType="end"/>
      </w:r>
    </w:p>
    <w:p w14:paraId="41CF5FB6" w14:textId="77777777" w:rsidR="00C37AF7" w:rsidRPr="00297EE2" w:rsidRDefault="00C37AF7" w:rsidP="00C37AF7">
      <w:pPr>
        <w:pStyle w:val="Heading1"/>
        <w:keepNext/>
        <w:keepLines/>
        <w:numPr>
          <w:ilvl w:val="0"/>
          <w:numId w:val="28"/>
        </w:numPr>
        <w:spacing w:before="240" w:line="259" w:lineRule="auto"/>
        <w:ind w:right="0"/>
      </w:pPr>
      <w:bookmarkStart w:id="0" w:name="_Toc507761500"/>
      <w:r w:rsidRPr="00297EE2">
        <w:lastRenderedPageBreak/>
        <w:t>Purpose</w:t>
      </w:r>
      <w:bookmarkEnd w:id="0"/>
    </w:p>
    <w:p w14:paraId="4B97A6DA" w14:textId="61C692B8" w:rsidR="00C37AF7" w:rsidRPr="00297EE2" w:rsidRDefault="00C37AF7" w:rsidP="00817523">
      <w:pPr>
        <w:jc w:val="both"/>
        <w:rPr>
          <w:rFonts w:ascii="Times New Roman" w:hAnsi="Times New Roman"/>
        </w:rPr>
      </w:pPr>
      <w:r w:rsidRPr="00297EE2">
        <w:rPr>
          <w:rFonts w:ascii="Times New Roman" w:hAnsi="Times New Roman"/>
        </w:rPr>
        <w:t xml:space="preserve">The purpose of the VistA Adaptive Maintenance (VAM) project is to establish a secure, sustainable, high-performing, cloud-based service to implement provider workflow logic back-end processing and storage.  The VAM service will replicate the Remote Procedure Call (RPC) functionality currently provided via VistA in a modern, well-documented platform (i.e., </w:t>
      </w:r>
      <w:r w:rsidR="007F3D50">
        <w:rPr>
          <w:rFonts w:ascii="Times New Roman" w:hAnsi="Times New Roman"/>
        </w:rPr>
        <w:t>N</w:t>
      </w:r>
      <w:r w:rsidRPr="00297EE2">
        <w:rPr>
          <w:rFonts w:ascii="Times New Roman" w:hAnsi="Times New Roman"/>
        </w:rPr>
        <w:t>ode.</w:t>
      </w:r>
      <w:r w:rsidR="007F3D50">
        <w:rPr>
          <w:rFonts w:ascii="Times New Roman" w:hAnsi="Times New Roman"/>
        </w:rPr>
        <w:t>j</w:t>
      </w:r>
      <w:r w:rsidRPr="00297EE2">
        <w:rPr>
          <w:rFonts w:ascii="Times New Roman" w:hAnsi="Times New Roman"/>
        </w:rPr>
        <w:t xml:space="preserve">s and </w:t>
      </w:r>
      <w:r w:rsidR="007F3D50">
        <w:rPr>
          <w:rFonts w:ascii="Times New Roman" w:hAnsi="Times New Roman"/>
        </w:rPr>
        <w:t>N</w:t>
      </w:r>
      <w:r w:rsidRPr="00297EE2">
        <w:rPr>
          <w:rFonts w:ascii="Times New Roman" w:hAnsi="Times New Roman"/>
        </w:rPr>
        <w:t>oSQL database).  VAM will enable the incremental transition of clinical workflow logic out of VistA into VAM services, while maintaining full compatibility with current VistA clients such as CPRS.  VAM will be hosted in production within the VA’s Enterprise Cloud (VAEC) using the A</w:t>
      </w:r>
      <w:r w:rsidR="007F3D50">
        <w:rPr>
          <w:rFonts w:ascii="Times New Roman" w:hAnsi="Times New Roman"/>
        </w:rPr>
        <w:t>mazon Web Services (AWS)</w:t>
      </w:r>
      <w:r w:rsidRPr="00297EE2">
        <w:rPr>
          <w:rFonts w:ascii="Times New Roman" w:hAnsi="Times New Roman"/>
        </w:rPr>
        <w:t xml:space="preserve"> </w:t>
      </w:r>
      <w:r w:rsidR="007F3D50">
        <w:rPr>
          <w:rFonts w:ascii="Times New Roman" w:hAnsi="Times New Roman"/>
        </w:rPr>
        <w:t>service provider</w:t>
      </w:r>
      <w:r w:rsidRPr="00297EE2">
        <w:rPr>
          <w:rFonts w:ascii="Times New Roman" w:hAnsi="Times New Roman"/>
        </w:rPr>
        <w:t xml:space="preserve">.  </w:t>
      </w:r>
    </w:p>
    <w:p w14:paraId="674AE28D" w14:textId="77777777" w:rsidR="00C37AF7" w:rsidRPr="00297EE2" w:rsidRDefault="00C37AF7" w:rsidP="00C37AF7">
      <w:pPr>
        <w:pStyle w:val="Heading1"/>
        <w:keepNext/>
        <w:keepLines/>
        <w:numPr>
          <w:ilvl w:val="0"/>
          <w:numId w:val="28"/>
        </w:numPr>
        <w:spacing w:before="240" w:line="259" w:lineRule="auto"/>
        <w:ind w:right="0"/>
        <w:contextualSpacing/>
      </w:pPr>
      <w:bookmarkStart w:id="1" w:name="_Toc507761501"/>
      <w:r w:rsidRPr="00297EE2">
        <w:lastRenderedPageBreak/>
        <w:t>System Boundaries and Data Flow</w:t>
      </w:r>
      <w:bookmarkEnd w:id="1"/>
    </w:p>
    <w:p w14:paraId="161AA719" w14:textId="741A0EE4" w:rsidR="00926611" w:rsidRDefault="00926611" w:rsidP="00926611">
      <w:pPr>
        <w:pStyle w:val="NormalWeb"/>
        <w:keepNext/>
        <w:keepLines/>
        <w:shd w:val="clear" w:color="auto" w:fill="FFFFFF"/>
        <w:contextualSpacing/>
        <w:rPr>
          <w:color w:val="515151"/>
        </w:rPr>
      </w:pPr>
      <w:r w:rsidRPr="008A2B07">
        <w:rPr>
          <w:color w:val="515151"/>
        </w:rPr>
        <w:t>VAM is comprised of 4 major architectural components:</w:t>
      </w:r>
    </w:p>
    <w:p w14:paraId="178934A3" w14:textId="77777777" w:rsidR="00926611" w:rsidRPr="008A2B07" w:rsidRDefault="00926611" w:rsidP="00926611">
      <w:pPr>
        <w:pStyle w:val="NormalWeb"/>
        <w:keepNext/>
        <w:keepLines/>
        <w:shd w:val="clear" w:color="auto" w:fill="FFFFFF"/>
        <w:contextualSpacing/>
        <w:rPr>
          <w:color w:val="515151"/>
        </w:rPr>
      </w:pPr>
    </w:p>
    <w:p w14:paraId="60EE1DFC" w14:textId="77777777" w:rsidR="006F722F" w:rsidRPr="001E60CE" w:rsidRDefault="00926611" w:rsidP="00926611">
      <w:pPr>
        <w:pStyle w:val="NormalWeb"/>
        <w:keepNext/>
        <w:keepLines/>
        <w:numPr>
          <w:ilvl w:val="0"/>
          <w:numId w:val="29"/>
        </w:numPr>
        <w:shd w:val="clear" w:color="auto" w:fill="FFFFFF"/>
        <w:ind w:left="360"/>
        <w:contextualSpacing/>
        <w:jc w:val="both"/>
        <w:rPr>
          <w:color w:val="515151"/>
        </w:rPr>
      </w:pPr>
      <w:r w:rsidRPr="001E60CE">
        <w:rPr>
          <w:rStyle w:val="Emphasis"/>
          <w:rFonts w:eastAsiaTheme="majorEastAsia"/>
          <w:b/>
          <w:color w:val="515151"/>
        </w:rPr>
        <w:t xml:space="preserve">Veteran Integrated Care Services (VICS) </w:t>
      </w:r>
      <w:r w:rsidRPr="001E60CE">
        <w:rPr>
          <w:rStyle w:val="Emphasis"/>
          <w:b/>
          <w:color w:val="515151"/>
        </w:rPr>
        <w:t>Server</w:t>
      </w:r>
      <w:r w:rsidRPr="001E60CE">
        <w:rPr>
          <w:color w:val="515151"/>
        </w:rPr>
        <w:t xml:space="preserve"> – Software component that comprises the individual </w:t>
      </w:r>
      <w:r w:rsidR="007F3D50" w:rsidRPr="001E60CE">
        <w:rPr>
          <w:color w:val="515151"/>
        </w:rPr>
        <w:t>N</w:t>
      </w:r>
      <w:r w:rsidRPr="001E60CE">
        <w:rPr>
          <w:color w:val="515151"/>
        </w:rPr>
        <w:t>ode.</w:t>
      </w:r>
      <w:r w:rsidR="007F3D50" w:rsidRPr="001E60CE">
        <w:rPr>
          <w:color w:val="515151"/>
        </w:rPr>
        <w:t>j</w:t>
      </w:r>
      <w:r w:rsidRPr="001E60CE">
        <w:rPr>
          <w:color w:val="515151"/>
        </w:rPr>
        <w:t xml:space="preserve">s-based services that comprise the overall suite of VAM services (called VICS).  Service requests and associated data are sent from the client (e.g. CPRS, other) to the RPC Router and/or directly to VICS Server.  </w:t>
      </w:r>
    </w:p>
    <w:p w14:paraId="3043B9CD" w14:textId="77777777" w:rsidR="006F722F" w:rsidRPr="001E60CE" w:rsidRDefault="006F722F" w:rsidP="006F722F">
      <w:pPr>
        <w:pStyle w:val="NormalWeb"/>
        <w:keepNext/>
        <w:keepLines/>
        <w:shd w:val="clear" w:color="auto" w:fill="FFFFFF"/>
        <w:ind w:left="360"/>
        <w:contextualSpacing/>
        <w:jc w:val="both"/>
        <w:rPr>
          <w:color w:val="515151"/>
        </w:rPr>
      </w:pPr>
    </w:p>
    <w:p w14:paraId="05B520CB" w14:textId="78996850" w:rsidR="00926611" w:rsidRPr="001E60CE" w:rsidRDefault="00926611" w:rsidP="006F722F">
      <w:pPr>
        <w:pStyle w:val="NormalWeb"/>
        <w:keepNext/>
        <w:keepLines/>
        <w:shd w:val="clear" w:color="auto" w:fill="FFFFFF"/>
        <w:ind w:left="360"/>
        <w:contextualSpacing/>
        <w:jc w:val="both"/>
        <w:rPr>
          <w:color w:val="515151"/>
        </w:rPr>
      </w:pPr>
      <w:r w:rsidRPr="001E60CE">
        <w:rPr>
          <w:color w:val="515151"/>
        </w:rPr>
        <w:t>VICS Server exchanges data internally with its NoSQL JSON Datastore (see item #4 below).  Data is sent back to client</w:t>
      </w:r>
      <w:r w:rsidR="008E0F0B" w:rsidRPr="001E60CE">
        <w:rPr>
          <w:color w:val="515151"/>
        </w:rPr>
        <w:t xml:space="preserve"> </w:t>
      </w:r>
      <w:r w:rsidRPr="001E60CE">
        <w:rPr>
          <w:color w:val="515151"/>
        </w:rPr>
        <w:t>via the RPC Router (in the case of a CPRS client)</w:t>
      </w:r>
    </w:p>
    <w:p w14:paraId="487FA504" w14:textId="77777777" w:rsidR="006F722F" w:rsidRPr="001E60CE" w:rsidRDefault="006F722F" w:rsidP="006F722F">
      <w:pPr>
        <w:pStyle w:val="NormalWeb"/>
        <w:keepNext/>
        <w:keepLines/>
        <w:shd w:val="clear" w:color="auto" w:fill="FFFFFF"/>
        <w:ind w:firstLine="360"/>
        <w:contextualSpacing/>
        <w:jc w:val="both"/>
        <w:rPr>
          <w:color w:val="515151"/>
        </w:rPr>
      </w:pPr>
    </w:p>
    <w:p w14:paraId="32059F59" w14:textId="5F3AEA0B" w:rsidR="006F722F" w:rsidRPr="001E60CE" w:rsidRDefault="006F722F" w:rsidP="006F722F">
      <w:pPr>
        <w:pStyle w:val="NormalWeb"/>
        <w:keepNext/>
        <w:keepLines/>
        <w:shd w:val="clear" w:color="auto" w:fill="FFFFFF"/>
        <w:ind w:firstLine="360"/>
        <w:contextualSpacing/>
        <w:jc w:val="both"/>
      </w:pPr>
      <w:r w:rsidRPr="001E60CE">
        <w:rPr>
          <w:color w:val="515151"/>
        </w:rPr>
        <w:t xml:space="preserve">VICS Server Emulate limited set of VistA RPC (listed in Section 4).  </w:t>
      </w:r>
      <w:r w:rsidRPr="001E60CE">
        <w:t xml:space="preserve">RPC Emulation provides </w:t>
      </w:r>
    </w:p>
    <w:p w14:paraId="5CC7228E" w14:textId="77777777" w:rsidR="006F722F" w:rsidRPr="001E60CE" w:rsidRDefault="006F722F" w:rsidP="006F722F">
      <w:pPr>
        <w:pStyle w:val="NormalWeb"/>
        <w:keepNext/>
        <w:keepLines/>
        <w:shd w:val="clear" w:color="auto" w:fill="FFFFFF"/>
        <w:ind w:firstLine="360"/>
        <w:contextualSpacing/>
        <w:jc w:val="both"/>
      </w:pPr>
      <w:r w:rsidRPr="001E60CE">
        <w:t xml:space="preserve">an opportunity to fully secure the RPC interface against illicit clients without affecting CPRS. </w:t>
      </w:r>
    </w:p>
    <w:p w14:paraId="050987E9" w14:textId="77777777" w:rsidR="006F722F" w:rsidRPr="001E60CE" w:rsidRDefault="006F722F" w:rsidP="006F722F">
      <w:pPr>
        <w:pStyle w:val="NormalWeb"/>
        <w:keepNext/>
        <w:keepLines/>
        <w:shd w:val="clear" w:color="auto" w:fill="FFFFFF"/>
        <w:ind w:firstLine="360"/>
        <w:contextualSpacing/>
        <w:jc w:val="both"/>
      </w:pPr>
    </w:p>
    <w:p w14:paraId="286BDFC0" w14:textId="77777777" w:rsidR="006F722F" w:rsidRPr="001E60CE" w:rsidRDefault="006F722F" w:rsidP="006F722F">
      <w:pPr>
        <w:pStyle w:val="NormalWeb"/>
        <w:keepNext/>
        <w:keepLines/>
        <w:shd w:val="clear" w:color="auto" w:fill="FFFFFF"/>
        <w:ind w:firstLine="360"/>
        <w:contextualSpacing/>
        <w:jc w:val="both"/>
      </w:pPr>
      <w:r w:rsidRPr="001E60CE">
        <w:t xml:space="preserve">VICS introduce the ability to apply novel patient-centric access control policies. As the data </w:t>
      </w:r>
    </w:p>
    <w:p w14:paraId="25DA12F0" w14:textId="77777777" w:rsidR="006F722F" w:rsidRPr="001E60CE" w:rsidRDefault="006F722F" w:rsidP="006F722F">
      <w:pPr>
        <w:pStyle w:val="NormalWeb"/>
        <w:keepNext/>
        <w:keepLines/>
        <w:shd w:val="clear" w:color="auto" w:fill="FFFFFF"/>
        <w:ind w:firstLine="360"/>
        <w:contextualSpacing/>
        <w:jc w:val="both"/>
      </w:pPr>
      <w:r w:rsidRPr="001E60CE">
        <w:t xml:space="preserve">model of a VICS will clearly differentiate patient from other metadata, these services will </w:t>
      </w:r>
    </w:p>
    <w:p w14:paraId="1425F5E1" w14:textId="77777777" w:rsidR="006F722F" w:rsidRPr="001E60CE" w:rsidRDefault="006F722F" w:rsidP="006F722F">
      <w:pPr>
        <w:pStyle w:val="NormalWeb"/>
        <w:keepNext/>
        <w:keepLines/>
        <w:shd w:val="clear" w:color="auto" w:fill="FFFFFF"/>
        <w:ind w:firstLine="360"/>
        <w:contextualSpacing/>
        <w:jc w:val="both"/>
      </w:pPr>
      <w:r w:rsidRPr="001E60CE">
        <w:t xml:space="preserve">introduce the ability to apply novel, patient-centric access control, all without affecting CPRS. </w:t>
      </w:r>
    </w:p>
    <w:p w14:paraId="13504126" w14:textId="6683B97C" w:rsidR="006F722F" w:rsidRDefault="006F722F" w:rsidP="006F722F">
      <w:pPr>
        <w:pStyle w:val="NormalWeb"/>
        <w:keepNext/>
        <w:keepLines/>
        <w:shd w:val="clear" w:color="auto" w:fill="FFFFFF"/>
        <w:ind w:firstLine="360"/>
        <w:contextualSpacing/>
        <w:jc w:val="both"/>
        <w:rPr>
          <w:b/>
          <w:bCs/>
        </w:rPr>
      </w:pPr>
      <w:r w:rsidRPr="001E60CE">
        <w:t>This enhanced level of control will be covered in regression test suites.</w:t>
      </w:r>
      <w:r>
        <w:rPr>
          <w:b/>
          <w:bCs/>
        </w:rPr>
        <w:t xml:space="preserve"> </w:t>
      </w:r>
    </w:p>
    <w:p w14:paraId="29591269" w14:textId="77777777" w:rsidR="008E0F0B" w:rsidRPr="008A2B07" w:rsidRDefault="008E0F0B" w:rsidP="008E0F0B">
      <w:pPr>
        <w:pStyle w:val="NormalWeb"/>
        <w:keepNext/>
        <w:keepLines/>
        <w:shd w:val="clear" w:color="auto" w:fill="FFFFFF"/>
        <w:ind w:left="360"/>
        <w:contextualSpacing/>
        <w:jc w:val="both"/>
        <w:rPr>
          <w:color w:val="515151"/>
        </w:rPr>
      </w:pPr>
    </w:p>
    <w:p w14:paraId="161C6F5D" w14:textId="77777777" w:rsidR="006F722F" w:rsidRDefault="00926611" w:rsidP="006F722F">
      <w:pPr>
        <w:pStyle w:val="NormalWeb"/>
        <w:keepNext/>
        <w:keepLines/>
        <w:numPr>
          <w:ilvl w:val="0"/>
          <w:numId w:val="29"/>
        </w:numPr>
        <w:shd w:val="clear" w:color="auto" w:fill="FFFFFF"/>
        <w:ind w:left="360"/>
        <w:contextualSpacing/>
        <w:jc w:val="both"/>
        <w:rPr>
          <w:color w:val="515151"/>
        </w:rPr>
      </w:pPr>
      <w:r w:rsidRPr="00806462">
        <w:rPr>
          <w:b/>
          <w:color w:val="515151"/>
        </w:rPr>
        <w:t>RPC Router</w:t>
      </w:r>
      <w:r w:rsidRPr="008A2B07">
        <w:rPr>
          <w:color w:val="515151"/>
        </w:rPr>
        <w:t xml:space="preserve"> – implemented</w:t>
      </w:r>
      <w:r>
        <w:rPr>
          <w:color w:val="515151"/>
        </w:rPr>
        <w:t xml:space="preserve"> in </w:t>
      </w:r>
      <w:r w:rsidR="007F3D50">
        <w:rPr>
          <w:color w:val="515151"/>
        </w:rPr>
        <w:t>N</w:t>
      </w:r>
      <w:r>
        <w:rPr>
          <w:color w:val="515151"/>
        </w:rPr>
        <w:t>ode.</w:t>
      </w:r>
      <w:r w:rsidR="007F3D50">
        <w:rPr>
          <w:color w:val="515151"/>
        </w:rPr>
        <w:t>j</w:t>
      </w:r>
      <w:r>
        <w:rPr>
          <w:color w:val="515151"/>
        </w:rPr>
        <w:t xml:space="preserve">s, the Router received RPC requests from the </w:t>
      </w:r>
      <w:r w:rsidR="008E0F0B">
        <w:rPr>
          <w:color w:val="515151"/>
        </w:rPr>
        <w:t xml:space="preserve">client </w:t>
      </w:r>
      <w:r>
        <w:rPr>
          <w:color w:val="515151"/>
        </w:rPr>
        <w:t>(e.g. CPRS, other) and forwards the RPC call to either the legacy VistA endpoint or to the cloud-based VICS Server for processing.  The RPC Router is only used for client applications that leverage the legacy CPRS/VistA RPC calling format.</w:t>
      </w:r>
    </w:p>
    <w:p w14:paraId="625DF427" w14:textId="77777777" w:rsidR="006F722F" w:rsidRDefault="006F722F" w:rsidP="006F722F">
      <w:pPr>
        <w:pStyle w:val="NormalWeb"/>
        <w:keepNext/>
        <w:keepLines/>
        <w:shd w:val="clear" w:color="auto" w:fill="FFFFFF"/>
        <w:ind w:left="360"/>
        <w:contextualSpacing/>
        <w:jc w:val="both"/>
        <w:rPr>
          <w:b/>
          <w:color w:val="515151"/>
        </w:rPr>
      </w:pPr>
    </w:p>
    <w:p w14:paraId="261E2E85" w14:textId="3C0F078A" w:rsidR="006F722F" w:rsidRPr="006F722F" w:rsidRDefault="006F722F" w:rsidP="006F722F">
      <w:pPr>
        <w:pStyle w:val="NormalWeb"/>
        <w:keepNext/>
        <w:keepLines/>
        <w:shd w:val="clear" w:color="auto" w:fill="FFFFFF"/>
        <w:ind w:left="360"/>
        <w:contextualSpacing/>
        <w:jc w:val="both"/>
        <w:rPr>
          <w:color w:val="515151"/>
        </w:rPr>
      </w:pPr>
      <w:r w:rsidRPr="001E60CE">
        <w:t>Traffic between the RPC router and VICS and between new clients and VICS over REST will be encrypted, and the effectiveness of that encryption will be tested. If Veteran Affairs add traffic encryption into and out of CPRS, VAM will add support to the router and test that encryption as well.</w:t>
      </w:r>
      <w:r w:rsidR="00CF2908">
        <w:t xml:space="preserve">  Additionally, the RPC Router provides an auditing capability for all RPC traffic.</w:t>
      </w:r>
    </w:p>
    <w:p w14:paraId="2F25C18E" w14:textId="77777777" w:rsidR="006F722F" w:rsidRPr="004B4BD2" w:rsidRDefault="006F722F" w:rsidP="006F722F">
      <w:pPr>
        <w:pStyle w:val="NormalWeb"/>
        <w:keepNext/>
        <w:keepLines/>
        <w:shd w:val="clear" w:color="auto" w:fill="FFFFFF"/>
        <w:ind w:left="360"/>
        <w:contextualSpacing/>
        <w:jc w:val="both"/>
        <w:rPr>
          <w:color w:val="515151"/>
        </w:rPr>
      </w:pPr>
    </w:p>
    <w:p w14:paraId="73A005D8" w14:textId="038C4BFB" w:rsidR="00926611" w:rsidRDefault="00926611" w:rsidP="00926611">
      <w:pPr>
        <w:pStyle w:val="NormalWeb"/>
        <w:keepNext/>
        <w:keepLines/>
        <w:numPr>
          <w:ilvl w:val="0"/>
          <w:numId w:val="29"/>
        </w:numPr>
        <w:shd w:val="clear" w:color="auto" w:fill="FFFFFF"/>
        <w:ind w:left="360"/>
        <w:contextualSpacing/>
        <w:jc w:val="both"/>
        <w:rPr>
          <w:color w:val="515151"/>
        </w:rPr>
      </w:pPr>
      <w:r w:rsidRPr="00806462">
        <w:rPr>
          <w:b/>
          <w:color w:val="515151"/>
        </w:rPr>
        <w:t>RPC Router Manager</w:t>
      </w:r>
      <w:r w:rsidRPr="00EC635C">
        <w:rPr>
          <w:color w:val="515151"/>
        </w:rPr>
        <w:t xml:space="preserve"> – Mana</w:t>
      </w:r>
      <w:r w:rsidRPr="00806462">
        <w:rPr>
          <w:color w:val="515151"/>
        </w:rPr>
        <w:t>ges configuration</w:t>
      </w:r>
      <w:r>
        <w:rPr>
          <w:color w:val="515151"/>
        </w:rPr>
        <w:t xml:space="preserve"> and auditing of the RPC Router.</w:t>
      </w:r>
    </w:p>
    <w:p w14:paraId="384B944E" w14:textId="77777777" w:rsidR="006F722F" w:rsidRPr="00EC635C" w:rsidRDefault="006F722F" w:rsidP="006F722F">
      <w:pPr>
        <w:pStyle w:val="NormalWeb"/>
        <w:keepNext/>
        <w:keepLines/>
        <w:shd w:val="clear" w:color="auto" w:fill="FFFFFF"/>
        <w:ind w:left="360"/>
        <w:contextualSpacing/>
        <w:jc w:val="both"/>
        <w:rPr>
          <w:color w:val="515151"/>
        </w:rPr>
      </w:pPr>
    </w:p>
    <w:p w14:paraId="5D0D1718" w14:textId="61107C6B" w:rsidR="00926611" w:rsidRDefault="00926611" w:rsidP="00926611">
      <w:pPr>
        <w:pStyle w:val="NormalWeb"/>
        <w:keepNext/>
        <w:keepLines/>
        <w:numPr>
          <w:ilvl w:val="0"/>
          <w:numId w:val="29"/>
        </w:numPr>
        <w:shd w:val="clear" w:color="auto" w:fill="FFFFFF"/>
        <w:ind w:left="360"/>
        <w:contextualSpacing/>
        <w:jc w:val="both"/>
        <w:rPr>
          <w:color w:val="515151"/>
        </w:rPr>
      </w:pPr>
      <w:r w:rsidRPr="00806462">
        <w:rPr>
          <w:b/>
          <w:color w:val="515151"/>
        </w:rPr>
        <w:t>NoSQL JSON Datastore</w:t>
      </w:r>
      <w:r>
        <w:rPr>
          <w:color w:val="515151"/>
        </w:rPr>
        <w:t xml:space="preserve"> – Stores PII/PHI and non-PII/PHI electronic health record (EHR) data </w:t>
      </w:r>
      <w:r w:rsidR="00F361ED">
        <w:rPr>
          <w:color w:val="515151"/>
        </w:rPr>
        <w:t xml:space="preserve">within FIPS 140-2 cryptographic modules </w:t>
      </w:r>
      <w:r>
        <w:rPr>
          <w:color w:val="515151"/>
        </w:rPr>
        <w:t>for processing by the VICS services.</w:t>
      </w:r>
    </w:p>
    <w:p w14:paraId="5A3BD5A6" w14:textId="77777777" w:rsidR="00926611" w:rsidRDefault="00926611" w:rsidP="00926611">
      <w:pPr>
        <w:pStyle w:val="NormalWeb"/>
        <w:keepNext/>
        <w:keepLines/>
        <w:shd w:val="clear" w:color="auto" w:fill="FFFFFF"/>
        <w:contextualSpacing/>
        <w:jc w:val="both"/>
        <w:rPr>
          <w:color w:val="515151"/>
        </w:rPr>
      </w:pPr>
    </w:p>
    <w:p w14:paraId="07C3DC66" w14:textId="2C338702" w:rsidR="000657E0" w:rsidRDefault="00926611" w:rsidP="00701626">
      <w:pPr>
        <w:pStyle w:val="NormalWeb"/>
        <w:keepNext/>
        <w:keepLines/>
        <w:shd w:val="clear" w:color="auto" w:fill="FFFFFF"/>
        <w:spacing w:after="0" w:afterAutospacing="0"/>
        <w:contextualSpacing/>
        <w:jc w:val="both"/>
        <w:rPr>
          <w:color w:val="515151"/>
        </w:rPr>
      </w:pPr>
      <w:r>
        <w:rPr>
          <w:color w:val="515151"/>
        </w:rPr>
        <w:t>Note, all the above VAM components will be managed within a single security boundary, within VAEC.  For illustrative purposes, Figure 1 (next page) depicts a typical usage scenario for VAM and the associated security boundaries.  This Figure also represents the planned configuration for the IOC deployment.</w:t>
      </w:r>
      <w:r w:rsidR="00701626">
        <w:rPr>
          <w:color w:val="515151"/>
        </w:rPr>
        <w:t xml:space="preserve">  </w:t>
      </w:r>
      <w:r w:rsidR="000657E0">
        <w:rPr>
          <w:color w:val="515151"/>
        </w:rPr>
        <w:t xml:space="preserve">Figure 1 Data Flow link are described in detail on Table 1. </w:t>
      </w:r>
      <w:bookmarkStart w:id="2" w:name="_GoBack"/>
      <w:bookmarkEnd w:id="2"/>
    </w:p>
    <w:p w14:paraId="7612DF4B" w14:textId="1364B163" w:rsidR="000657E0" w:rsidRDefault="000657E0" w:rsidP="00701626">
      <w:pPr>
        <w:pStyle w:val="NormalWeb"/>
        <w:keepNext/>
        <w:keepLines/>
        <w:shd w:val="clear" w:color="auto" w:fill="FFFFFF"/>
        <w:spacing w:after="0" w:afterAutospacing="0"/>
        <w:contextualSpacing/>
        <w:jc w:val="both"/>
        <w:rPr>
          <w:color w:val="515151"/>
        </w:rPr>
      </w:pPr>
    </w:p>
    <w:p w14:paraId="18F5CC7A" w14:textId="68E4E69F" w:rsidR="000657E0" w:rsidRDefault="000657E0" w:rsidP="00701626">
      <w:pPr>
        <w:pStyle w:val="NormalWeb"/>
        <w:keepNext/>
        <w:keepLines/>
        <w:shd w:val="clear" w:color="auto" w:fill="FFFFFF"/>
        <w:spacing w:after="0" w:afterAutospacing="0"/>
        <w:contextualSpacing/>
        <w:jc w:val="both"/>
        <w:rPr>
          <w:color w:val="515151"/>
        </w:rPr>
      </w:pPr>
    </w:p>
    <w:p w14:paraId="3070445E" w14:textId="68E1527E" w:rsidR="000657E0" w:rsidRDefault="000657E0" w:rsidP="00701626">
      <w:pPr>
        <w:pStyle w:val="NormalWeb"/>
        <w:keepNext/>
        <w:keepLines/>
        <w:shd w:val="clear" w:color="auto" w:fill="FFFFFF"/>
        <w:spacing w:after="0" w:afterAutospacing="0"/>
        <w:contextualSpacing/>
        <w:jc w:val="both"/>
        <w:rPr>
          <w:color w:val="515151"/>
        </w:rPr>
      </w:pPr>
    </w:p>
    <w:p w14:paraId="272698B9" w14:textId="7682EF2D" w:rsidR="000657E0" w:rsidRDefault="000657E0" w:rsidP="00701626">
      <w:pPr>
        <w:pStyle w:val="NormalWeb"/>
        <w:keepNext/>
        <w:keepLines/>
        <w:shd w:val="clear" w:color="auto" w:fill="FFFFFF"/>
        <w:spacing w:after="0" w:afterAutospacing="0"/>
        <w:contextualSpacing/>
        <w:jc w:val="both"/>
        <w:rPr>
          <w:color w:val="515151"/>
        </w:rPr>
      </w:pPr>
    </w:p>
    <w:p w14:paraId="181E8377" w14:textId="6E03F85E" w:rsidR="000657E0" w:rsidRDefault="000657E0" w:rsidP="00701626">
      <w:pPr>
        <w:pStyle w:val="NormalWeb"/>
        <w:keepNext/>
        <w:keepLines/>
        <w:shd w:val="clear" w:color="auto" w:fill="FFFFFF"/>
        <w:spacing w:after="0" w:afterAutospacing="0"/>
        <w:contextualSpacing/>
        <w:jc w:val="both"/>
        <w:rPr>
          <w:color w:val="515151"/>
        </w:rPr>
      </w:pPr>
    </w:p>
    <w:p w14:paraId="295C128E" w14:textId="77777777" w:rsidR="000657E0" w:rsidRDefault="000657E0" w:rsidP="00701626">
      <w:pPr>
        <w:pStyle w:val="NormalWeb"/>
        <w:keepNext/>
        <w:keepLines/>
        <w:shd w:val="clear" w:color="auto" w:fill="FFFFFF"/>
        <w:spacing w:after="0" w:afterAutospacing="0"/>
        <w:contextualSpacing/>
        <w:jc w:val="both"/>
        <w:rPr>
          <w:color w:val="515151"/>
        </w:rPr>
      </w:pPr>
    </w:p>
    <w:p w14:paraId="03F13159" w14:textId="7C73F67C" w:rsidR="00926611" w:rsidRPr="00701626" w:rsidRDefault="00926611" w:rsidP="00701626">
      <w:pPr>
        <w:pStyle w:val="NormalWeb"/>
        <w:keepNext/>
        <w:keepLines/>
        <w:shd w:val="clear" w:color="auto" w:fill="FFFFFF"/>
        <w:spacing w:after="0" w:afterAutospacing="0"/>
        <w:contextualSpacing/>
        <w:jc w:val="both"/>
        <w:rPr>
          <w:color w:val="515151"/>
        </w:rPr>
      </w:pPr>
      <w:r w:rsidRPr="00075128">
        <w:lastRenderedPageBreak/>
        <w:t xml:space="preserve">The three system </w:t>
      </w:r>
      <w:r>
        <w:t xml:space="preserve">and security </w:t>
      </w:r>
      <w:r w:rsidRPr="00075128">
        <w:t xml:space="preserve">boundaries </w:t>
      </w:r>
      <w:r>
        <w:t>are</w:t>
      </w:r>
      <w:r w:rsidRPr="00075128">
        <w:t>:</w:t>
      </w:r>
    </w:p>
    <w:p w14:paraId="575361A3" w14:textId="77777777" w:rsidR="00CD165D" w:rsidRPr="00806462" w:rsidRDefault="00CD165D" w:rsidP="00926611">
      <w:pPr>
        <w:rPr>
          <w:rFonts w:ascii="Times New Roman" w:hAnsi="Times New Roman"/>
        </w:rPr>
      </w:pPr>
    </w:p>
    <w:p w14:paraId="28773EF0" w14:textId="37BB5F0F" w:rsidR="008E0F0B" w:rsidRDefault="00926611" w:rsidP="008E0F0B">
      <w:pPr>
        <w:pStyle w:val="ListParagraph"/>
        <w:numPr>
          <w:ilvl w:val="0"/>
          <w:numId w:val="27"/>
        </w:numPr>
        <w:spacing w:after="160" w:line="259" w:lineRule="auto"/>
        <w:ind w:left="720"/>
        <w:rPr>
          <w:rFonts w:ascii="Times New Roman" w:hAnsi="Times New Roman"/>
        </w:rPr>
      </w:pPr>
      <w:r w:rsidRPr="00806462">
        <w:rPr>
          <w:rFonts w:ascii="Times New Roman" w:hAnsi="Times New Roman"/>
          <w:b/>
        </w:rPr>
        <w:t>C</w:t>
      </w:r>
      <w:r w:rsidR="008E0F0B">
        <w:rPr>
          <w:rFonts w:ascii="Times New Roman" w:hAnsi="Times New Roman"/>
          <w:b/>
        </w:rPr>
        <w:t>lient</w:t>
      </w:r>
      <w:r w:rsidRPr="00806462">
        <w:rPr>
          <w:rFonts w:ascii="Times New Roman" w:hAnsi="Times New Roman"/>
          <w:b/>
        </w:rPr>
        <w:t xml:space="preserve"> Boundary:</w:t>
      </w:r>
      <w:r>
        <w:rPr>
          <w:rFonts w:ascii="Times New Roman" w:hAnsi="Times New Roman"/>
        </w:rPr>
        <w:t xml:space="preserve">  The client application, </w:t>
      </w:r>
      <w:r w:rsidRPr="00806462">
        <w:rPr>
          <w:rFonts w:ascii="Times New Roman" w:hAnsi="Times New Roman"/>
        </w:rPr>
        <w:t>CPRS</w:t>
      </w:r>
      <w:r>
        <w:rPr>
          <w:rFonts w:ascii="Times New Roman" w:hAnsi="Times New Roman"/>
        </w:rPr>
        <w:t xml:space="preserve"> in the case of the IOC,</w:t>
      </w:r>
      <w:r w:rsidRPr="00806462">
        <w:rPr>
          <w:rFonts w:ascii="Times New Roman" w:hAnsi="Times New Roman"/>
        </w:rPr>
        <w:t xml:space="preserve"> will be installed </w:t>
      </w:r>
      <w:r>
        <w:rPr>
          <w:rFonts w:ascii="Times New Roman" w:hAnsi="Times New Roman"/>
        </w:rPr>
        <w:t xml:space="preserve">on a machine within </w:t>
      </w:r>
      <w:r w:rsidR="008E0F0B">
        <w:rPr>
          <w:rFonts w:ascii="Times New Roman" w:hAnsi="Times New Roman"/>
        </w:rPr>
        <w:t>end-user’s</w:t>
      </w:r>
      <w:r>
        <w:rPr>
          <w:rFonts w:ascii="Times New Roman" w:hAnsi="Times New Roman"/>
        </w:rPr>
        <w:t xml:space="preserve"> segment of the VA network.  It will directly connect to the VAM Boundary</w:t>
      </w:r>
      <w:r w:rsidR="00F361ED">
        <w:rPr>
          <w:rFonts w:ascii="Times New Roman" w:hAnsi="Times New Roman"/>
        </w:rPr>
        <w:t xml:space="preserve"> through the VAECs Business Partner Extranet (BPE) ExpressRoute connection.</w:t>
      </w:r>
    </w:p>
    <w:p w14:paraId="2D335A0A" w14:textId="77777777" w:rsidR="008E0F0B" w:rsidRDefault="008E0F0B" w:rsidP="008E0F0B">
      <w:pPr>
        <w:pStyle w:val="ListParagraph"/>
        <w:spacing w:after="160" w:line="259" w:lineRule="auto"/>
        <w:rPr>
          <w:rFonts w:ascii="Times New Roman" w:hAnsi="Times New Roman"/>
        </w:rPr>
      </w:pPr>
    </w:p>
    <w:p w14:paraId="046CB440" w14:textId="0E3E6A6B" w:rsidR="008E0F0B" w:rsidRDefault="00926611" w:rsidP="008E0F0B">
      <w:pPr>
        <w:pStyle w:val="ListParagraph"/>
        <w:numPr>
          <w:ilvl w:val="0"/>
          <w:numId w:val="27"/>
        </w:numPr>
        <w:spacing w:after="160" w:line="259" w:lineRule="auto"/>
        <w:ind w:left="720"/>
        <w:rPr>
          <w:rFonts w:ascii="Times New Roman" w:hAnsi="Times New Roman"/>
        </w:rPr>
      </w:pPr>
      <w:r w:rsidRPr="008E0F0B">
        <w:rPr>
          <w:rFonts w:ascii="Times New Roman" w:hAnsi="Times New Roman"/>
          <w:b/>
        </w:rPr>
        <w:t>VAM</w:t>
      </w:r>
      <w:r w:rsidR="00DC6465">
        <w:rPr>
          <w:rFonts w:ascii="Times New Roman" w:hAnsi="Times New Roman"/>
          <w:b/>
        </w:rPr>
        <w:t xml:space="preserve"> (AWS)</w:t>
      </w:r>
      <w:r w:rsidRPr="008E0F0B">
        <w:rPr>
          <w:rFonts w:ascii="Times New Roman" w:hAnsi="Times New Roman"/>
          <w:b/>
        </w:rPr>
        <w:t xml:space="preserve"> Boundary:</w:t>
      </w:r>
      <w:r w:rsidRPr="008E0F0B">
        <w:rPr>
          <w:rFonts w:ascii="Times New Roman" w:hAnsi="Times New Roman"/>
        </w:rPr>
        <w:t xml:space="preserve">  VAM and its associated components (VICS Server, RPC Router, Router Manager, and Datastore) are all contained within a single security boundary within </w:t>
      </w:r>
      <w:r w:rsidR="00361591" w:rsidRPr="008E0F0B">
        <w:rPr>
          <w:rFonts w:ascii="Times New Roman" w:hAnsi="Times New Roman"/>
        </w:rPr>
        <w:t xml:space="preserve">the </w:t>
      </w:r>
      <w:r w:rsidRPr="008E0F0B">
        <w:rPr>
          <w:rFonts w:ascii="Times New Roman" w:hAnsi="Times New Roman"/>
        </w:rPr>
        <w:t xml:space="preserve">VAEC using </w:t>
      </w:r>
      <w:r w:rsidR="00361591" w:rsidRPr="008E0F0B">
        <w:rPr>
          <w:rFonts w:ascii="Times New Roman" w:hAnsi="Times New Roman"/>
        </w:rPr>
        <w:t xml:space="preserve">the </w:t>
      </w:r>
      <w:r w:rsidRPr="008E0F0B">
        <w:rPr>
          <w:rFonts w:ascii="Times New Roman" w:hAnsi="Times New Roman"/>
        </w:rPr>
        <w:t>AWS</w:t>
      </w:r>
      <w:r w:rsidR="00361591" w:rsidRPr="008E0F0B">
        <w:rPr>
          <w:rFonts w:ascii="Times New Roman" w:hAnsi="Times New Roman"/>
        </w:rPr>
        <w:t xml:space="preserve"> VA GSS</w:t>
      </w:r>
      <w:r w:rsidRPr="001E60CE">
        <w:rPr>
          <w:rFonts w:ascii="Times New Roman" w:hAnsi="Times New Roman"/>
        </w:rPr>
        <w:t xml:space="preserve">. </w:t>
      </w:r>
      <w:r w:rsidR="008E0F0B" w:rsidRPr="001E60CE">
        <w:t>AWS VA General Support System (GSS) that is already documented within Risk Vision. All Security controls that are already documented in Risk Vision for AWA GSS cloud will be inherit within our S</w:t>
      </w:r>
      <w:r w:rsidR="000D3BE5" w:rsidRPr="001E60CE">
        <w:t xml:space="preserve">ystem </w:t>
      </w:r>
      <w:r w:rsidR="008E0F0B" w:rsidRPr="001E60CE">
        <w:t>S</w:t>
      </w:r>
      <w:r w:rsidR="000D3BE5" w:rsidRPr="001E60CE">
        <w:t xml:space="preserve">ecurity </w:t>
      </w:r>
      <w:r w:rsidR="008E0F0B" w:rsidRPr="001E60CE">
        <w:t>P</w:t>
      </w:r>
      <w:r w:rsidR="000D3BE5" w:rsidRPr="001E60CE">
        <w:t>lan (SSP</w:t>
      </w:r>
      <w:r w:rsidR="001E60CE" w:rsidRPr="001E60CE">
        <w:t>).</w:t>
      </w:r>
      <w:r w:rsidR="001E60CE" w:rsidRPr="008E0F0B">
        <w:rPr>
          <w:rFonts w:ascii="Times New Roman" w:hAnsi="Times New Roman"/>
        </w:rPr>
        <w:t xml:space="preserve"> VAM</w:t>
      </w:r>
      <w:r w:rsidRPr="008E0F0B">
        <w:rPr>
          <w:rFonts w:ascii="Times New Roman" w:hAnsi="Times New Roman"/>
        </w:rPr>
        <w:t xml:space="preserve"> will connect directly to the C</w:t>
      </w:r>
      <w:r w:rsidR="008E0F0B" w:rsidRPr="008E0F0B">
        <w:rPr>
          <w:rFonts w:ascii="Times New Roman" w:hAnsi="Times New Roman"/>
        </w:rPr>
        <w:t>lient</w:t>
      </w:r>
      <w:r w:rsidRPr="008E0F0B">
        <w:rPr>
          <w:rFonts w:ascii="Times New Roman" w:hAnsi="Times New Roman"/>
        </w:rPr>
        <w:t xml:space="preserve"> Boundary and the VistA Boundary</w:t>
      </w:r>
      <w:r w:rsidR="00F361ED" w:rsidRPr="008E0F0B">
        <w:rPr>
          <w:rFonts w:ascii="Times New Roman" w:hAnsi="Times New Roman"/>
        </w:rPr>
        <w:t xml:space="preserve"> through the BPE.</w:t>
      </w:r>
    </w:p>
    <w:p w14:paraId="3C6E294E" w14:textId="77777777" w:rsidR="008E0F0B" w:rsidRPr="008E0F0B" w:rsidRDefault="008E0F0B" w:rsidP="008E0F0B">
      <w:pPr>
        <w:pStyle w:val="ListParagraph"/>
        <w:rPr>
          <w:rFonts w:ascii="Times New Roman" w:hAnsi="Times New Roman"/>
          <w:b/>
        </w:rPr>
      </w:pPr>
    </w:p>
    <w:p w14:paraId="63048049" w14:textId="77D2ADA7" w:rsidR="00926611" w:rsidRDefault="00926611" w:rsidP="008E0F0B">
      <w:pPr>
        <w:pStyle w:val="ListParagraph"/>
        <w:numPr>
          <w:ilvl w:val="0"/>
          <w:numId w:val="27"/>
        </w:numPr>
        <w:spacing w:after="160" w:line="259" w:lineRule="auto"/>
        <w:ind w:left="720"/>
        <w:rPr>
          <w:rFonts w:ascii="Times New Roman" w:hAnsi="Times New Roman"/>
        </w:rPr>
      </w:pPr>
      <w:r w:rsidRPr="008E0F0B">
        <w:rPr>
          <w:rFonts w:ascii="Times New Roman" w:hAnsi="Times New Roman"/>
          <w:b/>
        </w:rPr>
        <w:t>VistA Boundary</w:t>
      </w:r>
      <w:r w:rsidRPr="008E0F0B">
        <w:rPr>
          <w:rFonts w:ascii="Times New Roman" w:hAnsi="Times New Roman"/>
        </w:rPr>
        <w:t xml:space="preserve">: In the IOC/Figure 1 configuration, a VistA instance deployed within VA’s network will connect directly to the </w:t>
      </w:r>
      <w:r w:rsidR="008E0F0B">
        <w:rPr>
          <w:rFonts w:ascii="Times New Roman" w:hAnsi="Times New Roman"/>
        </w:rPr>
        <w:t xml:space="preserve">Client </w:t>
      </w:r>
      <w:r w:rsidRPr="008E0F0B">
        <w:rPr>
          <w:rFonts w:ascii="Times New Roman" w:hAnsi="Times New Roman"/>
        </w:rPr>
        <w:t>Boundary (to pass data to/from CPRS) as well to the VAM Boundary (to pass data to the Router and to support metadata sync)</w:t>
      </w:r>
      <w:r w:rsidR="00F361ED" w:rsidRPr="008E0F0B">
        <w:rPr>
          <w:rFonts w:ascii="Times New Roman" w:hAnsi="Times New Roman"/>
        </w:rPr>
        <w:t xml:space="preserve"> through the BPE.</w:t>
      </w:r>
    </w:p>
    <w:p w14:paraId="21490AF0" w14:textId="77777777" w:rsidR="008E0F0B" w:rsidRPr="008E0F0B" w:rsidRDefault="008E0F0B" w:rsidP="008E0F0B">
      <w:pPr>
        <w:pStyle w:val="ListParagraph"/>
        <w:rPr>
          <w:rFonts w:ascii="Times New Roman" w:hAnsi="Times New Roman"/>
        </w:rPr>
      </w:pPr>
    </w:p>
    <w:p w14:paraId="3485EAD1" w14:textId="77777777" w:rsidR="008E0F0B" w:rsidRPr="008E0F0B" w:rsidRDefault="008E0F0B" w:rsidP="008E0F0B">
      <w:pPr>
        <w:pStyle w:val="ListParagraph"/>
        <w:spacing w:after="160" w:line="259" w:lineRule="auto"/>
        <w:rPr>
          <w:rFonts w:ascii="Times New Roman" w:hAnsi="Times New Roman"/>
        </w:rPr>
      </w:pPr>
    </w:p>
    <w:p w14:paraId="3EBA5BE4" w14:textId="351B887A" w:rsidR="00926611" w:rsidRPr="0074628E" w:rsidRDefault="00926611" w:rsidP="00CD165D">
      <w:pPr>
        <w:pStyle w:val="Heading4"/>
        <w:numPr>
          <w:ilvl w:val="0"/>
          <w:numId w:val="0"/>
        </w:numPr>
        <w:jc w:val="center"/>
        <w:rPr>
          <w:rFonts w:ascii="Times New Roman" w:eastAsiaTheme="minorHAnsi" w:hAnsi="Times New Roman" w:cs="Times New Roman"/>
          <w:b/>
        </w:rPr>
      </w:pPr>
      <w:r w:rsidRPr="0074628E">
        <w:rPr>
          <w:rFonts w:ascii="Times New Roman" w:hAnsi="Times New Roman" w:cs="Times New Roman"/>
          <w:b/>
        </w:rPr>
        <w:t xml:space="preserve">Figure </w:t>
      </w:r>
      <w:r w:rsidRPr="0074628E">
        <w:rPr>
          <w:rFonts w:ascii="Times New Roman" w:hAnsi="Times New Roman" w:cs="Times New Roman"/>
          <w:b/>
        </w:rPr>
        <w:fldChar w:fldCharType="begin"/>
      </w:r>
      <w:r w:rsidRPr="0074628E">
        <w:rPr>
          <w:rFonts w:ascii="Times New Roman" w:hAnsi="Times New Roman" w:cs="Times New Roman"/>
          <w:b/>
        </w:rPr>
        <w:instrText xml:space="preserve"> SEQ Figure \* ARABIC </w:instrText>
      </w:r>
      <w:r w:rsidRPr="0074628E">
        <w:rPr>
          <w:rFonts w:ascii="Times New Roman" w:hAnsi="Times New Roman" w:cs="Times New Roman"/>
          <w:b/>
        </w:rPr>
        <w:fldChar w:fldCharType="separate"/>
      </w:r>
      <w:r w:rsidRPr="0074628E">
        <w:rPr>
          <w:rFonts w:ascii="Times New Roman" w:hAnsi="Times New Roman" w:cs="Times New Roman"/>
          <w:b/>
          <w:noProof/>
        </w:rPr>
        <w:t>1</w:t>
      </w:r>
      <w:r w:rsidRPr="0074628E">
        <w:rPr>
          <w:rFonts w:ascii="Times New Roman" w:hAnsi="Times New Roman" w:cs="Times New Roman"/>
          <w:b/>
        </w:rPr>
        <w:fldChar w:fldCharType="end"/>
      </w:r>
      <w:r w:rsidRPr="0074628E">
        <w:rPr>
          <w:rFonts w:ascii="Times New Roman" w:hAnsi="Times New Roman" w:cs="Times New Roman"/>
          <w:b/>
        </w:rPr>
        <w:t>: VAM Security Boundaries</w:t>
      </w:r>
      <w:r w:rsidR="00D51D2D">
        <w:rPr>
          <w:rFonts w:ascii="Times New Roman" w:hAnsi="Times New Roman" w:cs="Times New Roman"/>
          <w:b/>
        </w:rPr>
        <w:t xml:space="preserve"> and Data Flow Diagram</w:t>
      </w:r>
    </w:p>
    <w:p w14:paraId="1896B40E" w14:textId="7EBE7D0A" w:rsidR="00FB2267" w:rsidRPr="000657E0" w:rsidRDefault="00C700DA" w:rsidP="000657E0">
      <w:pPr>
        <w:pStyle w:val="NormalWeb"/>
        <w:shd w:val="clear" w:color="auto" w:fill="FFFFFF"/>
        <w:rPr>
          <w:color w:val="515151"/>
        </w:rPr>
      </w:pPr>
      <w:r>
        <w:rPr>
          <w:noProof/>
          <w:color w:val="515151"/>
        </w:rPr>
        <w:drawing>
          <wp:inline distT="0" distB="0" distL="0" distR="0" wp14:anchorId="0A17208D" wp14:editId="1D2A13C2">
            <wp:extent cx="6311900" cy="355317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40196" cy="3569102"/>
                    </a:xfrm>
                    <a:prstGeom prst="rect">
                      <a:avLst/>
                    </a:prstGeom>
                    <a:noFill/>
                  </pic:spPr>
                </pic:pic>
              </a:graphicData>
            </a:graphic>
          </wp:inline>
        </w:drawing>
      </w:r>
    </w:p>
    <w:p w14:paraId="12B5D279" w14:textId="04C50F04" w:rsidR="00FB2267" w:rsidRPr="00FB2267" w:rsidRDefault="00FB2267" w:rsidP="00FB2267">
      <w:pPr>
        <w:pStyle w:val="Heading4"/>
        <w:numPr>
          <w:ilvl w:val="0"/>
          <w:numId w:val="0"/>
        </w:numPr>
        <w:jc w:val="center"/>
        <w:rPr>
          <w:rFonts w:ascii="Times New Roman" w:hAnsi="Times New Roman" w:cs="Times New Roman"/>
          <w:b/>
        </w:rPr>
      </w:pPr>
      <w:r w:rsidRPr="00701626">
        <w:rPr>
          <w:rFonts w:ascii="Times New Roman" w:hAnsi="Times New Roman" w:cs="Times New Roman"/>
          <w:b/>
        </w:rPr>
        <w:lastRenderedPageBreak/>
        <w:t xml:space="preserve">Table </w:t>
      </w:r>
      <w:r w:rsidRPr="00701626">
        <w:rPr>
          <w:rFonts w:ascii="Times New Roman" w:hAnsi="Times New Roman" w:cs="Times New Roman"/>
          <w:b/>
        </w:rPr>
        <w:fldChar w:fldCharType="begin"/>
      </w:r>
      <w:r w:rsidRPr="00701626">
        <w:rPr>
          <w:rFonts w:ascii="Times New Roman" w:hAnsi="Times New Roman" w:cs="Times New Roman"/>
          <w:b/>
        </w:rPr>
        <w:instrText xml:space="preserve"> SEQ Table \* ARABIC </w:instrText>
      </w:r>
      <w:r w:rsidRPr="00701626">
        <w:rPr>
          <w:rFonts w:ascii="Times New Roman" w:hAnsi="Times New Roman" w:cs="Times New Roman"/>
          <w:b/>
        </w:rPr>
        <w:fldChar w:fldCharType="separate"/>
      </w:r>
      <w:r w:rsidRPr="00701626">
        <w:rPr>
          <w:rFonts w:ascii="Times New Roman" w:hAnsi="Times New Roman" w:cs="Times New Roman"/>
          <w:b/>
        </w:rPr>
        <w:t>1</w:t>
      </w:r>
      <w:r w:rsidRPr="00701626">
        <w:rPr>
          <w:rFonts w:ascii="Times New Roman" w:hAnsi="Times New Roman" w:cs="Times New Roman"/>
          <w:b/>
        </w:rPr>
        <w:fldChar w:fldCharType="end"/>
      </w:r>
      <w:r w:rsidRPr="00701626">
        <w:rPr>
          <w:rFonts w:ascii="Times New Roman" w:hAnsi="Times New Roman" w:cs="Times New Roman"/>
          <w:b/>
        </w:rPr>
        <w:t xml:space="preserve">: </w:t>
      </w:r>
      <w:r>
        <w:rPr>
          <w:rFonts w:ascii="Times New Roman" w:hAnsi="Times New Roman" w:cs="Times New Roman"/>
          <w:b/>
        </w:rPr>
        <w:t>Data Flow</w:t>
      </w:r>
    </w:p>
    <w:tbl>
      <w:tblPr>
        <w:tblW w:w="9836" w:type="dxa"/>
        <w:tblLook w:val="04A0" w:firstRow="1" w:lastRow="0" w:firstColumn="1" w:lastColumn="0" w:noHBand="0" w:noVBand="1"/>
      </w:tblPr>
      <w:tblGrid>
        <w:gridCol w:w="1357"/>
        <w:gridCol w:w="1878"/>
        <w:gridCol w:w="6601"/>
      </w:tblGrid>
      <w:tr w:rsidR="00FB2267" w:rsidRPr="00297EE2" w14:paraId="0AD66B22" w14:textId="77777777" w:rsidTr="00FB2267">
        <w:trPr>
          <w:trHeight w:val="370"/>
        </w:trPr>
        <w:tc>
          <w:tcPr>
            <w:tcW w:w="13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A99A4B0" w14:textId="77777777" w:rsidR="00FB2267" w:rsidRPr="00297EE2" w:rsidRDefault="00FB2267" w:rsidP="00E702A7">
            <w:pPr>
              <w:rPr>
                <w:rFonts w:ascii="Times New Roman" w:eastAsia="Times New Roman" w:hAnsi="Times New Roman"/>
                <w:b/>
                <w:bCs/>
                <w:color w:val="515151"/>
                <w:sz w:val="22"/>
                <w:szCs w:val="22"/>
              </w:rPr>
            </w:pPr>
            <w:r w:rsidRPr="00297EE2">
              <w:rPr>
                <w:rFonts w:ascii="Times New Roman" w:eastAsia="Times New Roman" w:hAnsi="Times New Roman"/>
                <w:b/>
                <w:bCs/>
                <w:color w:val="515151"/>
                <w:sz w:val="22"/>
                <w:szCs w:val="22"/>
              </w:rPr>
              <w:t>ID</w:t>
            </w:r>
          </w:p>
        </w:tc>
        <w:tc>
          <w:tcPr>
            <w:tcW w:w="187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34FC981" w14:textId="6A180420" w:rsidR="00FB2267" w:rsidRPr="00297EE2" w:rsidRDefault="00FB2267" w:rsidP="00E702A7">
            <w:pPr>
              <w:rPr>
                <w:rFonts w:ascii="Times New Roman" w:eastAsia="Times New Roman" w:hAnsi="Times New Roman"/>
                <w:b/>
                <w:bCs/>
                <w:color w:val="515151"/>
                <w:sz w:val="22"/>
                <w:szCs w:val="22"/>
              </w:rPr>
            </w:pPr>
            <w:r>
              <w:rPr>
                <w:rFonts w:ascii="Times New Roman" w:eastAsia="Times New Roman" w:hAnsi="Times New Roman"/>
                <w:b/>
                <w:bCs/>
                <w:color w:val="515151"/>
                <w:sz w:val="22"/>
                <w:szCs w:val="22"/>
              </w:rPr>
              <w:t>Data Flow Link</w:t>
            </w:r>
          </w:p>
        </w:tc>
        <w:tc>
          <w:tcPr>
            <w:tcW w:w="66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6F24456" w14:textId="6662AFC9" w:rsidR="00FB2267" w:rsidRPr="00297EE2" w:rsidRDefault="00FB2267" w:rsidP="00E702A7">
            <w:pPr>
              <w:rPr>
                <w:rFonts w:ascii="Times New Roman" w:eastAsia="Times New Roman" w:hAnsi="Times New Roman"/>
                <w:b/>
                <w:bCs/>
                <w:color w:val="515151"/>
                <w:sz w:val="22"/>
                <w:szCs w:val="22"/>
              </w:rPr>
            </w:pPr>
            <w:r>
              <w:rPr>
                <w:rFonts w:ascii="Times New Roman" w:eastAsia="Times New Roman" w:hAnsi="Times New Roman"/>
                <w:b/>
                <w:bCs/>
                <w:color w:val="515151"/>
                <w:sz w:val="22"/>
                <w:szCs w:val="22"/>
              </w:rPr>
              <w:t>Description</w:t>
            </w:r>
          </w:p>
        </w:tc>
      </w:tr>
      <w:tr w:rsidR="00FB2267" w:rsidRPr="00297EE2" w14:paraId="6CFDBF01" w14:textId="77777777" w:rsidTr="00FB2267">
        <w:trPr>
          <w:trHeight w:val="357"/>
        </w:trPr>
        <w:tc>
          <w:tcPr>
            <w:tcW w:w="1357"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72DC1F2E" w14:textId="77777777" w:rsidR="00FB2267" w:rsidRPr="00297EE2" w:rsidRDefault="00FB2267" w:rsidP="00E702A7">
            <w:pPr>
              <w:rPr>
                <w:rFonts w:ascii="Times New Roman" w:eastAsia="Times New Roman" w:hAnsi="Times New Roman"/>
                <w:color w:val="515151"/>
                <w:sz w:val="22"/>
                <w:szCs w:val="22"/>
              </w:rPr>
            </w:pPr>
            <w:r>
              <w:rPr>
                <w:rFonts w:ascii="Times New Roman" w:eastAsia="Times New Roman" w:hAnsi="Times New Roman"/>
                <w:color w:val="515151"/>
                <w:sz w:val="22"/>
                <w:szCs w:val="22"/>
              </w:rPr>
              <w:t>A</w:t>
            </w:r>
          </w:p>
        </w:tc>
        <w:tc>
          <w:tcPr>
            <w:tcW w:w="1878" w:type="dxa"/>
            <w:tcBorders>
              <w:top w:val="single" w:sz="4" w:space="0" w:color="auto"/>
              <w:left w:val="nil"/>
              <w:bottom w:val="single" w:sz="4" w:space="0" w:color="auto"/>
              <w:right w:val="single" w:sz="4" w:space="0" w:color="auto"/>
            </w:tcBorders>
            <w:shd w:val="clear" w:color="auto" w:fill="auto"/>
            <w:noWrap/>
            <w:vAlign w:val="bottom"/>
            <w:hideMark/>
          </w:tcPr>
          <w:p w14:paraId="01A514F6" w14:textId="630A0F37" w:rsidR="00FB2267" w:rsidRPr="00297EE2" w:rsidRDefault="00FB2267" w:rsidP="00E702A7">
            <w:pPr>
              <w:rPr>
                <w:rFonts w:ascii="Times New Roman" w:eastAsia="Times New Roman" w:hAnsi="Times New Roman"/>
                <w:color w:val="000000"/>
              </w:rPr>
            </w:pPr>
            <w:r>
              <w:rPr>
                <w:rFonts w:ascii="Times New Roman" w:eastAsia="Times New Roman" w:hAnsi="Times New Roman"/>
                <w:color w:val="000000"/>
              </w:rPr>
              <w:t>CPRS to and from RPC Router</w:t>
            </w:r>
          </w:p>
        </w:tc>
        <w:tc>
          <w:tcPr>
            <w:tcW w:w="6601" w:type="dxa"/>
            <w:tcBorders>
              <w:top w:val="single" w:sz="4" w:space="0" w:color="auto"/>
              <w:left w:val="nil"/>
              <w:bottom w:val="single" w:sz="4" w:space="0" w:color="auto"/>
              <w:right w:val="single" w:sz="4" w:space="0" w:color="auto"/>
            </w:tcBorders>
            <w:shd w:val="clear" w:color="auto" w:fill="auto"/>
            <w:vAlign w:val="center"/>
            <w:hideMark/>
          </w:tcPr>
          <w:p w14:paraId="3521CE8D" w14:textId="03DC54F9" w:rsidR="00FB2267" w:rsidRPr="00297EE2" w:rsidRDefault="00FB2267" w:rsidP="00E702A7">
            <w:pPr>
              <w:rPr>
                <w:rFonts w:ascii="Times New Roman" w:eastAsia="Times New Roman" w:hAnsi="Times New Roman"/>
                <w:color w:val="515151"/>
                <w:sz w:val="22"/>
                <w:szCs w:val="22"/>
              </w:rPr>
            </w:pPr>
            <w:r>
              <w:rPr>
                <w:rFonts w:ascii="Times New Roman" w:eastAsia="Times New Roman" w:hAnsi="Times New Roman"/>
                <w:color w:val="515151"/>
                <w:sz w:val="22"/>
                <w:szCs w:val="22"/>
              </w:rPr>
              <w:t>Data Flow between CPRS and RPC Router supports encryption.  This link will carry RPC Calls, Meta Data and de-identified PII/PHI data. List of RPC and Data Elements are documented in separate document.</w:t>
            </w:r>
          </w:p>
        </w:tc>
      </w:tr>
      <w:tr w:rsidR="00FB2267" w:rsidRPr="00297EE2" w14:paraId="06EA62CC" w14:textId="77777777" w:rsidTr="00FB2267">
        <w:trPr>
          <w:trHeight w:val="357"/>
        </w:trPr>
        <w:tc>
          <w:tcPr>
            <w:tcW w:w="1357" w:type="dxa"/>
            <w:tcBorders>
              <w:top w:val="nil"/>
              <w:left w:val="single" w:sz="8" w:space="0" w:color="auto"/>
              <w:bottom w:val="single" w:sz="4" w:space="0" w:color="auto"/>
              <w:right w:val="single" w:sz="4" w:space="0" w:color="auto"/>
            </w:tcBorders>
            <w:shd w:val="clear" w:color="auto" w:fill="auto"/>
            <w:vAlign w:val="center"/>
            <w:hideMark/>
          </w:tcPr>
          <w:p w14:paraId="5D956F27" w14:textId="77777777" w:rsidR="00FB2267" w:rsidRPr="00297EE2" w:rsidRDefault="00FB2267" w:rsidP="00E702A7">
            <w:pPr>
              <w:rPr>
                <w:rFonts w:ascii="Times New Roman" w:eastAsia="Times New Roman" w:hAnsi="Times New Roman"/>
                <w:color w:val="515151"/>
                <w:sz w:val="22"/>
                <w:szCs w:val="22"/>
              </w:rPr>
            </w:pPr>
            <w:r>
              <w:rPr>
                <w:rFonts w:ascii="Times New Roman" w:eastAsia="Times New Roman" w:hAnsi="Times New Roman"/>
                <w:color w:val="515151"/>
                <w:sz w:val="22"/>
                <w:szCs w:val="22"/>
              </w:rPr>
              <w:t>B</w:t>
            </w:r>
          </w:p>
        </w:tc>
        <w:tc>
          <w:tcPr>
            <w:tcW w:w="1878" w:type="dxa"/>
            <w:tcBorders>
              <w:top w:val="nil"/>
              <w:left w:val="nil"/>
              <w:bottom w:val="single" w:sz="4" w:space="0" w:color="auto"/>
              <w:right w:val="single" w:sz="4" w:space="0" w:color="auto"/>
            </w:tcBorders>
            <w:shd w:val="clear" w:color="auto" w:fill="auto"/>
            <w:noWrap/>
            <w:vAlign w:val="bottom"/>
            <w:hideMark/>
          </w:tcPr>
          <w:p w14:paraId="48D60F0C" w14:textId="1B211E76" w:rsidR="00FB2267" w:rsidRPr="006C09D3" w:rsidRDefault="006C09D3" w:rsidP="00E702A7">
            <w:pPr>
              <w:rPr>
                <w:rFonts w:ascii="Times New Roman" w:eastAsia="Times New Roman" w:hAnsi="Times New Roman"/>
                <w:color w:val="000000"/>
              </w:rPr>
            </w:pPr>
            <w:r w:rsidRPr="006C09D3">
              <w:rPr>
                <w:rFonts w:ascii="Times New Roman" w:eastAsia="Times New Roman" w:hAnsi="Times New Roman"/>
                <w:color w:val="000000"/>
              </w:rPr>
              <w:t xml:space="preserve">Router Manager Web Client to </w:t>
            </w:r>
            <w:r>
              <w:rPr>
                <w:rFonts w:ascii="Times New Roman" w:eastAsia="Times New Roman" w:hAnsi="Times New Roman"/>
                <w:color w:val="000000"/>
              </w:rPr>
              <w:t>RPC Router Manger</w:t>
            </w:r>
          </w:p>
        </w:tc>
        <w:tc>
          <w:tcPr>
            <w:tcW w:w="6601" w:type="dxa"/>
            <w:tcBorders>
              <w:top w:val="nil"/>
              <w:left w:val="nil"/>
              <w:bottom w:val="single" w:sz="4" w:space="0" w:color="auto"/>
              <w:right w:val="single" w:sz="4" w:space="0" w:color="auto"/>
            </w:tcBorders>
            <w:shd w:val="clear" w:color="auto" w:fill="auto"/>
            <w:vAlign w:val="center"/>
            <w:hideMark/>
          </w:tcPr>
          <w:p w14:paraId="570C1E11" w14:textId="7D7B35D1" w:rsidR="00FB2267" w:rsidRPr="00297EE2" w:rsidRDefault="006C09D3" w:rsidP="00E702A7">
            <w:pPr>
              <w:rPr>
                <w:rFonts w:ascii="Times New Roman" w:eastAsia="Times New Roman" w:hAnsi="Times New Roman"/>
                <w:color w:val="515151"/>
                <w:sz w:val="22"/>
                <w:szCs w:val="22"/>
              </w:rPr>
            </w:pPr>
            <w:r>
              <w:rPr>
                <w:rFonts w:ascii="Times New Roman" w:eastAsia="Times New Roman" w:hAnsi="Times New Roman"/>
                <w:color w:val="515151"/>
                <w:sz w:val="22"/>
                <w:szCs w:val="22"/>
              </w:rPr>
              <w:t>This Link will carry REST calls to get Audit information. It will not contain any RPC Calls, Meta Data or de-identified PII/PHI data.</w:t>
            </w:r>
          </w:p>
        </w:tc>
      </w:tr>
      <w:tr w:rsidR="00FB2267" w:rsidRPr="00297EE2" w14:paraId="0AC1C675" w14:textId="77777777" w:rsidTr="00FB2267">
        <w:trPr>
          <w:trHeight w:val="357"/>
        </w:trPr>
        <w:tc>
          <w:tcPr>
            <w:tcW w:w="1357"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DFFC64B" w14:textId="2C94B57D" w:rsidR="00FB2267" w:rsidRPr="00297EE2" w:rsidRDefault="00FB2267" w:rsidP="00E702A7">
            <w:pPr>
              <w:rPr>
                <w:rFonts w:ascii="Times New Roman" w:eastAsia="Times New Roman" w:hAnsi="Times New Roman"/>
                <w:color w:val="515151"/>
                <w:sz w:val="22"/>
                <w:szCs w:val="22"/>
              </w:rPr>
            </w:pPr>
            <w:r>
              <w:rPr>
                <w:rFonts w:ascii="Times New Roman" w:eastAsia="Times New Roman" w:hAnsi="Times New Roman"/>
                <w:color w:val="515151"/>
                <w:sz w:val="22"/>
                <w:szCs w:val="22"/>
              </w:rPr>
              <w:t>C</w:t>
            </w:r>
          </w:p>
        </w:tc>
        <w:tc>
          <w:tcPr>
            <w:tcW w:w="1878" w:type="dxa"/>
            <w:tcBorders>
              <w:top w:val="single" w:sz="4" w:space="0" w:color="auto"/>
              <w:left w:val="nil"/>
              <w:bottom w:val="single" w:sz="4" w:space="0" w:color="auto"/>
              <w:right w:val="single" w:sz="4" w:space="0" w:color="auto"/>
            </w:tcBorders>
            <w:shd w:val="clear" w:color="auto" w:fill="auto"/>
            <w:noWrap/>
            <w:vAlign w:val="bottom"/>
            <w:hideMark/>
          </w:tcPr>
          <w:p w14:paraId="08672648" w14:textId="68AD93EA" w:rsidR="00FB2267" w:rsidRPr="00297EE2" w:rsidRDefault="006C09D3" w:rsidP="00E702A7">
            <w:pPr>
              <w:rPr>
                <w:rFonts w:ascii="Times New Roman" w:eastAsia="Times New Roman" w:hAnsi="Times New Roman"/>
                <w:color w:val="000000"/>
              </w:rPr>
            </w:pPr>
            <w:r>
              <w:rPr>
                <w:rFonts w:ascii="Times New Roman" w:eastAsia="Times New Roman" w:hAnsi="Times New Roman"/>
                <w:color w:val="000000"/>
              </w:rPr>
              <w:t>Router Manager to and from Router</w:t>
            </w:r>
          </w:p>
        </w:tc>
        <w:tc>
          <w:tcPr>
            <w:tcW w:w="6601" w:type="dxa"/>
            <w:tcBorders>
              <w:top w:val="single" w:sz="4" w:space="0" w:color="auto"/>
              <w:left w:val="nil"/>
              <w:bottom w:val="single" w:sz="4" w:space="0" w:color="auto"/>
              <w:right w:val="single" w:sz="4" w:space="0" w:color="auto"/>
            </w:tcBorders>
            <w:shd w:val="clear" w:color="auto" w:fill="auto"/>
            <w:vAlign w:val="center"/>
            <w:hideMark/>
          </w:tcPr>
          <w:p w14:paraId="78345585" w14:textId="03D48564" w:rsidR="00FB2267" w:rsidRPr="00297EE2" w:rsidRDefault="007321DE" w:rsidP="00E702A7">
            <w:pPr>
              <w:rPr>
                <w:rFonts w:ascii="Times New Roman" w:eastAsia="Times New Roman" w:hAnsi="Times New Roman"/>
                <w:color w:val="515151"/>
                <w:sz w:val="22"/>
                <w:szCs w:val="22"/>
              </w:rPr>
            </w:pPr>
            <w:r>
              <w:rPr>
                <w:rFonts w:ascii="Times New Roman" w:eastAsia="Times New Roman" w:hAnsi="Times New Roman"/>
                <w:color w:val="515151"/>
                <w:sz w:val="22"/>
                <w:szCs w:val="22"/>
              </w:rPr>
              <w:t>This Link will carry REST calls to get Audit information. It will not contain any RPC Calls, Meta Data or de-identified PII/PHI data.</w:t>
            </w:r>
          </w:p>
        </w:tc>
      </w:tr>
      <w:tr w:rsidR="007321DE" w:rsidRPr="00297EE2" w14:paraId="72C01209" w14:textId="77777777" w:rsidTr="00FB2267">
        <w:trPr>
          <w:trHeight w:val="357"/>
        </w:trPr>
        <w:tc>
          <w:tcPr>
            <w:tcW w:w="1357" w:type="dxa"/>
            <w:tcBorders>
              <w:top w:val="nil"/>
              <w:left w:val="single" w:sz="8" w:space="0" w:color="auto"/>
              <w:bottom w:val="single" w:sz="4" w:space="0" w:color="auto"/>
              <w:right w:val="single" w:sz="4" w:space="0" w:color="auto"/>
            </w:tcBorders>
            <w:shd w:val="clear" w:color="auto" w:fill="auto"/>
            <w:vAlign w:val="center"/>
            <w:hideMark/>
          </w:tcPr>
          <w:p w14:paraId="46E722C9" w14:textId="67B76FE2" w:rsidR="007321DE" w:rsidRPr="00297EE2" w:rsidRDefault="007321DE" w:rsidP="007321DE">
            <w:pPr>
              <w:rPr>
                <w:rFonts w:ascii="Times New Roman" w:eastAsia="Times New Roman" w:hAnsi="Times New Roman"/>
                <w:color w:val="515151"/>
                <w:sz w:val="22"/>
                <w:szCs w:val="22"/>
              </w:rPr>
            </w:pPr>
            <w:r>
              <w:rPr>
                <w:rFonts w:ascii="Times New Roman" w:eastAsia="Times New Roman" w:hAnsi="Times New Roman"/>
                <w:color w:val="515151"/>
                <w:sz w:val="22"/>
                <w:szCs w:val="22"/>
              </w:rPr>
              <w:t>D</w:t>
            </w:r>
          </w:p>
        </w:tc>
        <w:tc>
          <w:tcPr>
            <w:tcW w:w="1878" w:type="dxa"/>
            <w:tcBorders>
              <w:top w:val="nil"/>
              <w:left w:val="nil"/>
              <w:bottom w:val="single" w:sz="4" w:space="0" w:color="auto"/>
              <w:right w:val="single" w:sz="4" w:space="0" w:color="auto"/>
            </w:tcBorders>
            <w:shd w:val="clear" w:color="auto" w:fill="auto"/>
            <w:noWrap/>
            <w:vAlign w:val="bottom"/>
            <w:hideMark/>
          </w:tcPr>
          <w:p w14:paraId="2C2E6046" w14:textId="21E12B76" w:rsidR="007321DE" w:rsidRPr="00297EE2" w:rsidRDefault="007321DE" w:rsidP="007321DE">
            <w:pPr>
              <w:rPr>
                <w:rFonts w:ascii="Times New Roman" w:eastAsia="Times New Roman" w:hAnsi="Times New Roman"/>
                <w:color w:val="000000"/>
              </w:rPr>
            </w:pPr>
            <w:r>
              <w:rPr>
                <w:rFonts w:ascii="Times New Roman" w:eastAsia="Times New Roman" w:hAnsi="Times New Roman"/>
                <w:color w:val="000000"/>
              </w:rPr>
              <w:t>RPC Router to and from VICS Server</w:t>
            </w:r>
          </w:p>
        </w:tc>
        <w:tc>
          <w:tcPr>
            <w:tcW w:w="6601" w:type="dxa"/>
            <w:tcBorders>
              <w:top w:val="nil"/>
              <w:left w:val="nil"/>
              <w:bottom w:val="single" w:sz="4" w:space="0" w:color="auto"/>
              <w:right w:val="single" w:sz="4" w:space="0" w:color="auto"/>
            </w:tcBorders>
            <w:shd w:val="clear" w:color="auto" w:fill="auto"/>
            <w:vAlign w:val="center"/>
            <w:hideMark/>
          </w:tcPr>
          <w:p w14:paraId="6625C222" w14:textId="4560F7BD" w:rsidR="007321DE" w:rsidRDefault="007321DE" w:rsidP="007321DE">
            <w:pPr>
              <w:rPr>
                <w:rFonts w:ascii="Times New Roman" w:eastAsia="Times New Roman" w:hAnsi="Times New Roman"/>
                <w:color w:val="515151"/>
                <w:sz w:val="22"/>
                <w:szCs w:val="22"/>
              </w:rPr>
            </w:pPr>
            <w:r>
              <w:rPr>
                <w:rFonts w:ascii="Times New Roman" w:eastAsia="Times New Roman" w:hAnsi="Times New Roman"/>
                <w:color w:val="515151"/>
                <w:sz w:val="22"/>
                <w:szCs w:val="22"/>
              </w:rPr>
              <w:t>Data Flow between RPC Router and VICS Server is encrypted.  This link will carry RPC Calls, Meta Data and de-identified PII/PHI dat</w:t>
            </w:r>
            <w:r w:rsidR="00114B4E">
              <w:rPr>
                <w:rFonts w:ascii="Times New Roman" w:eastAsia="Times New Roman" w:hAnsi="Times New Roman"/>
                <w:color w:val="515151"/>
                <w:sz w:val="22"/>
                <w:szCs w:val="22"/>
              </w:rPr>
              <w:t>a.</w:t>
            </w:r>
          </w:p>
          <w:p w14:paraId="0A301C73" w14:textId="51957CF9" w:rsidR="007321DE" w:rsidRPr="00297EE2" w:rsidRDefault="007321DE" w:rsidP="007321DE">
            <w:pPr>
              <w:rPr>
                <w:rFonts w:ascii="Times New Roman" w:eastAsia="Times New Roman" w:hAnsi="Times New Roman"/>
                <w:color w:val="515151"/>
                <w:sz w:val="22"/>
                <w:szCs w:val="22"/>
              </w:rPr>
            </w:pPr>
            <w:r>
              <w:rPr>
                <w:rFonts w:ascii="Times New Roman" w:eastAsia="Times New Roman" w:hAnsi="Times New Roman"/>
                <w:color w:val="515151"/>
                <w:sz w:val="22"/>
                <w:szCs w:val="22"/>
              </w:rPr>
              <w:t>List of RPC and Data Elements are documented in separate document.</w:t>
            </w:r>
          </w:p>
        </w:tc>
      </w:tr>
      <w:tr w:rsidR="007321DE" w:rsidRPr="00297EE2" w14:paraId="1E3D5265" w14:textId="77777777" w:rsidTr="00FB2267">
        <w:trPr>
          <w:trHeight w:val="357"/>
        </w:trPr>
        <w:tc>
          <w:tcPr>
            <w:tcW w:w="1357"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5ED8B492" w14:textId="46EC60A7" w:rsidR="007321DE" w:rsidRPr="00297EE2" w:rsidRDefault="007321DE" w:rsidP="007321DE">
            <w:pPr>
              <w:rPr>
                <w:rFonts w:ascii="Times New Roman" w:eastAsia="Times New Roman" w:hAnsi="Times New Roman"/>
                <w:color w:val="515151"/>
                <w:sz w:val="22"/>
                <w:szCs w:val="22"/>
              </w:rPr>
            </w:pPr>
            <w:r>
              <w:rPr>
                <w:rFonts w:ascii="Times New Roman" w:eastAsia="Times New Roman" w:hAnsi="Times New Roman"/>
                <w:color w:val="515151"/>
                <w:sz w:val="22"/>
                <w:szCs w:val="22"/>
              </w:rPr>
              <w:t>E</w:t>
            </w:r>
          </w:p>
        </w:tc>
        <w:tc>
          <w:tcPr>
            <w:tcW w:w="1878" w:type="dxa"/>
            <w:tcBorders>
              <w:top w:val="single" w:sz="4" w:space="0" w:color="auto"/>
              <w:left w:val="nil"/>
              <w:bottom w:val="single" w:sz="4" w:space="0" w:color="auto"/>
              <w:right w:val="single" w:sz="4" w:space="0" w:color="auto"/>
            </w:tcBorders>
            <w:shd w:val="clear" w:color="auto" w:fill="auto"/>
            <w:noWrap/>
            <w:vAlign w:val="bottom"/>
            <w:hideMark/>
          </w:tcPr>
          <w:p w14:paraId="3A941EDF" w14:textId="0E66D80A" w:rsidR="007321DE" w:rsidRPr="00297EE2" w:rsidRDefault="007321DE" w:rsidP="007321DE">
            <w:pPr>
              <w:rPr>
                <w:rFonts w:ascii="Times New Roman" w:eastAsia="Times New Roman" w:hAnsi="Times New Roman"/>
                <w:color w:val="000000"/>
              </w:rPr>
            </w:pPr>
            <w:r>
              <w:rPr>
                <w:rFonts w:ascii="Times New Roman" w:eastAsia="Times New Roman" w:hAnsi="Times New Roman"/>
                <w:color w:val="000000"/>
              </w:rPr>
              <w:t>RPC Router to and from VistA</w:t>
            </w:r>
          </w:p>
        </w:tc>
        <w:tc>
          <w:tcPr>
            <w:tcW w:w="6601" w:type="dxa"/>
            <w:tcBorders>
              <w:top w:val="single" w:sz="4" w:space="0" w:color="auto"/>
              <w:left w:val="nil"/>
              <w:bottom w:val="single" w:sz="4" w:space="0" w:color="auto"/>
              <w:right w:val="single" w:sz="4" w:space="0" w:color="auto"/>
            </w:tcBorders>
            <w:shd w:val="clear" w:color="auto" w:fill="auto"/>
            <w:vAlign w:val="center"/>
            <w:hideMark/>
          </w:tcPr>
          <w:p w14:paraId="06BB5347" w14:textId="1BFD8274" w:rsidR="007321DE" w:rsidRDefault="007321DE" w:rsidP="007321DE">
            <w:pPr>
              <w:rPr>
                <w:rFonts w:ascii="Times New Roman" w:eastAsia="Times New Roman" w:hAnsi="Times New Roman"/>
                <w:color w:val="515151"/>
                <w:sz w:val="22"/>
                <w:szCs w:val="22"/>
              </w:rPr>
            </w:pPr>
            <w:r>
              <w:rPr>
                <w:rFonts w:ascii="Times New Roman" w:eastAsia="Times New Roman" w:hAnsi="Times New Roman"/>
                <w:color w:val="515151"/>
                <w:sz w:val="22"/>
                <w:szCs w:val="22"/>
              </w:rPr>
              <w:t>Data Flow between RPC Router and VistA is encrypted.  This link will carry RPC Calls, Meta Data and de-identified PII/PHI dat</w:t>
            </w:r>
            <w:r w:rsidR="00114B4E">
              <w:rPr>
                <w:rFonts w:ascii="Times New Roman" w:eastAsia="Times New Roman" w:hAnsi="Times New Roman"/>
                <w:color w:val="515151"/>
                <w:sz w:val="22"/>
                <w:szCs w:val="22"/>
              </w:rPr>
              <w:t>a.</w:t>
            </w:r>
            <w:r>
              <w:rPr>
                <w:rFonts w:ascii="Times New Roman" w:eastAsia="Times New Roman" w:hAnsi="Times New Roman"/>
                <w:color w:val="515151"/>
                <w:sz w:val="22"/>
                <w:szCs w:val="22"/>
              </w:rPr>
              <w:t xml:space="preserve"> </w:t>
            </w:r>
          </w:p>
          <w:p w14:paraId="5F711366" w14:textId="507A8133" w:rsidR="007321DE" w:rsidRPr="00297EE2" w:rsidRDefault="007321DE" w:rsidP="007321DE">
            <w:pPr>
              <w:rPr>
                <w:rFonts w:ascii="Times New Roman" w:eastAsia="Times New Roman" w:hAnsi="Times New Roman"/>
                <w:color w:val="515151"/>
                <w:sz w:val="22"/>
                <w:szCs w:val="22"/>
              </w:rPr>
            </w:pPr>
            <w:r>
              <w:rPr>
                <w:rFonts w:ascii="Times New Roman" w:eastAsia="Times New Roman" w:hAnsi="Times New Roman"/>
                <w:color w:val="515151"/>
                <w:sz w:val="22"/>
                <w:szCs w:val="22"/>
              </w:rPr>
              <w:t>List of RPC and Data Elements are documented in separate document.</w:t>
            </w:r>
          </w:p>
        </w:tc>
      </w:tr>
      <w:tr w:rsidR="007321DE" w:rsidRPr="00297EE2" w14:paraId="26F59031" w14:textId="77777777" w:rsidTr="00FB2267">
        <w:trPr>
          <w:trHeight w:val="357"/>
        </w:trPr>
        <w:tc>
          <w:tcPr>
            <w:tcW w:w="1357" w:type="dxa"/>
            <w:tcBorders>
              <w:top w:val="nil"/>
              <w:left w:val="single" w:sz="8" w:space="0" w:color="auto"/>
              <w:bottom w:val="single" w:sz="4" w:space="0" w:color="auto"/>
              <w:right w:val="single" w:sz="4" w:space="0" w:color="auto"/>
            </w:tcBorders>
            <w:shd w:val="clear" w:color="auto" w:fill="auto"/>
            <w:vAlign w:val="center"/>
            <w:hideMark/>
          </w:tcPr>
          <w:p w14:paraId="318EAE2E" w14:textId="4B0F1185" w:rsidR="007321DE" w:rsidRPr="00297EE2" w:rsidRDefault="007321DE" w:rsidP="007321DE">
            <w:pPr>
              <w:rPr>
                <w:rFonts w:ascii="Times New Roman" w:eastAsia="Times New Roman" w:hAnsi="Times New Roman"/>
                <w:color w:val="515151"/>
                <w:sz w:val="22"/>
                <w:szCs w:val="22"/>
              </w:rPr>
            </w:pPr>
            <w:r>
              <w:rPr>
                <w:rFonts w:ascii="Times New Roman" w:eastAsia="Times New Roman" w:hAnsi="Times New Roman"/>
                <w:color w:val="515151"/>
                <w:sz w:val="22"/>
                <w:szCs w:val="22"/>
              </w:rPr>
              <w:t>F</w:t>
            </w:r>
          </w:p>
        </w:tc>
        <w:tc>
          <w:tcPr>
            <w:tcW w:w="1878" w:type="dxa"/>
            <w:tcBorders>
              <w:top w:val="nil"/>
              <w:left w:val="nil"/>
              <w:bottom w:val="single" w:sz="4" w:space="0" w:color="auto"/>
              <w:right w:val="single" w:sz="4" w:space="0" w:color="auto"/>
            </w:tcBorders>
            <w:shd w:val="clear" w:color="auto" w:fill="auto"/>
            <w:noWrap/>
            <w:vAlign w:val="bottom"/>
            <w:hideMark/>
          </w:tcPr>
          <w:p w14:paraId="49BCEB1C" w14:textId="1E29CBFD" w:rsidR="007321DE" w:rsidRPr="00297EE2" w:rsidRDefault="00114B4E" w:rsidP="007321DE">
            <w:pPr>
              <w:rPr>
                <w:rFonts w:ascii="Times New Roman" w:eastAsia="Times New Roman" w:hAnsi="Times New Roman"/>
                <w:color w:val="000000"/>
              </w:rPr>
            </w:pPr>
            <w:r>
              <w:rPr>
                <w:rFonts w:ascii="Times New Roman" w:eastAsia="Times New Roman" w:hAnsi="Times New Roman"/>
                <w:color w:val="000000"/>
              </w:rPr>
              <w:t>VistA to VICS Server</w:t>
            </w:r>
          </w:p>
        </w:tc>
        <w:tc>
          <w:tcPr>
            <w:tcW w:w="6601" w:type="dxa"/>
            <w:tcBorders>
              <w:top w:val="nil"/>
              <w:left w:val="nil"/>
              <w:bottom w:val="single" w:sz="4" w:space="0" w:color="auto"/>
              <w:right w:val="single" w:sz="4" w:space="0" w:color="auto"/>
            </w:tcBorders>
            <w:shd w:val="clear" w:color="auto" w:fill="auto"/>
            <w:vAlign w:val="center"/>
            <w:hideMark/>
          </w:tcPr>
          <w:p w14:paraId="6F946730" w14:textId="4F6E66AE" w:rsidR="007321DE" w:rsidRPr="00297EE2" w:rsidRDefault="00114B4E" w:rsidP="007321DE">
            <w:pPr>
              <w:rPr>
                <w:rFonts w:ascii="Times New Roman" w:eastAsia="Times New Roman" w:hAnsi="Times New Roman"/>
                <w:color w:val="515151"/>
                <w:sz w:val="22"/>
                <w:szCs w:val="22"/>
              </w:rPr>
            </w:pPr>
            <w:r>
              <w:rPr>
                <w:rFonts w:ascii="Times New Roman" w:eastAsia="Times New Roman" w:hAnsi="Times New Roman"/>
                <w:color w:val="515151"/>
                <w:sz w:val="22"/>
                <w:szCs w:val="22"/>
              </w:rPr>
              <w:t>Data Flow from VistA to VICS server to sync Meta Data and de-identified PII/PHI data.</w:t>
            </w:r>
          </w:p>
        </w:tc>
      </w:tr>
    </w:tbl>
    <w:p w14:paraId="72388C7E" w14:textId="77777777" w:rsidR="00FB2267" w:rsidRPr="00FB2267" w:rsidRDefault="00FB2267" w:rsidP="00FB2267"/>
    <w:sectPr w:rsidR="00FB2267" w:rsidRPr="00FB2267" w:rsidSect="00817523">
      <w:headerReference w:type="default"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43F32" w14:textId="77777777" w:rsidR="001076FD" w:rsidRDefault="001076FD" w:rsidP="00712DED">
      <w:r>
        <w:separator/>
      </w:r>
    </w:p>
    <w:p w14:paraId="590923B3" w14:textId="77777777" w:rsidR="001076FD" w:rsidRDefault="001076FD"/>
    <w:p w14:paraId="4EAB6F41" w14:textId="77777777" w:rsidR="001076FD" w:rsidRDefault="001076FD" w:rsidP="00A517D6"/>
  </w:endnote>
  <w:endnote w:type="continuationSeparator" w:id="0">
    <w:p w14:paraId="7591BB8E" w14:textId="77777777" w:rsidR="001076FD" w:rsidRDefault="001076FD" w:rsidP="00712DED">
      <w:r>
        <w:continuationSeparator/>
      </w:r>
    </w:p>
    <w:p w14:paraId="72D53DC1" w14:textId="77777777" w:rsidR="001076FD" w:rsidRDefault="001076FD"/>
    <w:p w14:paraId="79AF0906" w14:textId="77777777" w:rsidR="001076FD" w:rsidRDefault="001076FD" w:rsidP="00A517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raphik">
    <w:altName w:val="Calibri"/>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50B4E" w14:textId="77777777" w:rsidR="008E0F0B" w:rsidRDefault="008E0F0B" w:rsidP="003A5EA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244AC3" w14:textId="77777777" w:rsidR="008E0F0B" w:rsidRDefault="008E0F0B" w:rsidP="003344A4">
    <w:pPr>
      <w:pStyle w:val="Footer"/>
      <w:ind w:right="360"/>
    </w:pPr>
  </w:p>
  <w:p w14:paraId="457DF70A" w14:textId="77777777" w:rsidR="008E0F0B" w:rsidRDefault="008E0F0B"/>
  <w:p w14:paraId="377E7677" w14:textId="77777777" w:rsidR="008E0F0B" w:rsidRDefault="008E0F0B" w:rsidP="00A517D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E903D" w14:textId="0B29FEED" w:rsidR="008E0F0B" w:rsidRPr="007E00F1" w:rsidRDefault="008E0F0B" w:rsidP="003A5EA4">
    <w:pPr>
      <w:pStyle w:val="Footer"/>
      <w:framePr w:wrap="none" w:vAnchor="text" w:hAnchor="margin" w:xAlign="right" w:y="1"/>
      <w:rPr>
        <w:rStyle w:val="PageNumber"/>
        <w:sz w:val="20"/>
      </w:rPr>
    </w:pPr>
    <w:r w:rsidRPr="007E00F1">
      <w:rPr>
        <w:rStyle w:val="PageNumber"/>
        <w:sz w:val="20"/>
      </w:rPr>
      <w:fldChar w:fldCharType="begin"/>
    </w:r>
    <w:r w:rsidRPr="007E00F1">
      <w:rPr>
        <w:rStyle w:val="PageNumber"/>
        <w:sz w:val="20"/>
      </w:rPr>
      <w:instrText xml:space="preserve">PAGE  </w:instrText>
    </w:r>
    <w:r w:rsidRPr="007E00F1">
      <w:rPr>
        <w:rStyle w:val="PageNumber"/>
        <w:sz w:val="20"/>
      </w:rPr>
      <w:fldChar w:fldCharType="separate"/>
    </w:r>
    <w:r>
      <w:rPr>
        <w:rStyle w:val="PageNumber"/>
        <w:noProof/>
        <w:sz w:val="20"/>
      </w:rPr>
      <w:t>5</w:t>
    </w:r>
    <w:r w:rsidRPr="007E00F1">
      <w:rPr>
        <w:rStyle w:val="PageNumber"/>
        <w:sz w:val="20"/>
      </w:rPr>
      <w:fldChar w:fldCharType="end"/>
    </w:r>
  </w:p>
  <w:p w14:paraId="648411AF" w14:textId="06624FA5" w:rsidR="008E0F0B" w:rsidRPr="007E00F1" w:rsidRDefault="008E0F0B">
    <w:pPr>
      <w:rPr>
        <w:sz w:val="20"/>
      </w:rPr>
    </w:pPr>
    <w:r w:rsidRPr="007E00F1">
      <w:rPr>
        <w:sz w:val="20"/>
      </w:rPr>
      <w:t>JANUARY 18, 2018</w:t>
    </w:r>
    <w:r>
      <w:rPr>
        <w:sz w:val="20"/>
      </w:rPr>
      <w:tab/>
    </w:r>
    <w:r>
      <w:rPr>
        <w:sz w:val="20"/>
      </w:rPr>
      <w:tab/>
    </w:r>
    <w:r>
      <w:rPr>
        <w:sz w:val="20"/>
      </w:rPr>
      <w:tab/>
      <w:t>AbleVets, LLC Proprietary</w:t>
    </w:r>
  </w:p>
  <w:p w14:paraId="4BE1755D" w14:textId="77777777" w:rsidR="008E0F0B" w:rsidRPr="007E00F1" w:rsidRDefault="008E0F0B" w:rsidP="00A517D6">
    <w:pPr>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12940" w14:textId="6EBA5F10" w:rsidR="008E0F0B" w:rsidRPr="007E00F1" w:rsidRDefault="008E0F0B" w:rsidP="008B54BE">
    <w:pPr>
      <w:pStyle w:val="Footer"/>
      <w:framePr w:wrap="none" w:vAnchor="text" w:hAnchor="margin" w:xAlign="right" w:y="1"/>
      <w:rPr>
        <w:rStyle w:val="PageNumber"/>
        <w:sz w:val="20"/>
      </w:rPr>
    </w:pPr>
    <w:r w:rsidRPr="007E00F1">
      <w:rPr>
        <w:rStyle w:val="PageNumber"/>
        <w:sz w:val="20"/>
      </w:rPr>
      <w:fldChar w:fldCharType="begin"/>
    </w:r>
    <w:r w:rsidRPr="007E00F1">
      <w:rPr>
        <w:rStyle w:val="PageNumber"/>
        <w:sz w:val="20"/>
      </w:rPr>
      <w:instrText xml:space="preserve">PAGE  </w:instrText>
    </w:r>
    <w:r w:rsidRPr="007E00F1">
      <w:rPr>
        <w:rStyle w:val="PageNumber"/>
        <w:sz w:val="20"/>
      </w:rPr>
      <w:fldChar w:fldCharType="separate"/>
    </w:r>
    <w:r w:rsidR="000657E0">
      <w:rPr>
        <w:rStyle w:val="PageNumber"/>
        <w:noProof/>
        <w:sz w:val="20"/>
      </w:rPr>
      <w:t xml:space="preserve"> </w:t>
    </w:r>
    <w:r w:rsidRPr="007E00F1">
      <w:rPr>
        <w:rStyle w:val="PageNumber"/>
        <w:sz w:val="20"/>
      </w:rPr>
      <w:fldChar w:fldCharType="end"/>
    </w:r>
  </w:p>
  <w:p w14:paraId="764843A7" w14:textId="53B166BE" w:rsidR="008E0F0B" w:rsidRPr="007E00F1" w:rsidRDefault="008E0F0B" w:rsidP="008B54BE">
    <w:pPr>
      <w:rPr>
        <w:sz w:val="20"/>
      </w:rPr>
    </w:pPr>
  </w:p>
  <w:p w14:paraId="3D629C6F" w14:textId="77777777" w:rsidR="008E0F0B" w:rsidRDefault="008E0F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022108"/>
      <w:docPartObj>
        <w:docPartGallery w:val="Page Numbers (Bottom of Page)"/>
        <w:docPartUnique/>
      </w:docPartObj>
    </w:sdtPr>
    <w:sdtEndPr>
      <w:rPr>
        <w:noProof/>
      </w:rPr>
    </w:sdtEndPr>
    <w:sdtContent>
      <w:p w14:paraId="401EE5F1" w14:textId="34D0A672" w:rsidR="008E0F0B" w:rsidRDefault="008E0F0B">
        <w:pPr>
          <w:pStyle w:val="Footer"/>
          <w:jc w:val="right"/>
        </w:pPr>
        <w:r>
          <w:fldChar w:fldCharType="begin"/>
        </w:r>
        <w:r>
          <w:instrText xml:space="preserve"> PAGE   \* MERGEFORMAT </w:instrText>
        </w:r>
        <w:r>
          <w:fldChar w:fldCharType="separate"/>
        </w:r>
        <w:r w:rsidR="000657E0">
          <w:rPr>
            <w:noProof/>
          </w:rPr>
          <w:t>i</w:t>
        </w:r>
        <w:r>
          <w:rPr>
            <w:noProof/>
          </w:rPr>
          <w:fldChar w:fldCharType="end"/>
        </w:r>
      </w:p>
    </w:sdtContent>
  </w:sdt>
  <w:p w14:paraId="6E0B0657" w14:textId="77777777" w:rsidR="008E0F0B" w:rsidRDefault="008E0F0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3640121"/>
      <w:docPartObj>
        <w:docPartGallery w:val="Page Numbers (Bottom of Page)"/>
        <w:docPartUnique/>
      </w:docPartObj>
    </w:sdtPr>
    <w:sdtEndPr>
      <w:rPr>
        <w:noProof/>
      </w:rPr>
    </w:sdtEndPr>
    <w:sdtContent>
      <w:p w14:paraId="7B601E43" w14:textId="7E9780ED" w:rsidR="008E0F0B" w:rsidRDefault="008E0F0B">
        <w:pPr>
          <w:pStyle w:val="Footer"/>
          <w:jc w:val="right"/>
        </w:pPr>
        <w:r>
          <w:fldChar w:fldCharType="begin"/>
        </w:r>
        <w:r>
          <w:instrText xml:space="preserve"> PAGE   \* MERGEFORMAT </w:instrText>
        </w:r>
        <w:r>
          <w:fldChar w:fldCharType="separate"/>
        </w:r>
        <w:r w:rsidR="000657E0">
          <w:rPr>
            <w:noProof/>
          </w:rPr>
          <w:t>4</w:t>
        </w:r>
        <w:r>
          <w:rPr>
            <w:noProof/>
          </w:rPr>
          <w:fldChar w:fldCharType="end"/>
        </w:r>
      </w:p>
    </w:sdtContent>
  </w:sdt>
  <w:p w14:paraId="3175DC17" w14:textId="77777777" w:rsidR="008E0F0B" w:rsidRDefault="008E0F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C989D" w14:textId="77777777" w:rsidR="001076FD" w:rsidRDefault="001076FD" w:rsidP="00712DED">
      <w:r>
        <w:separator/>
      </w:r>
    </w:p>
    <w:p w14:paraId="65C7689E" w14:textId="77777777" w:rsidR="001076FD" w:rsidRDefault="001076FD"/>
    <w:p w14:paraId="2E056E56" w14:textId="77777777" w:rsidR="001076FD" w:rsidRDefault="001076FD" w:rsidP="00A517D6"/>
  </w:footnote>
  <w:footnote w:type="continuationSeparator" w:id="0">
    <w:p w14:paraId="77287564" w14:textId="77777777" w:rsidR="001076FD" w:rsidRDefault="001076FD" w:rsidP="00712DED">
      <w:r>
        <w:continuationSeparator/>
      </w:r>
    </w:p>
    <w:p w14:paraId="662C73F0" w14:textId="77777777" w:rsidR="001076FD" w:rsidRDefault="001076FD"/>
    <w:p w14:paraId="5268ACB5" w14:textId="77777777" w:rsidR="001076FD" w:rsidRDefault="001076FD" w:rsidP="00A517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D1E24" w14:textId="77777777" w:rsidR="008E0F0B" w:rsidRDefault="008E0F0B">
    <w:pPr>
      <w:pStyle w:val="Header"/>
    </w:pPr>
  </w:p>
  <w:p w14:paraId="3D2015BF" w14:textId="77777777" w:rsidR="008E0F0B" w:rsidRDefault="008E0F0B"/>
  <w:p w14:paraId="7B2F27C2" w14:textId="77777777" w:rsidR="008E0F0B" w:rsidRDefault="008E0F0B" w:rsidP="00A517D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9CF97" w14:textId="3324D3EA" w:rsidR="008E0F0B" w:rsidRDefault="008E0F0B">
    <w:pPr>
      <w:pStyle w:val="Header"/>
    </w:pPr>
    <w:r>
      <w:rPr>
        <w:noProof/>
      </w:rPr>
      <mc:AlternateContent>
        <mc:Choice Requires="wps">
          <w:drawing>
            <wp:anchor distT="0" distB="0" distL="114300" distR="114300" simplePos="0" relativeHeight="251657216" behindDoc="0" locked="0" layoutInCell="1" allowOverlap="1" wp14:anchorId="4CB5A897" wp14:editId="72F81437">
              <wp:simplePos x="0" y="0"/>
              <wp:positionH relativeFrom="column">
                <wp:posOffset>-469900</wp:posOffset>
              </wp:positionH>
              <wp:positionV relativeFrom="paragraph">
                <wp:posOffset>-64770</wp:posOffset>
              </wp:positionV>
              <wp:extent cx="7569835" cy="41402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7569835" cy="4140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2FC026" w14:textId="5A89ACCD" w:rsidR="008E0F0B" w:rsidRPr="00A517D6" w:rsidRDefault="008E0F0B" w:rsidP="00A517D6">
                          <w:pPr>
                            <w:jc w:val="center"/>
                            <w:rPr>
                              <w:rFonts w:ascii="Times New Roman" w:hAnsi="Times New Roman"/>
                              <w:sz w:val="18"/>
                              <w:szCs w:val="18"/>
                            </w:rPr>
                          </w:pPr>
                          <w:r>
                            <w:rPr>
                              <w:rFonts w:ascii="Times New Roman" w:hAnsi="Times New Roman"/>
                              <w:sz w:val="18"/>
                              <w:szCs w:val="18"/>
                            </w:rPr>
                            <w:t xml:space="preserve">RFI RESPONSE – IMMEDIATE PIV ISSUANCE, SOL.# </w:t>
                          </w:r>
                          <w:r w:rsidRPr="0026241B">
                            <w:rPr>
                              <w:rFonts w:ascii="Times New Roman" w:hAnsi="Times New Roman"/>
                              <w:sz w:val="18"/>
                              <w:szCs w:val="18"/>
                            </w:rPr>
                            <w:t>36C10B18Q2695</w:t>
                          </w:r>
                        </w:p>
                        <w:p w14:paraId="44EB7335" w14:textId="77777777" w:rsidR="008E0F0B" w:rsidRDefault="008E0F0B"/>
                        <w:p w14:paraId="03EFACC0" w14:textId="77777777" w:rsidR="008E0F0B" w:rsidRPr="00A517D6" w:rsidRDefault="008E0F0B" w:rsidP="00A517D6">
                          <w:r w:rsidRPr="00A517D6">
                            <w:t>Technical Proposal 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B5A897" id="_x0000_t202" coordsize="21600,21600" o:spt="202" path="m,l,21600r21600,l21600,xe">
              <v:stroke joinstyle="miter"/>
              <v:path gradientshapeok="t" o:connecttype="rect"/>
            </v:shapetype>
            <v:shape id="Text Box 17" o:spid="_x0000_s1030" type="#_x0000_t202" style="position:absolute;margin-left:-37pt;margin-top:-5.1pt;width:596.05pt;height:3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" filled="f" stroked="f">
              <v:textbox>
                <w:txbxContent>
                  <w:p w14:paraId="6A2FC026" w14:textId="5A89ACCD" w:rsidR="008E0F0B" w:rsidRPr="00A517D6" w:rsidRDefault="008E0F0B" w:rsidP="00A517D6">
                    <w:pPr>
                      <w:jc w:val="center"/>
                      <w:rPr>
                        <w:rFonts w:ascii="Times New Roman" w:hAnsi="Times New Roman"/>
                        <w:sz w:val="18"/>
                        <w:szCs w:val="18"/>
                      </w:rPr>
                    </w:pPr>
                    <w:r>
                      <w:rPr>
                        <w:rFonts w:ascii="Times New Roman" w:hAnsi="Times New Roman"/>
                        <w:sz w:val="18"/>
                        <w:szCs w:val="18"/>
                      </w:rPr>
                      <w:t xml:space="preserve">RFI RESPONSE – IMMEDIATE PIV ISSUANCE, SOL.# </w:t>
                    </w:r>
                    <w:r w:rsidRPr="0026241B">
                      <w:rPr>
                        <w:rFonts w:ascii="Times New Roman" w:hAnsi="Times New Roman"/>
                        <w:sz w:val="18"/>
                        <w:szCs w:val="18"/>
                      </w:rPr>
                      <w:t>36C10B18Q2695</w:t>
                    </w:r>
                  </w:p>
                  <w:p w14:paraId="44EB7335" w14:textId="77777777" w:rsidR="008E0F0B" w:rsidRDefault="008E0F0B"/>
                  <w:p w14:paraId="03EFACC0" w14:textId="77777777" w:rsidR="008E0F0B" w:rsidRPr="00A517D6" w:rsidRDefault="008E0F0B" w:rsidP="00A517D6">
                    <w:r w:rsidRPr="00A517D6">
                      <w:t>Technical Proposal for</w:t>
                    </w:r>
                  </w:p>
                </w:txbxContent>
              </v:textbox>
            </v:shape>
          </w:pict>
        </mc:Fallback>
      </mc:AlternateContent>
    </w:r>
    <w:r>
      <w:rPr>
        <w:noProof/>
      </w:rPr>
      <w:drawing>
        <wp:inline distT="0" distB="0" distL="0" distR="0" wp14:anchorId="7AB6C33C" wp14:editId="67B66A86">
          <wp:extent cx="1021027" cy="2348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08180_AbleVets_logo_RGB.jpg"/>
                  <pic:cNvPicPr/>
                </pic:nvPicPr>
                <pic:blipFill>
                  <a:blip r:embed="rId1">
                    <a:extLst>
                      <a:ext uri="{28A0092B-C50C-407E-A947-70E740481C1C}">
                        <a14:useLocalDpi xmlns:a14="http://schemas.microsoft.com/office/drawing/2010/main" val="0"/>
                      </a:ext>
                    </a:extLst>
                  </a:blip>
                  <a:stretch>
                    <a:fillRect/>
                  </a:stretch>
                </pic:blipFill>
                <pic:spPr>
                  <a:xfrm>
                    <a:off x="0" y="0"/>
                    <a:ext cx="1156785" cy="266056"/>
                  </a:xfrm>
                  <a:prstGeom prst="rect">
                    <a:avLst/>
                  </a:prstGeom>
                </pic:spPr>
              </pic:pic>
            </a:graphicData>
          </a:graphic>
        </wp:inline>
      </w:drawing>
    </w:r>
  </w:p>
  <w:p w14:paraId="16D576ED" w14:textId="00822387" w:rsidR="008E0F0B" w:rsidRDefault="008E0F0B"/>
  <w:p w14:paraId="00BC3F35" w14:textId="77777777" w:rsidR="008E0F0B" w:rsidRDefault="008E0F0B" w:rsidP="00A517D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0CAF7" w14:textId="75C8A71B" w:rsidR="008E0F0B" w:rsidRDefault="008E0F0B" w:rsidP="008B54BE">
    <w:pPr>
      <w:pStyle w:val="Header"/>
    </w:pPr>
    <w:r>
      <w:rPr>
        <w:noProof/>
      </w:rPr>
      <w:drawing>
        <wp:inline distT="0" distB="0" distL="0" distR="0" wp14:anchorId="7F588EBE" wp14:editId="2DBFA674">
          <wp:extent cx="1021027" cy="2348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08180_AbleVets_logo_RGB.jpg"/>
                  <pic:cNvPicPr/>
                </pic:nvPicPr>
                <pic:blipFill>
                  <a:blip r:embed="rId1">
                    <a:extLst>
                      <a:ext uri="{28A0092B-C50C-407E-A947-70E740481C1C}">
                        <a14:useLocalDpi xmlns:a14="http://schemas.microsoft.com/office/drawing/2010/main" val="0"/>
                      </a:ext>
                    </a:extLst>
                  </a:blip>
                  <a:stretch>
                    <a:fillRect/>
                  </a:stretch>
                </pic:blipFill>
                <pic:spPr>
                  <a:xfrm>
                    <a:off x="0" y="0"/>
                    <a:ext cx="1156785" cy="266056"/>
                  </a:xfrm>
                  <a:prstGeom prst="rect">
                    <a:avLst/>
                  </a:prstGeom>
                </pic:spPr>
              </pic:pic>
            </a:graphicData>
          </a:graphic>
        </wp:inline>
      </w:drawing>
    </w:r>
  </w:p>
  <w:p w14:paraId="5A0759B8" w14:textId="77777777" w:rsidR="008E0F0B" w:rsidRDefault="008E0F0B" w:rsidP="008B54BE"/>
  <w:p w14:paraId="25E29990" w14:textId="77777777" w:rsidR="008E0F0B" w:rsidRPr="008B54BE" w:rsidRDefault="008E0F0B" w:rsidP="008B54B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2BEF7" w14:textId="77777777" w:rsidR="008E0F0B" w:rsidRPr="00806462" w:rsidRDefault="008E0F0B" w:rsidP="007F3D50">
    <w:pPr>
      <w:pStyle w:val="Header"/>
      <w:jc w:val="center"/>
      <w:rPr>
        <w:rFonts w:ascii="Times New Roman" w:hAnsi="Times New Roman"/>
        <w:sz w:val="28"/>
        <w:szCs w:val="28"/>
      </w:rPr>
    </w:pPr>
    <w:r>
      <w:rPr>
        <w:noProof/>
      </w:rPr>
      <w:drawing>
        <wp:inline distT="0" distB="0" distL="0" distR="0" wp14:anchorId="53A8DC9A" wp14:editId="61C4B24F">
          <wp:extent cx="952500" cy="215900"/>
          <wp:effectExtent l="0" t="0" r="0" b="0"/>
          <wp:docPr id="24" name="Picture 24" descr="http://files.constantcontact.com/85a7424c501/bd2b1373-a801-4d4b-8648-7a300f053230.png"/>
          <wp:cNvGraphicFramePr/>
          <a:graphic xmlns:a="http://schemas.openxmlformats.org/drawingml/2006/main">
            <a:graphicData uri="http://schemas.openxmlformats.org/drawingml/2006/picture">
              <pic:pic xmlns:pic="http://schemas.openxmlformats.org/drawingml/2006/picture">
                <pic:nvPicPr>
                  <pic:cNvPr id="1" name="Picture 1" descr="http://files.constantcontact.com/85a7424c501/bd2b1373-a801-4d4b-8648-7a300f053230.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15900"/>
                  </a:xfrm>
                  <a:prstGeom prst="rect">
                    <a:avLst/>
                  </a:prstGeom>
                  <a:noFill/>
                  <a:ln>
                    <a:noFill/>
                  </a:ln>
                </pic:spPr>
              </pic:pic>
            </a:graphicData>
          </a:graphic>
        </wp:inline>
      </w:drawing>
    </w:r>
    <w:r>
      <w:rPr>
        <w:rFonts w:ascii="Times New Roman" w:hAnsi="Times New Roman"/>
        <w:sz w:val="28"/>
        <w:szCs w:val="28"/>
      </w:rPr>
      <w:t xml:space="preserve">                                                        </w:t>
    </w:r>
    <w:r w:rsidRPr="00806462">
      <w:rPr>
        <w:rFonts w:ascii="Times New Roman" w:hAnsi="Times New Roman"/>
        <w:sz w:val="28"/>
        <w:szCs w:val="28"/>
      </w:rPr>
      <w:t>System Boundaries and Data Flow</w:t>
    </w:r>
  </w:p>
  <w:p w14:paraId="2B44B3C4" w14:textId="77777777" w:rsidR="008E0F0B" w:rsidRDefault="008E0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55B6B012"/>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4"/>
    <w:multiLevelType w:val="hybridMultilevel"/>
    <w:tmpl w:val="00000004"/>
    <w:lvl w:ilvl="0" w:tplc="0000012D">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C86A75"/>
    <w:multiLevelType w:val="hybridMultilevel"/>
    <w:tmpl w:val="E8AA793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C21ED6"/>
    <w:multiLevelType w:val="hybridMultilevel"/>
    <w:tmpl w:val="7C7C3F92"/>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0AB5638F"/>
    <w:multiLevelType w:val="hybridMultilevel"/>
    <w:tmpl w:val="458A162C"/>
    <w:lvl w:ilvl="0" w:tplc="B8F62C3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C567D4"/>
    <w:multiLevelType w:val="hybridMultilevel"/>
    <w:tmpl w:val="E53823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D07C54"/>
    <w:multiLevelType w:val="hybridMultilevel"/>
    <w:tmpl w:val="3CD40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236E2"/>
    <w:multiLevelType w:val="hybridMultilevel"/>
    <w:tmpl w:val="0C5C6C68"/>
    <w:lvl w:ilvl="0" w:tplc="DE642002">
      <w:start w:val="1"/>
      <w:numFmt w:val="bullet"/>
      <w:pStyle w:val="ListBullet"/>
      <w:lvlText w:val=""/>
      <w:lvlJc w:val="left"/>
      <w:pPr>
        <w:tabs>
          <w:tab w:val="num" w:pos="720"/>
        </w:tabs>
        <w:ind w:left="720" w:hanging="360"/>
      </w:pPr>
      <w:rPr>
        <w:rFonts w:ascii="Symbol" w:hAnsi="Symbol" w:hint="default"/>
      </w:rPr>
    </w:lvl>
    <w:lvl w:ilvl="1" w:tplc="BDAAA10C">
      <w:start w:val="1"/>
      <w:numFmt w:val="bullet"/>
      <w:pStyle w:val="ListBullet2"/>
      <w:lvlText w:val="o"/>
      <w:lvlJc w:val="left"/>
      <w:pPr>
        <w:tabs>
          <w:tab w:val="num" w:pos="1800"/>
        </w:tabs>
        <w:ind w:left="1800" w:hanging="360"/>
      </w:pPr>
      <w:rPr>
        <w:rFonts w:ascii="Courier New" w:hAnsi="Courier New" w:cs="Courier New" w:hint="default"/>
      </w:rPr>
    </w:lvl>
    <w:lvl w:ilvl="2" w:tplc="F256624E">
      <w:start w:val="1"/>
      <w:numFmt w:val="bullet"/>
      <w:pStyle w:val="ListBullet3"/>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00634D8"/>
    <w:multiLevelType w:val="hybridMultilevel"/>
    <w:tmpl w:val="F5789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B55559"/>
    <w:multiLevelType w:val="hybridMultilevel"/>
    <w:tmpl w:val="F738E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472BC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0486D99"/>
    <w:multiLevelType w:val="multilevel"/>
    <w:tmpl w:val="855A4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CF1775"/>
    <w:multiLevelType w:val="hybridMultilevel"/>
    <w:tmpl w:val="10CA6D82"/>
    <w:lvl w:ilvl="0" w:tplc="38347516">
      <w:numFmt w:val="bullet"/>
      <w:lvlText w:val="–"/>
      <w:lvlJc w:val="left"/>
      <w:pPr>
        <w:ind w:left="720" w:hanging="360"/>
      </w:pPr>
      <w:rPr>
        <w:rFonts w:ascii="Graphik" w:hAnsi="Graphi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106323"/>
    <w:multiLevelType w:val="hybridMultilevel"/>
    <w:tmpl w:val="1002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B33F3D"/>
    <w:multiLevelType w:val="hybridMultilevel"/>
    <w:tmpl w:val="AB6AB204"/>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1334D9"/>
    <w:multiLevelType w:val="hybridMultilevel"/>
    <w:tmpl w:val="6DBC5D0E"/>
    <w:lvl w:ilvl="0" w:tplc="62FE22A0">
      <w:start w:val="1"/>
      <w:numFmt w:val="bullet"/>
      <w:lvlText w:val=""/>
      <w:lvlJc w:val="left"/>
      <w:pPr>
        <w:ind w:left="720" w:hanging="360"/>
      </w:pPr>
      <w:rPr>
        <w:rFonts w:ascii="Symbol" w:hAnsi="Symbol" w:hint="default"/>
      </w:rPr>
    </w:lvl>
    <w:lvl w:ilvl="1" w:tplc="C1406202">
      <w:start w:val="1"/>
      <w:numFmt w:val="bullet"/>
      <w:lvlText w:val="o"/>
      <w:lvlJc w:val="left"/>
      <w:pPr>
        <w:ind w:left="1440" w:hanging="360"/>
      </w:pPr>
      <w:rPr>
        <w:rFonts w:ascii="Courier New" w:hAnsi="Courier New" w:hint="default"/>
      </w:rPr>
    </w:lvl>
    <w:lvl w:ilvl="2" w:tplc="421EECBA">
      <w:start w:val="1"/>
      <w:numFmt w:val="bullet"/>
      <w:lvlText w:val=""/>
      <w:lvlJc w:val="left"/>
      <w:pPr>
        <w:ind w:left="2160" w:hanging="360"/>
      </w:pPr>
      <w:rPr>
        <w:rFonts w:ascii="Wingdings" w:hAnsi="Wingdings" w:hint="default"/>
      </w:rPr>
    </w:lvl>
    <w:lvl w:ilvl="3" w:tplc="4878A49A">
      <w:start w:val="1"/>
      <w:numFmt w:val="bullet"/>
      <w:lvlText w:val=""/>
      <w:lvlJc w:val="left"/>
      <w:pPr>
        <w:ind w:left="2880" w:hanging="360"/>
      </w:pPr>
      <w:rPr>
        <w:rFonts w:ascii="Symbol" w:hAnsi="Symbol" w:hint="default"/>
      </w:rPr>
    </w:lvl>
    <w:lvl w:ilvl="4" w:tplc="133C33B2">
      <w:start w:val="1"/>
      <w:numFmt w:val="bullet"/>
      <w:lvlText w:val="o"/>
      <w:lvlJc w:val="left"/>
      <w:pPr>
        <w:ind w:left="3600" w:hanging="360"/>
      </w:pPr>
      <w:rPr>
        <w:rFonts w:ascii="Courier New" w:hAnsi="Courier New" w:hint="default"/>
      </w:rPr>
    </w:lvl>
    <w:lvl w:ilvl="5" w:tplc="AB44EBD8">
      <w:start w:val="1"/>
      <w:numFmt w:val="bullet"/>
      <w:lvlText w:val=""/>
      <w:lvlJc w:val="left"/>
      <w:pPr>
        <w:ind w:left="4320" w:hanging="360"/>
      </w:pPr>
      <w:rPr>
        <w:rFonts w:ascii="Wingdings" w:hAnsi="Wingdings" w:hint="default"/>
      </w:rPr>
    </w:lvl>
    <w:lvl w:ilvl="6" w:tplc="75CECC46">
      <w:start w:val="1"/>
      <w:numFmt w:val="bullet"/>
      <w:lvlText w:val=""/>
      <w:lvlJc w:val="left"/>
      <w:pPr>
        <w:ind w:left="5040" w:hanging="360"/>
      </w:pPr>
      <w:rPr>
        <w:rFonts w:ascii="Symbol" w:hAnsi="Symbol" w:hint="default"/>
      </w:rPr>
    </w:lvl>
    <w:lvl w:ilvl="7" w:tplc="16621B0E">
      <w:start w:val="1"/>
      <w:numFmt w:val="bullet"/>
      <w:lvlText w:val="o"/>
      <w:lvlJc w:val="left"/>
      <w:pPr>
        <w:ind w:left="5760" w:hanging="360"/>
      </w:pPr>
      <w:rPr>
        <w:rFonts w:ascii="Courier New" w:hAnsi="Courier New" w:hint="default"/>
      </w:rPr>
    </w:lvl>
    <w:lvl w:ilvl="8" w:tplc="6662452A">
      <w:start w:val="1"/>
      <w:numFmt w:val="bullet"/>
      <w:lvlText w:val=""/>
      <w:lvlJc w:val="left"/>
      <w:pPr>
        <w:ind w:left="6480" w:hanging="360"/>
      </w:pPr>
      <w:rPr>
        <w:rFonts w:ascii="Wingdings" w:hAnsi="Wingdings" w:hint="default"/>
      </w:rPr>
    </w:lvl>
  </w:abstractNum>
  <w:abstractNum w:abstractNumId="17" w15:restartNumberingAfterBreak="0">
    <w:nsid w:val="432F196C"/>
    <w:multiLevelType w:val="hybridMultilevel"/>
    <w:tmpl w:val="E43C86E4"/>
    <w:lvl w:ilvl="0" w:tplc="E1B43E4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346A9F"/>
    <w:multiLevelType w:val="hybridMultilevel"/>
    <w:tmpl w:val="26D05078"/>
    <w:lvl w:ilvl="0" w:tplc="04090005">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4A9F6A9A"/>
    <w:multiLevelType w:val="hybridMultilevel"/>
    <w:tmpl w:val="E8AA793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C9234F3"/>
    <w:multiLevelType w:val="hybridMultilevel"/>
    <w:tmpl w:val="A7805C50"/>
    <w:lvl w:ilvl="0" w:tplc="8092FF82">
      <w:start w:val="1"/>
      <w:numFmt w:val="decimal"/>
      <w:lvlText w:val="%1."/>
      <w:lvlJc w:val="left"/>
      <w:pPr>
        <w:ind w:left="720" w:hanging="360"/>
      </w:pPr>
      <w:rPr>
        <w:rFonts w:hint="default"/>
      </w:rPr>
    </w:lvl>
    <w:lvl w:ilvl="1" w:tplc="D3DE7218" w:tentative="1">
      <w:start w:val="1"/>
      <w:numFmt w:val="lowerLetter"/>
      <w:lvlText w:val="%2."/>
      <w:lvlJc w:val="left"/>
      <w:pPr>
        <w:ind w:left="1440" w:hanging="360"/>
      </w:pPr>
    </w:lvl>
    <w:lvl w:ilvl="2" w:tplc="8054B596" w:tentative="1">
      <w:start w:val="1"/>
      <w:numFmt w:val="lowerRoman"/>
      <w:lvlText w:val="%3."/>
      <w:lvlJc w:val="right"/>
      <w:pPr>
        <w:ind w:left="2160" w:hanging="180"/>
      </w:pPr>
    </w:lvl>
    <w:lvl w:ilvl="3" w:tplc="D87EE256" w:tentative="1">
      <w:start w:val="1"/>
      <w:numFmt w:val="decimal"/>
      <w:lvlText w:val="%4."/>
      <w:lvlJc w:val="left"/>
      <w:pPr>
        <w:ind w:left="2880" w:hanging="360"/>
      </w:pPr>
    </w:lvl>
    <w:lvl w:ilvl="4" w:tplc="AA2261CC" w:tentative="1">
      <w:start w:val="1"/>
      <w:numFmt w:val="lowerLetter"/>
      <w:lvlText w:val="%5."/>
      <w:lvlJc w:val="left"/>
      <w:pPr>
        <w:ind w:left="3600" w:hanging="360"/>
      </w:pPr>
    </w:lvl>
    <w:lvl w:ilvl="5" w:tplc="2D72D5F4" w:tentative="1">
      <w:start w:val="1"/>
      <w:numFmt w:val="lowerRoman"/>
      <w:lvlText w:val="%6."/>
      <w:lvlJc w:val="right"/>
      <w:pPr>
        <w:ind w:left="4320" w:hanging="180"/>
      </w:pPr>
    </w:lvl>
    <w:lvl w:ilvl="6" w:tplc="879E437A" w:tentative="1">
      <w:start w:val="1"/>
      <w:numFmt w:val="decimal"/>
      <w:lvlText w:val="%7."/>
      <w:lvlJc w:val="left"/>
      <w:pPr>
        <w:ind w:left="5040" w:hanging="360"/>
      </w:pPr>
    </w:lvl>
    <w:lvl w:ilvl="7" w:tplc="08306812" w:tentative="1">
      <w:start w:val="1"/>
      <w:numFmt w:val="lowerLetter"/>
      <w:lvlText w:val="%8."/>
      <w:lvlJc w:val="left"/>
      <w:pPr>
        <w:ind w:left="5760" w:hanging="360"/>
      </w:pPr>
    </w:lvl>
    <w:lvl w:ilvl="8" w:tplc="E3EA1146" w:tentative="1">
      <w:start w:val="1"/>
      <w:numFmt w:val="lowerRoman"/>
      <w:lvlText w:val="%9."/>
      <w:lvlJc w:val="right"/>
      <w:pPr>
        <w:ind w:left="6480" w:hanging="180"/>
      </w:pPr>
    </w:lvl>
  </w:abstractNum>
  <w:abstractNum w:abstractNumId="21" w15:restartNumberingAfterBreak="0">
    <w:nsid w:val="4E931D6D"/>
    <w:multiLevelType w:val="hybridMultilevel"/>
    <w:tmpl w:val="46FA3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CC6CB6"/>
    <w:multiLevelType w:val="hybridMultilevel"/>
    <w:tmpl w:val="86E44B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5E41BC"/>
    <w:multiLevelType w:val="hybridMultilevel"/>
    <w:tmpl w:val="F0825282"/>
    <w:lvl w:ilvl="0" w:tplc="CFC8E8DE">
      <w:start w:val="1"/>
      <w:numFmt w:val="decimal"/>
      <w:lvlText w:val="%1)"/>
      <w:lvlJc w:val="left"/>
      <w:pPr>
        <w:ind w:left="2160" w:hanging="360"/>
      </w:pPr>
    </w:lvl>
    <w:lvl w:ilvl="1" w:tplc="29949A4E">
      <w:start w:val="1"/>
      <w:numFmt w:val="lowerLetter"/>
      <w:lvlText w:val="%2."/>
      <w:lvlJc w:val="left"/>
      <w:pPr>
        <w:ind w:left="2880" w:hanging="360"/>
      </w:pPr>
    </w:lvl>
    <w:lvl w:ilvl="2" w:tplc="4A089A32">
      <w:start w:val="1"/>
      <w:numFmt w:val="lowerRoman"/>
      <w:lvlText w:val="%3."/>
      <w:lvlJc w:val="right"/>
      <w:pPr>
        <w:ind w:left="3600" w:hanging="180"/>
      </w:pPr>
    </w:lvl>
    <w:lvl w:ilvl="3" w:tplc="04FA3774" w:tentative="1">
      <w:start w:val="1"/>
      <w:numFmt w:val="decimal"/>
      <w:lvlText w:val="%4."/>
      <w:lvlJc w:val="left"/>
      <w:pPr>
        <w:ind w:left="4320" w:hanging="360"/>
      </w:pPr>
    </w:lvl>
    <w:lvl w:ilvl="4" w:tplc="DF2AEE90" w:tentative="1">
      <w:start w:val="1"/>
      <w:numFmt w:val="lowerLetter"/>
      <w:lvlText w:val="%5."/>
      <w:lvlJc w:val="left"/>
      <w:pPr>
        <w:ind w:left="5040" w:hanging="360"/>
      </w:pPr>
    </w:lvl>
    <w:lvl w:ilvl="5" w:tplc="8A86D77C" w:tentative="1">
      <w:start w:val="1"/>
      <w:numFmt w:val="lowerRoman"/>
      <w:lvlText w:val="%6."/>
      <w:lvlJc w:val="right"/>
      <w:pPr>
        <w:ind w:left="5760" w:hanging="180"/>
      </w:pPr>
    </w:lvl>
    <w:lvl w:ilvl="6" w:tplc="2CD2C776" w:tentative="1">
      <w:start w:val="1"/>
      <w:numFmt w:val="decimal"/>
      <w:lvlText w:val="%7."/>
      <w:lvlJc w:val="left"/>
      <w:pPr>
        <w:ind w:left="6480" w:hanging="360"/>
      </w:pPr>
    </w:lvl>
    <w:lvl w:ilvl="7" w:tplc="8E64F366" w:tentative="1">
      <w:start w:val="1"/>
      <w:numFmt w:val="lowerLetter"/>
      <w:lvlText w:val="%8."/>
      <w:lvlJc w:val="left"/>
      <w:pPr>
        <w:ind w:left="7200" w:hanging="360"/>
      </w:pPr>
    </w:lvl>
    <w:lvl w:ilvl="8" w:tplc="30EE75E6" w:tentative="1">
      <w:start w:val="1"/>
      <w:numFmt w:val="lowerRoman"/>
      <w:lvlText w:val="%9."/>
      <w:lvlJc w:val="right"/>
      <w:pPr>
        <w:ind w:left="7920" w:hanging="180"/>
      </w:pPr>
    </w:lvl>
  </w:abstractNum>
  <w:abstractNum w:abstractNumId="24" w15:restartNumberingAfterBreak="0">
    <w:nsid w:val="6BAD277A"/>
    <w:multiLevelType w:val="hybridMultilevel"/>
    <w:tmpl w:val="45B20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5D7DBA"/>
    <w:multiLevelType w:val="hybridMultilevel"/>
    <w:tmpl w:val="288C0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09975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4D302AE"/>
    <w:multiLevelType w:val="hybridMultilevel"/>
    <w:tmpl w:val="EA0A35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5"/>
  </w:num>
  <w:num w:numId="4">
    <w:abstractNumId w:val="20"/>
  </w:num>
  <w:num w:numId="5">
    <w:abstractNumId w:val="5"/>
  </w:num>
  <w:num w:numId="6">
    <w:abstractNumId w:val="11"/>
  </w:num>
  <w:num w:numId="7">
    <w:abstractNumId w:val="11"/>
  </w:num>
  <w:num w:numId="8">
    <w:abstractNumId w:val="11"/>
  </w:num>
  <w:num w:numId="9">
    <w:abstractNumId w:val="23"/>
  </w:num>
  <w:num w:numId="10">
    <w:abstractNumId w:val="11"/>
  </w:num>
  <w:num w:numId="11">
    <w:abstractNumId w:val="8"/>
  </w:num>
  <w:num w:numId="12">
    <w:abstractNumId w:val="0"/>
  </w:num>
  <w:num w:numId="13">
    <w:abstractNumId w:val="24"/>
  </w:num>
  <w:num w:numId="14">
    <w:abstractNumId w:val="21"/>
  </w:num>
  <w:num w:numId="15">
    <w:abstractNumId w:val="2"/>
  </w:num>
  <w:num w:numId="16">
    <w:abstractNumId w:val="7"/>
  </w:num>
  <w:num w:numId="17">
    <w:abstractNumId w:val="10"/>
  </w:num>
  <w:num w:numId="18">
    <w:abstractNumId w:val="1"/>
  </w:num>
  <w:num w:numId="19">
    <w:abstractNumId w:val="9"/>
  </w:num>
  <w:num w:numId="20">
    <w:abstractNumId w:val="15"/>
  </w:num>
  <w:num w:numId="21">
    <w:abstractNumId w:val="18"/>
  </w:num>
  <w:num w:numId="22">
    <w:abstractNumId w:val="12"/>
  </w:num>
  <w:num w:numId="23">
    <w:abstractNumId w:val="27"/>
  </w:num>
  <w:num w:numId="24">
    <w:abstractNumId w:val="4"/>
  </w:num>
  <w:num w:numId="25">
    <w:abstractNumId w:val="6"/>
  </w:num>
  <w:num w:numId="26">
    <w:abstractNumId w:val="16"/>
  </w:num>
  <w:num w:numId="27">
    <w:abstractNumId w:val="19"/>
  </w:num>
  <w:num w:numId="28">
    <w:abstractNumId w:val="26"/>
  </w:num>
  <w:num w:numId="29">
    <w:abstractNumId w:val="22"/>
  </w:num>
  <w:num w:numId="30">
    <w:abstractNumId w:val="14"/>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3"/>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rawingGridVerticalSpacing w:val="163"/>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DED"/>
    <w:rsid w:val="00004159"/>
    <w:rsid w:val="00005B25"/>
    <w:rsid w:val="00010844"/>
    <w:rsid w:val="00015261"/>
    <w:rsid w:val="00023A26"/>
    <w:rsid w:val="00024222"/>
    <w:rsid w:val="00024A45"/>
    <w:rsid w:val="00034CB1"/>
    <w:rsid w:val="00042B7A"/>
    <w:rsid w:val="00045D90"/>
    <w:rsid w:val="00051D63"/>
    <w:rsid w:val="0005356C"/>
    <w:rsid w:val="00060BE7"/>
    <w:rsid w:val="0006471E"/>
    <w:rsid w:val="000657E0"/>
    <w:rsid w:val="0006795C"/>
    <w:rsid w:val="00067F09"/>
    <w:rsid w:val="000821C9"/>
    <w:rsid w:val="00082E20"/>
    <w:rsid w:val="000838B3"/>
    <w:rsid w:val="000902CC"/>
    <w:rsid w:val="00094E1F"/>
    <w:rsid w:val="000977D3"/>
    <w:rsid w:val="000B1676"/>
    <w:rsid w:val="000C7AB2"/>
    <w:rsid w:val="000D26CE"/>
    <w:rsid w:val="000D3BE5"/>
    <w:rsid w:val="000D731E"/>
    <w:rsid w:val="001016E1"/>
    <w:rsid w:val="00102C49"/>
    <w:rsid w:val="001076FD"/>
    <w:rsid w:val="00110E29"/>
    <w:rsid w:val="00114B4E"/>
    <w:rsid w:val="00115890"/>
    <w:rsid w:val="00120E1B"/>
    <w:rsid w:val="00126A25"/>
    <w:rsid w:val="00127022"/>
    <w:rsid w:val="00127FAB"/>
    <w:rsid w:val="00132726"/>
    <w:rsid w:val="00135C0F"/>
    <w:rsid w:val="0014099E"/>
    <w:rsid w:val="0014634E"/>
    <w:rsid w:val="001521A5"/>
    <w:rsid w:val="00154160"/>
    <w:rsid w:val="001615E1"/>
    <w:rsid w:val="00162CC1"/>
    <w:rsid w:val="001643FF"/>
    <w:rsid w:val="00171C3C"/>
    <w:rsid w:val="00173613"/>
    <w:rsid w:val="0017547E"/>
    <w:rsid w:val="001827C0"/>
    <w:rsid w:val="00184FA5"/>
    <w:rsid w:val="00185107"/>
    <w:rsid w:val="001851E7"/>
    <w:rsid w:val="0019379D"/>
    <w:rsid w:val="001A0C11"/>
    <w:rsid w:val="001A0E4A"/>
    <w:rsid w:val="001A3ADD"/>
    <w:rsid w:val="001B5067"/>
    <w:rsid w:val="001B5BF0"/>
    <w:rsid w:val="001C007E"/>
    <w:rsid w:val="001C31D5"/>
    <w:rsid w:val="001C69BC"/>
    <w:rsid w:val="001C7E17"/>
    <w:rsid w:val="001D32BF"/>
    <w:rsid w:val="001E54E4"/>
    <w:rsid w:val="001E60CE"/>
    <w:rsid w:val="001E78CB"/>
    <w:rsid w:val="00200C2A"/>
    <w:rsid w:val="00202DDA"/>
    <w:rsid w:val="00204F55"/>
    <w:rsid w:val="002110AD"/>
    <w:rsid w:val="002120B0"/>
    <w:rsid w:val="002137C5"/>
    <w:rsid w:val="0021435B"/>
    <w:rsid w:val="0021595C"/>
    <w:rsid w:val="00222AC0"/>
    <w:rsid w:val="00226D4E"/>
    <w:rsid w:val="00231194"/>
    <w:rsid w:val="00232E79"/>
    <w:rsid w:val="002332F1"/>
    <w:rsid w:val="00251673"/>
    <w:rsid w:val="0026241B"/>
    <w:rsid w:val="002703CA"/>
    <w:rsid w:val="0027130E"/>
    <w:rsid w:val="002721F5"/>
    <w:rsid w:val="00275CDD"/>
    <w:rsid w:val="00290182"/>
    <w:rsid w:val="00290944"/>
    <w:rsid w:val="00296C1E"/>
    <w:rsid w:val="00297EE2"/>
    <w:rsid w:val="002A5719"/>
    <w:rsid w:val="002A6CF7"/>
    <w:rsid w:val="002B4431"/>
    <w:rsid w:val="002B5079"/>
    <w:rsid w:val="002B594B"/>
    <w:rsid w:val="002C1407"/>
    <w:rsid w:val="002C3466"/>
    <w:rsid w:val="002E74B6"/>
    <w:rsid w:val="00302946"/>
    <w:rsid w:val="00310A81"/>
    <w:rsid w:val="003242FF"/>
    <w:rsid w:val="00332D01"/>
    <w:rsid w:val="003344A4"/>
    <w:rsid w:val="00340500"/>
    <w:rsid w:val="00340AE6"/>
    <w:rsid w:val="003461B0"/>
    <w:rsid w:val="0036039E"/>
    <w:rsid w:val="00361591"/>
    <w:rsid w:val="003621CF"/>
    <w:rsid w:val="00372596"/>
    <w:rsid w:val="003728BC"/>
    <w:rsid w:val="00390189"/>
    <w:rsid w:val="00396E8D"/>
    <w:rsid w:val="003A4912"/>
    <w:rsid w:val="003A5B09"/>
    <w:rsid w:val="003A5EA4"/>
    <w:rsid w:val="003A7C30"/>
    <w:rsid w:val="003B417F"/>
    <w:rsid w:val="003D25D9"/>
    <w:rsid w:val="003D44B0"/>
    <w:rsid w:val="003F1730"/>
    <w:rsid w:val="003F3A1E"/>
    <w:rsid w:val="003F4D41"/>
    <w:rsid w:val="003F77E8"/>
    <w:rsid w:val="00407D3C"/>
    <w:rsid w:val="004147E5"/>
    <w:rsid w:val="00421FD6"/>
    <w:rsid w:val="00426877"/>
    <w:rsid w:val="004423D8"/>
    <w:rsid w:val="00443A94"/>
    <w:rsid w:val="00446CCE"/>
    <w:rsid w:val="004504FC"/>
    <w:rsid w:val="00451369"/>
    <w:rsid w:val="004541F7"/>
    <w:rsid w:val="00460871"/>
    <w:rsid w:val="00462873"/>
    <w:rsid w:val="004667BE"/>
    <w:rsid w:val="0047354A"/>
    <w:rsid w:val="00474E1E"/>
    <w:rsid w:val="00476069"/>
    <w:rsid w:val="00477B76"/>
    <w:rsid w:val="00481FAE"/>
    <w:rsid w:val="00484E6E"/>
    <w:rsid w:val="00494381"/>
    <w:rsid w:val="00495E86"/>
    <w:rsid w:val="004A6C79"/>
    <w:rsid w:val="004A74AB"/>
    <w:rsid w:val="004A764A"/>
    <w:rsid w:val="004B4AC8"/>
    <w:rsid w:val="004D0A89"/>
    <w:rsid w:val="004D4AF7"/>
    <w:rsid w:val="004D6EBB"/>
    <w:rsid w:val="004E1C61"/>
    <w:rsid w:val="004E1DE1"/>
    <w:rsid w:val="004E3C18"/>
    <w:rsid w:val="004F6274"/>
    <w:rsid w:val="004F6F48"/>
    <w:rsid w:val="00503356"/>
    <w:rsid w:val="00511F47"/>
    <w:rsid w:val="00512B58"/>
    <w:rsid w:val="005134D2"/>
    <w:rsid w:val="005153B9"/>
    <w:rsid w:val="00525BC7"/>
    <w:rsid w:val="00527079"/>
    <w:rsid w:val="00532D53"/>
    <w:rsid w:val="00533164"/>
    <w:rsid w:val="00533E43"/>
    <w:rsid w:val="00534752"/>
    <w:rsid w:val="00534818"/>
    <w:rsid w:val="005369B2"/>
    <w:rsid w:val="00544611"/>
    <w:rsid w:val="005526A7"/>
    <w:rsid w:val="00555E1F"/>
    <w:rsid w:val="005614AD"/>
    <w:rsid w:val="00566D04"/>
    <w:rsid w:val="005675A1"/>
    <w:rsid w:val="00581DAA"/>
    <w:rsid w:val="0058526D"/>
    <w:rsid w:val="00585A86"/>
    <w:rsid w:val="005A1D55"/>
    <w:rsid w:val="005A6C26"/>
    <w:rsid w:val="005B58CA"/>
    <w:rsid w:val="005B6E1F"/>
    <w:rsid w:val="005D31A1"/>
    <w:rsid w:val="005D4B32"/>
    <w:rsid w:val="005E5E72"/>
    <w:rsid w:val="006101B3"/>
    <w:rsid w:val="006113C5"/>
    <w:rsid w:val="00612879"/>
    <w:rsid w:val="00612C70"/>
    <w:rsid w:val="00613A06"/>
    <w:rsid w:val="006171AB"/>
    <w:rsid w:val="00623524"/>
    <w:rsid w:val="00625B1C"/>
    <w:rsid w:val="00636ECE"/>
    <w:rsid w:val="006467F6"/>
    <w:rsid w:val="006470A1"/>
    <w:rsid w:val="00647799"/>
    <w:rsid w:val="0065343F"/>
    <w:rsid w:val="00656AF9"/>
    <w:rsid w:val="00657FC9"/>
    <w:rsid w:val="006715D2"/>
    <w:rsid w:val="0067544C"/>
    <w:rsid w:val="00676571"/>
    <w:rsid w:val="0068135F"/>
    <w:rsid w:val="006849D6"/>
    <w:rsid w:val="006914C1"/>
    <w:rsid w:val="00691D8E"/>
    <w:rsid w:val="006A6DBC"/>
    <w:rsid w:val="006A6E24"/>
    <w:rsid w:val="006A71D2"/>
    <w:rsid w:val="006A74F2"/>
    <w:rsid w:val="006B2E7D"/>
    <w:rsid w:val="006B3F1C"/>
    <w:rsid w:val="006B54A7"/>
    <w:rsid w:val="006C09D3"/>
    <w:rsid w:val="006C2AE4"/>
    <w:rsid w:val="006C61F5"/>
    <w:rsid w:val="006C7B0E"/>
    <w:rsid w:val="006F722F"/>
    <w:rsid w:val="00701626"/>
    <w:rsid w:val="00712DED"/>
    <w:rsid w:val="007134BF"/>
    <w:rsid w:val="007241EE"/>
    <w:rsid w:val="0073174D"/>
    <w:rsid w:val="007321DE"/>
    <w:rsid w:val="00744465"/>
    <w:rsid w:val="00744815"/>
    <w:rsid w:val="0074700C"/>
    <w:rsid w:val="00754A51"/>
    <w:rsid w:val="007624F6"/>
    <w:rsid w:val="00765DE2"/>
    <w:rsid w:val="007761E5"/>
    <w:rsid w:val="00777B2F"/>
    <w:rsid w:val="00777D2F"/>
    <w:rsid w:val="00790C31"/>
    <w:rsid w:val="00797827"/>
    <w:rsid w:val="007A1705"/>
    <w:rsid w:val="007A42F6"/>
    <w:rsid w:val="007A60AE"/>
    <w:rsid w:val="007B637A"/>
    <w:rsid w:val="007C1E3A"/>
    <w:rsid w:val="007C2D28"/>
    <w:rsid w:val="007C3383"/>
    <w:rsid w:val="007D45E0"/>
    <w:rsid w:val="007E00F1"/>
    <w:rsid w:val="007F0212"/>
    <w:rsid w:val="007F3D50"/>
    <w:rsid w:val="007F3D5F"/>
    <w:rsid w:val="00806511"/>
    <w:rsid w:val="00810739"/>
    <w:rsid w:val="00811120"/>
    <w:rsid w:val="00815B54"/>
    <w:rsid w:val="00817523"/>
    <w:rsid w:val="00826EF3"/>
    <w:rsid w:val="008368EC"/>
    <w:rsid w:val="008373B3"/>
    <w:rsid w:val="00842714"/>
    <w:rsid w:val="0084482C"/>
    <w:rsid w:val="00845D16"/>
    <w:rsid w:val="00863A14"/>
    <w:rsid w:val="00874786"/>
    <w:rsid w:val="00882571"/>
    <w:rsid w:val="00884123"/>
    <w:rsid w:val="00887E90"/>
    <w:rsid w:val="00892227"/>
    <w:rsid w:val="008977BE"/>
    <w:rsid w:val="008A060E"/>
    <w:rsid w:val="008A088C"/>
    <w:rsid w:val="008B1401"/>
    <w:rsid w:val="008B54BE"/>
    <w:rsid w:val="008C4FC0"/>
    <w:rsid w:val="008D6F2A"/>
    <w:rsid w:val="008E0DDF"/>
    <w:rsid w:val="008E0F0B"/>
    <w:rsid w:val="008E0FFB"/>
    <w:rsid w:val="008E1F67"/>
    <w:rsid w:val="00900512"/>
    <w:rsid w:val="0090319E"/>
    <w:rsid w:val="0090621D"/>
    <w:rsid w:val="00911F3B"/>
    <w:rsid w:val="00923C0B"/>
    <w:rsid w:val="00926611"/>
    <w:rsid w:val="0093338B"/>
    <w:rsid w:val="009404EA"/>
    <w:rsid w:val="0094223C"/>
    <w:rsid w:val="009422AD"/>
    <w:rsid w:val="00957ABF"/>
    <w:rsid w:val="00965E68"/>
    <w:rsid w:val="00976990"/>
    <w:rsid w:val="00984DED"/>
    <w:rsid w:val="009B5057"/>
    <w:rsid w:val="009B5BF1"/>
    <w:rsid w:val="009B7546"/>
    <w:rsid w:val="009C076D"/>
    <w:rsid w:val="009C340F"/>
    <w:rsid w:val="009C482A"/>
    <w:rsid w:val="009C55E2"/>
    <w:rsid w:val="009D278B"/>
    <w:rsid w:val="009D305E"/>
    <w:rsid w:val="009D6AE3"/>
    <w:rsid w:val="009E14FE"/>
    <w:rsid w:val="009E33B9"/>
    <w:rsid w:val="009E4EDF"/>
    <w:rsid w:val="009E55CC"/>
    <w:rsid w:val="00A036C6"/>
    <w:rsid w:val="00A204DA"/>
    <w:rsid w:val="00A2798B"/>
    <w:rsid w:val="00A40AF8"/>
    <w:rsid w:val="00A45E08"/>
    <w:rsid w:val="00A517D6"/>
    <w:rsid w:val="00A539AB"/>
    <w:rsid w:val="00A53B76"/>
    <w:rsid w:val="00A71629"/>
    <w:rsid w:val="00A7571F"/>
    <w:rsid w:val="00A81245"/>
    <w:rsid w:val="00AA0BD5"/>
    <w:rsid w:val="00AA0BF9"/>
    <w:rsid w:val="00AA1780"/>
    <w:rsid w:val="00AA2FDC"/>
    <w:rsid w:val="00AA5C5B"/>
    <w:rsid w:val="00AA6238"/>
    <w:rsid w:val="00AA68E2"/>
    <w:rsid w:val="00AB1158"/>
    <w:rsid w:val="00AB75C7"/>
    <w:rsid w:val="00AB7AAA"/>
    <w:rsid w:val="00AC272E"/>
    <w:rsid w:val="00AC31AD"/>
    <w:rsid w:val="00AC329E"/>
    <w:rsid w:val="00AC6F64"/>
    <w:rsid w:val="00AD46A1"/>
    <w:rsid w:val="00AE1C80"/>
    <w:rsid w:val="00AE31E5"/>
    <w:rsid w:val="00AF4592"/>
    <w:rsid w:val="00AF4F43"/>
    <w:rsid w:val="00B00C69"/>
    <w:rsid w:val="00B03DC0"/>
    <w:rsid w:val="00B152C6"/>
    <w:rsid w:val="00B16BA2"/>
    <w:rsid w:val="00B17E2E"/>
    <w:rsid w:val="00B205AB"/>
    <w:rsid w:val="00B20A5E"/>
    <w:rsid w:val="00B20BC0"/>
    <w:rsid w:val="00B213E4"/>
    <w:rsid w:val="00B21D79"/>
    <w:rsid w:val="00B26D95"/>
    <w:rsid w:val="00B536ED"/>
    <w:rsid w:val="00B555CE"/>
    <w:rsid w:val="00B609F0"/>
    <w:rsid w:val="00B60F9E"/>
    <w:rsid w:val="00B643AF"/>
    <w:rsid w:val="00B64F6D"/>
    <w:rsid w:val="00B6754E"/>
    <w:rsid w:val="00B73CFB"/>
    <w:rsid w:val="00B77CFB"/>
    <w:rsid w:val="00B80BDE"/>
    <w:rsid w:val="00B81FC6"/>
    <w:rsid w:val="00B83F3E"/>
    <w:rsid w:val="00B93C16"/>
    <w:rsid w:val="00B94828"/>
    <w:rsid w:val="00BA374D"/>
    <w:rsid w:val="00BA5459"/>
    <w:rsid w:val="00BB2271"/>
    <w:rsid w:val="00BB312B"/>
    <w:rsid w:val="00BB437D"/>
    <w:rsid w:val="00BB7F06"/>
    <w:rsid w:val="00BC1572"/>
    <w:rsid w:val="00BC1A8D"/>
    <w:rsid w:val="00BD1AF0"/>
    <w:rsid w:val="00BD7F59"/>
    <w:rsid w:val="00BF34B8"/>
    <w:rsid w:val="00BF44D1"/>
    <w:rsid w:val="00BF6549"/>
    <w:rsid w:val="00BF76E9"/>
    <w:rsid w:val="00C018FB"/>
    <w:rsid w:val="00C0710B"/>
    <w:rsid w:val="00C1118F"/>
    <w:rsid w:val="00C23D06"/>
    <w:rsid w:val="00C23D3D"/>
    <w:rsid w:val="00C26681"/>
    <w:rsid w:val="00C37AF7"/>
    <w:rsid w:val="00C43B22"/>
    <w:rsid w:val="00C43D36"/>
    <w:rsid w:val="00C44695"/>
    <w:rsid w:val="00C462D2"/>
    <w:rsid w:val="00C47B22"/>
    <w:rsid w:val="00C53CAB"/>
    <w:rsid w:val="00C67AFB"/>
    <w:rsid w:val="00C700DA"/>
    <w:rsid w:val="00C73B9C"/>
    <w:rsid w:val="00C92185"/>
    <w:rsid w:val="00C93EAF"/>
    <w:rsid w:val="00C962A7"/>
    <w:rsid w:val="00CA3F7A"/>
    <w:rsid w:val="00CB55F8"/>
    <w:rsid w:val="00CB5CD8"/>
    <w:rsid w:val="00CC4F1F"/>
    <w:rsid w:val="00CD165D"/>
    <w:rsid w:val="00CE68EA"/>
    <w:rsid w:val="00CF0044"/>
    <w:rsid w:val="00CF0BC3"/>
    <w:rsid w:val="00CF1569"/>
    <w:rsid w:val="00CF2908"/>
    <w:rsid w:val="00D056DA"/>
    <w:rsid w:val="00D05D71"/>
    <w:rsid w:val="00D21598"/>
    <w:rsid w:val="00D2384D"/>
    <w:rsid w:val="00D23F26"/>
    <w:rsid w:val="00D25529"/>
    <w:rsid w:val="00D25D2B"/>
    <w:rsid w:val="00D2640F"/>
    <w:rsid w:val="00D40106"/>
    <w:rsid w:val="00D42476"/>
    <w:rsid w:val="00D42F64"/>
    <w:rsid w:val="00D505F2"/>
    <w:rsid w:val="00D50677"/>
    <w:rsid w:val="00D51D2D"/>
    <w:rsid w:val="00D524B8"/>
    <w:rsid w:val="00D640F8"/>
    <w:rsid w:val="00D7367F"/>
    <w:rsid w:val="00D77E20"/>
    <w:rsid w:val="00D87F9F"/>
    <w:rsid w:val="00D91E05"/>
    <w:rsid w:val="00D92B64"/>
    <w:rsid w:val="00D92E08"/>
    <w:rsid w:val="00D948A1"/>
    <w:rsid w:val="00D9772C"/>
    <w:rsid w:val="00DA0B17"/>
    <w:rsid w:val="00DA39A6"/>
    <w:rsid w:val="00DA6317"/>
    <w:rsid w:val="00DB0601"/>
    <w:rsid w:val="00DB6838"/>
    <w:rsid w:val="00DB7947"/>
    <w:rsid w:val="00DC0AA5"/>
    <w:rsid w:val="00DC1878"/>
    <w:rsid w:val="00DC21A4"/>
    <w:rsid w:val="00DC2C32"/>
    <w:rsid w:val="00DC4455"/>
    <w:rsid w:val="00DC6465"/>
    <w:rsid w:val="00DD1DF7"/>
    <w:rsid w:val="00DD7EF6"/>
    <w:rsid w:val="00E018CC"/>
    <w:rsid w:val="00E145B1"/>
    <w:rsid w:val="00E24B4E"/>
    <w:rsid w:val="00E2691D"/>
    <w:rsid w:val="00E26C54"/>
    <w:rsid w:val="00E27E8E"/>
    <w:rsid w:val="00E305F2"/>
    <w:rsid w:val="00E313A7"/>
    <w:rsid w:val="00E3231E"/>
    <w:rsid w:val="00E33106"/>
    <w:rsid w:val="00E363EB"/>
    <w:rsid w:val="00E37C57"/>
    <w:rsid w:val="00E418A6"/>
    <w:rsid w:val="00E50F59"/>
    <w:rsid w:val="00E543AE"/>
    <w:rsid w:val="00E54908"/>
    <w:rsid w:val="00E56EDD"/>
    <w:rsid w:val="00E61A4B"/>
    <w:rsid w:val="00E621F5"/>
    <w:rsid w:val="00E64115"/>
    <w:rsid w:val="00E677C7"/>
    <w:rsid w:val="00E77D67"/>
    <w:rsid w:val="00E80E20"/>
    <w:rsid w:val="00E81E84"/>
    <w:rsid w:val="00E83F3D"/>
    <w:rsid w:val="00E84101"/>
    <w:rsid w:val="00E85A0E"/>
    <w:rsid w:val="00EA1854"/>
    <w:rsid w:val="00EA7425"/>
    <w:rsid w:val="00EB45F9"/>
    <w:rsid w:val="00EB748D"/>
    <w:rsid w:val="00EB7A01"/>
    <w:rsid w:val="00ED155D"/>
    <w:rsid w:val="00EE4CA8"/>
    <w:rsid w:val="00EF77A5"/>
    <w:rsid w:val="00F020C7"/>
    <w:rsid w:val="00F10089"/>
    <w:rsid w:val="00F12161"/>
    <w:rsid w:val="00F14636"/>
    <w:rsid w:val="00F14EB3"/>
    <w:rsid w:val="00F17492"/>
    <w:rsid w:val="00F21606"/>
    <w:rsid w:val="00F34245"/>
    <w:rsid w:val="00F35A62"/>
    <w:rsid w:val="00F361ED"/>
    <w:rsid w:val="00F3654B"/>
    <w:rsid w:val="00F40E32"/>
    <w:rsid w:val="00F43C10"/>
    <w:rsid w:val="00F45B7F"/>
    <w:rsid w:val="00F51740"/>
    <w:rsid w:val="00F53770"/>
    <w:rsid w:val="00F56210"/>
    <w:rsid w:val="00F56492"/>
    <w:rsid w:val="00F60D54"/>
    <w:rsid w:val="00F62039"/>
    <w:rsid w:val="00F648E3"/>
    <w:rsid w:val="00F67173"/>
    <w:rsid w:val="00F7291B"/>
    <w:rsid w:val="00F73D38"/>
    <w:rsid w:val="00F7455F"/>
    <w:rsid w:val="00F828CC"/>
    <w:rsid w:val="00F83A60"/>
    <w:rsid w:val="00FA63A9"/>
    <w:rsid w:val="00FA6EA3"/>
    <w:rsid w:val="00FB2267"/>
    <w:rsid w:val="00FB41C0"/>
    <w:rsid w:val="00FC2EC1"/>
    <w:rsid w:val="00FC5355"/>
    <w:rsid w:val="00FD3DE0"/>
    <w:rsid w:val="00FD440F"/>
    <w:rsid w:val="00FE2733"/>
    <w:rsid w:val="00FF0ACA"/>
    <w:rsid w:val="00FF3F61"/>
    <w:rsid w:val="00FF5EEC"/>
    <w:rsid w:val="00FF678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7A6BE28"/>
  <w15:docId w15:val="{44624F4E-29EB-46AB-9E18-21E91024A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75CA5"/>
  </w:style>
  <w:style w:type="paragraph" w:styleId="Heading1">
    <w:name w:val="heading 1"/>
    <w:basedOn w:val="Normal"/>
    <w:next w:val="Normal"/>
    <w:link w:val="Heading1Char"/>
    <w:uiPriority w:val="9"/>
    <w:qFormat/>
    <w:rsid w:val="008A088C"/>
    <w:pPr>
      <w:numPr>
        <w:numId w:val="6"/>
      </w:numPr>
      <w:ind w:right="1189"/>
      <w:outlineLvl w:val="0"/>
    </w:pPr>
    <w:rPr>
      <w:rFonts w:ascii="Times New Roman" w:hAnsi="Times New Roman"/>
      <w:b/>
      <w:bCs/>
      <w:color w:val="000000" w:themeColor="text1"/>
    </w:rPr>
  </w:style>
  <w:style w:type="paragraph" w:styleId="Heading2">
    <w:name w:val="heading 2"/>
    <w:basedOn w:val="Normal"/>
    <w:next w:val="Normal"/>
    <w:link w:val="Heading2Char"/>
    <w:uiPriority w:val="9"/>
    <w:unhideWhenUsed/>
    <w:qFormat/>
    <w:rsid w:val="00296C1E"/>
    <w:pPr>
      <w:keepNext/>
      <w:keepLines/>
      <w:numPr>
        <w:ilvl w:val="1"/>
        <w:numId w:val="6"/>
      </w:numPr>
      <w:spacing w:before="40"/>
      <w:outlineLvl w:val="1"/>
    </w:pPr>
    <w:rPr>
      <w:rFonts w:asciiTheme="majorHAnsi" w:eastAsiaTheme="majorEastAsia" w:hAnsiTheme="majorHAnsi" w:cstheme="majorBidi"/>
      <w:color w:val="040067" w:themeColor="accent1" w:themeShade="BF"/>
      <w:sz w:val="26"/>
      <w:szCs w:val="26"/>
    </w:rPr>
  </w:style>
  <w:style w:type="paragraph" w:styleId="Heading3">
    <w:name w:val="heading 3"/>
    <w:basedOn w:val="Normal"/>
    <w:next w:val="Normal"/>
    <w:link w:val="Heading3Char"/>
    <w:uiPriority w:val="9"/>
    <w:semiHidden/>
    <w:unhideWhenUsed/>
    <w:qFormat/>
    <w:rsid w:val="00296C1E"/>
    <w:pPr>
      <w:keepNext/>
      <w:keepLines/>
      <w:numPr>
        <w:ilvl w:val="2"/>
        <w:numId w:val="6"/>
      </w:numPr>
      <w:spacing w:before="40"/>
      <w:outlineLvl w:val="2"/>
    </w:pPr>
    <w:rPr>
      <w:rFonts w:asciiTheme="majorHAnsi" w:eastAsiaTheme="majorEastAsia" w:hAnsiTheme="majorHAnsi" w:cstheme="majorBidi"/>
      <w:color w:val="020044" w:themeColor="accent1" w:themeShade="7F"/>
    </w:rPr>
  </w:style>
  <w:style w:type="paragraph" w:styleId="Heading4">
    <w:name w:val="heading 4"/>
    <w:basedOn w:val="Normal"/>
    <w:next w:val="Normal"/>
    <w:link w:val="Heading4Char"/>
    <w:uiPriority w:val="9"/>
    <w:unhideWhenUsed/>
    <w:qFormat/>
    <w:rsid w:val="00296C1E"/>
    <w:pPr>
      <w:keepNext/>
      <w:keepLines/>
      <w:numPr>
        <w:ilvl w:val="3"/>
        <w:numId w:val="6"/>
      </w:numPr>
      <w:spacing w:before="40"/>
      <w:outlineLvl w:val="3"/>
    </w:pPr>
    <w:rPr>
      <w:rFonts w:asciiTheme="majorHAnsi" w:eastAsiaTheme="majorEastAsia" w:hAnsiTheme="majorHAnsi" w:cstheme="majorBidi"/>
      <w:i/>
      <w:iCs/>
      <w:color w:val="040067" w:themeColor="accent1" w:themeShade="BF"/>
    </w:rPr>
  </w:style>
  <w:style w:type="paragraph" w:styleId="Heading5">
    <w:name w:val="heading 5"/>
    <w:basedOn w:val="Normal"/>
    <w:next w:val="Normal"/>
    <w:link w:val="Heading5Char"/>
    <w:uiPriority w:val="9"/>
    <w:semiHidden/>
    <w:unhideWhenUsed/>
    <w:qFormat/>
    <w:rsid w:val="00296C1E"/>
    <w:pPr>
      <w:keepNext/>
      <w:keepLines/>
      <w:numPr>
        <w:ilvl w:val="4"/>
        <w:numId w:val="6"/>
      </w:numPr>
      <w:spacing w:before="40"/>
      <w:outlineLvl w:val="4"/>
    </w:pPr>
    <w:rPr>
      <w:rFonts w:asciiTheme="majorHAnsi" w:eastAsiaTheme="majorEastAsia" w:hAnsiTheme="majorHAnsi" w:cstheme="majorBidi"/>
      <w:color w:val="040067" w:themeColor="accent1" w:themeShade="BF"/>
    </w:rPr>
  </w:style>
  <w:style w:type="paragraph" w:styleId="Heading6">
    <w:name w:val="heading 6"/>
    <w:basedOn w:val="Normal"/>
    <w:next w:val="Normal"/>
    <w:link w:val="Heading6Char"/>
    <w:uiPriority w:val="9"/>
    <w:semiHidden/>
    <w:unhideWhenUsed/>
    <w:qFormat/>
    <w:rsid w:val="00296C1E"/>
    <w:pPr>
      <w:keepNext/>
      <w:keepLines/>
      <w:numPr>
        <w:ilvl w:val="5"/>
        <w:numId w:val="6"/>
      </w:numPr>
      <w:spacing w:before="40"/>
      <w:outlineLvl w:val="5"/>
    </w:pPr>
    <w:rPr>
      <w:rFonts w:asciiTheme="majorHAnsi" w:eastAsiaTheme="majorEastAsia" w:hAnsiTheme="majorHAnsi" w:cstheme="majorBidi"/>
      <w:color w:val="020044" w:themeColor="accent1" w:themeShade="7F"/>
    </w:rPr>
  </w:style>
  <w:style w:type="paragraph" w:styleId="Heading7">
    <w:name w:val="heading 7"/>
    <w:basedOn w:val="Normal"/>
    <w:next w:val="Normal"/>
    <w:link w:val="Heading7Char"/>
    <w:uiPriority w:val="9"/>
    <w:semiHidden/>
    <w:unhideWhenUsed/>
    <w:qFormat/>
    <w:rsid w:val="00296C1E"/>
    <w:pPr>
      <w:keepNext/>
      <w:keepLines/>
      <w:numPr>
        <w:ilvl w:val="6"/>
        <w:numId w:val="6"/>
      </w:numPr>
      <w:spacing w:before="40"/>
      <w:outlineLvl w:val="6"/>
    </w:pPr>
    <w:rPr>
      <w:rFonts w:asciiTheme="majorHAnsi" w:eastAsiaTheme="majorEastAsia" w:hAnsiTheme="majorHAnsi" w:cstheme="majorBidi"/>
      <w:i/>
      <w:iCs/>
      <w:color w:val="020044" w:themeColor="accent1" w:themeShade="7F"/>
    </w:rPr>
  </w:style>
  <w:style w:type="paragraph" w:styleId="Heading8">
    <w:name w:val="heading 8"/>
    <w:basedOn w:val="Normal"/>
    <w:next w:val="Normal"/>
    <w:link w:val="Heading8Char"/>
    <w:uiPriority w:val="9"/>
    <w:semiHidden/>
    <w:unhideWhenUsed/>
    <w:qFormat/>
    <w:rsid w:val="00296C1E"/>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96C1E"/>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centure">
    <w:name w:val="Accenture"/>
    <w:basedOn w:val="Normal"/>
    <w:rsid w:val="00EF66BD"/>
    <w:pPr>
      <w:ind w:right="1189"/>
    </w:pPr>
    <w:rPr>
      <w:rFonts w:ascii="Arial" w:hAnsi="Arial"/>
    </w:rPr>
  </w:style>
  <w:style w:type="paragraph" w:styleId="BalloonText">
    <w:name w:val="Balloon Text"/>
    <w:basedOn w:val="Normal"/>
    <w:link w:val="BalloonTextChar"/>
    <w:uiPriority w:val="99"/>
    <w:semiHidden/>
    <w:unhideWhenUsed/>
    <w:rsid w:val="00DC1878"/>
    <w:rPr>
      <w:rFonts w:ascii="Tahoma" w:hAnsi="Tahoma" w:cs="Tahoma"/>
      <w:sz w:val="16"/>
      <w:szCs w:val="16"/>
    </w:rPr>
  </w:style>
  <w:style w:type="character" w:customStyle="1" w:styleId="BalloonTextChar">
    <w:name w:val="Balloon Text Char"/>
    <w:basedOn w:val="DefaultParagraphFont"/>
    <w:link w:val="BalloonText"/>
    <w:uiPriority w:val="99"/>
    <w:semiHidden/>
    <w:rsid w:val="00DC1878"/>
    <w:rPr>
      <w:rFonts w:ascii="Tahoma" w:hAnsi="Tahoma" w:cs="Tahoma"/>
      <w:sz w:val="16"/>
      <w:szCs w:val="16"/>
    </w:rPr>
  </w:style>
  <w:style w:type="paragraph" w:styleId="Header">
    <w:name w:val="header"/>
    <w:basedOn w:val="Normal"/>
    <w:link w:val="HeaderChar"/>
    <w:uiPriority w:val="99"/>
    <w:unhideWhenUsed/>
    <w:rsid w:val="00712DED"/>
    <w:pPr>
      <w:tabs>
        <w:tab w:val="center" w:pos="4680"/>
        <w:tab w:val="right" w:pos="9360"/>
      </w:tabs>
    </w:pPr>
  </w:style>
  <w:style w:type="character" w:customStyle="1" w:styleId="HeaderChar">
    <w:name w:val="Header Char"/>
    <w:basedOn w:val="DefaultParagraphFont"/>
    <w:link w:val="Header"/>
    <w:uiPriority w:val="99"/>
    <w:rsid w:val="00712DED"/>
    <w:rPr>
      <w:sz w:val="24"/>
      <w:szCs w:val="24"/>
    </w:rPr>
  </w:style>
  <w:style w:type="paragraph" w:styleId="Footer">
    <w:name w:val="footer"/>
    <w:basedOn w:val="Normal"/>
    <w:link w:val="FooterChar"/>
    <w:uiPriority w:val="99"/>
    <w:unhideWhenUsed/>
    <w:rsid w:val="00712DED"/>
    <w:pPr>
      <w:tabs>
        <w:tab w:val="center" w:pos="4680"/>
        <w:tab w:val="right" w:pos="9360"/>
      </w:tabs>
    </w:pPr>
  </w:style>
  <w:style w:type="character" w:customStyle="1" w:styleId="FooterChar">
    <w:name w:val="Footer Char"/>
    <w:basedOn w:val="DefaultParagraphFont"/>
    <w:link w:val="Footer"/>
    <w:uiPriority w:val="99"/>
    <w:rsid w:val="00712DED"/>
    <w:rPr>
      <w:sz w:val="24"/>
      <w:szCs w:val="24"/>
    </w:rPr>
  </w:style>
  <w:style w:type="paragraph" w:styleId="NoSpacing">
    <w:name w:val="No Spacing"/>
    <w:link w:val="NoSpacingChar"/>
    <w:uiPriority w:val="1"/>
    <w:qFormat/>
    <w:rsid w:val="00F12161"/>
    <w:rPr>
      <w:rFonts w:asciiTheme="minorHAnsi" w:eastAsiaTheme="minorEastAsia" w:hAnsiTheme="minorHAnsi" w:cstheme="minorBidi"/>
      <w:sz w:val="22"/>
      <w:szCs w:val="22"/>
      <w:lang w:eastAsia="zh-CN"/>
    </w:rPr>
  </w:style>
  <w:style w:type="character" w:customStyle="1" w:styleId="NoSpacingChar">
    <w:name w:val="No Spacing Char"/>
    <w:basedOn w:val="DefaultParagraphFont"/>
    <w:link w:val="NoSpacing"/>
    <w:uiPriority w:val="1"/>
    <w:rsid w:val="00F12161"/>
    <w:rPr>
      <w:rFonts w:asciiTheme="minorHAnsi" w:eastAsiaTheme="minorEastAsia" w:hAnsiTheme="minorHAnsi" w:cstheme="minorBidi"/>
      <w:sz w:val="22"/>
      <w:szCs w:val="22"/>
      <w:lang w:eastAsia="zh-CN"/>
    </w:rPr>
  </w:style>
  <w:style w:type="paragraph" w:styleId="ListParagraph">
    <w:name w:val="List Paragraph"/>
    <w:aliases w:val="List Paragraph1,List Table,Bullets,5 Heading,Source Reference,R List Para"/>
    <w:basedOn w:val="Normal"/>
    <w:link w:val="ListParagraphChar"/>
    <w:uiPriority w:val="34"/>
    <w:qFormat/>
    <w:rsid w:val="003344A4"/>
    <w:pPr>
      <w:ind w:left="720"/>
      <w:contextualSpacing/>
    </w:pPr>
  </w:style>
  <w:style w:type="character" w:styleId="PageNumber">
    <w:name w:val="page number"/>
    <w:basedOn w:val="DefaultParagraphFont"/>
    <w:uiPriority w:val="99"/>
    <w:semiHidden/>
    <w:unhideWhenUsed/>
    <w:rsid w:val="003344A4"/>
  </w:style>
  <w:style w:type="character" w:customStyle="1" w:styleId="Heading1Char">
    <w:name w:val="Heading 1 Char"/>
    <w:basedOn w:val="DefaultParagraphFont"/>
    <w:link w:val="Heading1"/>
    <w:uiPriority w:val="9"/>
    <w:rsid w:val="008A088C"/>
    <w:rPr>
      <w:rFonts w:ascii="Times New Roman" w:hAnsi="Times New Roman"/>
      <w:b/>
      <w:bCs/>
      <w:color w:val="000000" w:themeColor="text1"/>
    </w:rPr>
  </w:style>
  <w:style w:type="table" w:styleId="TableGrid">
    <w:name w:val="Table Grid"/>
    <w:basedOn w:val="TableNormal"/>
    <w:uiPriority w:val="59"/>
    <w:rsid w:val="00532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96C1E"/>
    <w:rPr>
      <w:rFonts w:asciiTheme="majorHAnsi" w:eastAsiaTheme="majorEastAsia" w:hAnsiTheme="majorHAnsi" w:cstheme="majorBidi"/>
      <w:color w:val="040067" w:themeColor="accent1" w:themeShade="BF"/>
      <w:sz w:val="26"/>
      <w:szCs w:val="26"/>
    </w:rPr>
  </w:style>
  <w:style w:type="character" w:customStyle="1" w:styleId="Heading3Char">
    <w:name w:val="Heading 3 Char"/>
    <w:basedOn w:val="DefaultParagraphFont"/>
    <w:link w:val="Heading3"/>
    <w:uiPriority w:val="9"/>
    <w:semiHidden/>
    <w:rsid w:val="00296C1E"/>
    <w:rPr>
      <w:rFonts w:asciiTheme="majorHAnsi" w:eastAsiaTheme="majorEastAsia" w:hAnsiTheme="majorHAnsi" w:cstheme="majorBidi"/>
      <w:color w:val="020044" w:themeColor="accent1" w:themeShade="7F"/>
    </w:rPr>
  </w:style>
  <w:style w:type="character" w:customStyle="1" w:styleId="Heading4Char">
    <w:name w:val="Heading 4 Char"/>
    <w:basedOn w:val="DefaultParagraphFont"/>
    <w:link w:val="Heading4"/>
    <w:uiPriority w:val="9"/>
    <w:rsid w:val="00296C1E"/>
    <w:rPr>
      <w:rFonts w:asciiTheme="majorHAnsi" w:eastAsiaTheme="majorEastAsia" w:hAnsiTheme="majorHAnsi" w:cstheme="majorBidi"/>
      <w:i/>
      <w:iCs/>
      <w:color w:val="040067" w:themeColor="accent1" w:themeShade="BF"/>
    </w:rPr>
  </w:style>
  <w:style w:type="character" w:customStyle="1" w:styleId="Heading5Char">
    <w:name w:val="Heading 5 Char"/>
    <w:basedOn w:val="DefaultParagraphFont"/>
    <w:link w:val="Heading5"/>
    <w:uiPriority w:val="9"/>
    <w:semiHidden/>
    <w:rsid w:val="00296C1E"/>
    <w:rPr>
      <w:rFonts w:asciiTheme="majorHAnsi" w:eastAsiaTheme="majorEastAsia" w:hAnsiTheme="majorHAnsi" w:cstheme="majorBidi"/>
      <w:color w:val="040067" w:themeColor="accent1" w:themeShade="BF"/>
    </w:rPr>
  </w:style>
  <w:style w:type="character" w:customStyle="1" w:styleId="Heading6Char">
    <w:name w:val="Heading 6 Char"/>
    <w:basedOn w:val="DefaultParagraphFont"/>
    <w:link w:val="Heading6"/>
    <w:uiPriority w:val="9"/>
    <w:semiHidden/>
    <w:rsid w:val="00296C1E"/>
    <w:rPr>
      <w:rFonts w:asciiTheme="majorHAnsi" w:eastAsiaTheme="majorEastAsia" w:hAnsiTheme="majorHAnsi" w:cstheme="majorBidi"/>
      <w:color w:val="020044" w:themeColor="accent1" w:themeShade="7F"/>
    </w:rPr>
  </w:style>
  <w:style w:type="character" w:customStyle="1" w:styleId="Heading7Char">
    <w:name w:val="Heading 7 Char"/>
    <w:basedOn w:val="DefaultParagraphFont"/>
    <w:link w:val="Heading7"/>
    <w:uiPriority w:val="9"/>
    <w:semiHidden/>
    <w:rsid w:val="00296C1E"/>
    <w:rPr>
      <w:rFonts w:asciiTheme="majorHAnsi" w:eastAsiaTheme="majorEastAsia" w:hAnsiTheme="majorHAnsi" w:cstheme="majorBidi"/>
      <w:i/>
      <w:iCs/>
      <w:color w:val="020044" w:themeColor="accent1" w:themeShade="7F"/>
    </w:rPr>
  </w:style>
  <w:style w:type="character" w:customStyle="1" w:styleId="Heading8Char">
    <w:name w:val="Heading 8 Char"/>
    <w:basedOn w:val="DefaultParagraphFont"/>
    <w:link w:val="Heading8"/>
    <w:uiPriority w:val="9"/>
    <w:semiHidden/>
    <w:rsid w:val="00296C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96C1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4D0A89"/>
    <w:rPr>
      <w:sz w:val="16"/>
      <w:szCs w:val="16"/>
    </w:rPr>
  </w:style>
  <w:style w:type="paragraph" w:styleId="CommentText">
    <w:name w:val="annotation text"/>
    <w:basedOn w:val="Normal"/>
    <w:link w:val="CommentTextChar"/>
    <w:uiPriority w:val="99"/>
    <w:semiHidden/>
    <w:unhideWhenUsed/>
    <w:rsid w:val="004D0A89"/>
    <w:rPr>
      <w:sz w:val="20"/>
      <w:szCs w:val="20"/>
    </w:rPr>
  </w:style>
  <w:style w:type="character" w:customStyle="1" w:styleId="CommentTextChar">
    <w:name w:val="Comment Text Char"/>
    <w:basedOn w:val="DefaultParagraphFont"/>
    <w:link w:val="CommentText"/>
    <w:uiPriority w:val="99"/>
    <w:semiHidden/>
    <w:rsid w:val="004D0A89"/>
    <w:rPr>
      <w:sz w:val="20"/>
      <w:szCs w:val="20"/>
    </w:rPr>
  </w:style>
  <w:style w:type="paragraph" w:styleId="CommentSubject">
    <w:name w:val="annotation subject"/>
    <w:basedOn w:val="CommentText"/>
    <w:next w:val="CommentText"/>
    <w:link w:val="CommentSubjectChar"/>
    <w:uiPriority w:val="99"/>
    <w:semiHidden/>
    <w:unhideWhenUsed/>
    <w:rsid w:val="004D0A89"/>
    <w:rPr>
      <w:b/>
      <w:bCs/>
    </w:rPr>
  </w:style>
  <w:style w:type="character" w:customStyle="1" w:styleId="CommentSubjectChar">
    <w:name w:val="Comment Subject Char"/>
    <w:basedOn w:val="CommentTextChar"/>
    <w:link w:val="CommentSubject"/>
    <w:uiPriority w:val="99"/>
    <w:semiHidden/>
    <w:rsid w:val="004D0A89"/>
    <w:rPr>
      <w:b/>
      <w:bCs/>
      <w:sz w:val="20"/>
      <w:szCs w:val="20"/>
    </w:rPr>
  </w:style>
  <w:style w:type="paragraph" w:customStyle="1" w:styleId="ProposalBodyText">
    <w:name w:val="Proposal Body Text"/>
    <w:basedOn w:val="BodyText"/>
    <w:qFormat/>
    <w:rsid w:val="00984DED"/>
    <w:rPr>
      <w:rFonts w:ascii="Times New Roman" w:eastAsia="Times New Roman" w:hAnsi="Times New Roman"/>
    </w:rPr>
  </w:style>
  <w:style w:type="paragraph" w:styleId="BodyText">
    <w:name w:val="Body Text"/>
    <w:basedOn w:val="Normal"/>
    <w:link w:val="BodyTextChar"/>
    <w:uiPriority w:val="99"/>
    <w:semiHidden/>
    <w:unhideWhenUsed/>
    <w:rsid w:val="00984DED"/>
    <w:pPr>
      <w:spacing w:after="120"/>
    </w:pPr>
  </w:style>
  <w:style w:type="character" w:customStyle="1" w:styleId="BodyTextChar">
    <w:name w:val="Body Text Char"/>
    <w:basedOn w:val="DefaultParagraphFont"/>
    <w:link w:val="BodyText"/>
    <w:uiPriority w:val="99"/>
    <w:semiHidden/>
    <w:rsid w:val="00984DED"/>
  </w:style>
  <w:style w:type="character" w:customStyle="1" w:styleId="ListBulletChar">
    <w:name w:val="List Bullet Char"/>
    <w:link w:val="ListBullet"/>
    <w:locked/>
    <w:rsid w:val="00396E8D"/>
  </w:style>
  <w:style w:type="paragraph" w:styleId="ListBullet">
    <w:name w:val="List Bullet"/>
    <w:basedOn w:val="Normal"/>
    <w:link w:val="ListBulletChar"/>
    <w:unhideWhenUsed/>
    <w:rsid w:val="00396E8D"/>
    <w:pPr>
      <w:numPr>
        <w:numId w:val="11"/>
      </w:numPr>
    </w:pPr>
  </w:style>
  <w:style w:type="paragraph" w:styleId="ListBullet2">
    <w:name w:val="List Bullet 2"/>
    <w:basedOn w:val="ListBullet"/>
    <w:semiHidden/>
    <w:unhideWhenUsed/>
    <w:rsid w:val="00396E8D"/>
    <w:pPr>
      <w:numPr>
        <w:ilvl w:val="1"/>
      </w:numPr>
      <w:tabs>
        <w:tab w:val="num" w:pos="360"/>
      </w:tabs>
      <w:ind w:left="720"/>
    </w:pPr>
  </w:style>
  <w:style w:type="paragraph" w:styleId="ListBullet3">
    <w:name w:val="List Bullet 3"/>
    <w:basedOn w:val="ListBullet2"/>
    <w:unhideWhenUsed/>
    <w:rsid w:val="00396E8D"/>
    <w:pPr>
      <w:numPr>
        <w:ilvl w:val="2"/>
      </w:numPr>
      <w:tabs>
        <w:tab w:val="left" w:pos="360"/>
        <w:tab w:val="num" w:pos="1800"/>
      </w:tabs>
      <w:ind w:left="1080"/>
    </w:pPr>
  </w:style>
  <w:style w:type="paragraph" w:styleId="ListBullet5">
    <w:name w:val="List Bullet 5"/>
    <w:basedOn w:val="Normal"/>
    <w:uiPriority w:val="99"/>
    <w:semiHidden/>
    <w:unhideWhenUsed/>
    <w:rsid w:val="00657FC9"/>
    <w:pPr>
      <w:numPr>
        <w:numId w:val="12"/>
      </w:numPr>
      <w:contextualSpacing/>
    </w:pPr>
  </w:style>
  <w:style w:type="paragraph" w:customStyle="1" w:styleId="PSPBodytext">
    <w:name w:val="PSP_Bodytext"/>
    <w:basedOn w:val="Normal"/>
    <w:link w:val="PSPBodytextChar"/>
    <w:qFormat/>
    <w:rsid w:val="00372596"/>
    <w:pPr>
      <w:spacing w:after="120"/>
    </w:pPr>
    <w:rPr>
      <w:rFonts w:ascii="Georgia" w:eastAsia="Times New Roman" w:hAnsi="Georgia"/>
    </w:rPr>
  </w:style>
  <w:style w:type="character" w:customStyle="1" w:styleId="PSPBodytextChar">
    <w:name w:val="PSP_Bodytext Char"/>
    <w:link w:val="PSPBodytext"/>
    <w:rsid w:val="00372596"/>
    <w:rPr>
      <w:rFonts w:ascii="Georgia" w:eastAsia="Times New Roman" w:hAnsi="Georgia"/>
    </w:rPr>
  </w:style>
  <w:style w:type="paragraph" w:customStyle="1" w:styleId="BEBulletedList">
    <w:name w:val="BE Bulleted List"/>
    <w:link w:val="BEBulletedListChar"/>
    <w:qFormat/>
    <w:rsid w:val="00372596"/>
    <w:pPr>
      <w:spacing w:after="120"/>
    </w:pPr>
    <w:rPr>
      <w:rFonts w:asciiTheme="minorHAnsi" w:eastAsiaTheme="minorHAnsi" w:hAnsiTheme="minorHAnsi" w:cstheme="minorBidi"/>
    </w:rPr>
  </w:style>
  <w:style w:type="character" w:customStyle="1" w:styleId="BEBulletedListChar">
    <w:name w:val="BE Bulleted List Char"/>
    <w:basedOn w:val="DefaultParagraphFont"/>
    <w:link w:val="BEBulletedList"/>
    <w:rsid w:val="00372596"/>
    <w:rPr>
      <w:rFonts w:asciiTheme="minorHAnsi" w:eastAsiaTheme="minorHAnsi" w:hAnsiTheme="minorHAnsi" w:cstheme="minorBidi"/>
    </w:rPr>
  </w:style>
  <w:style w:type="character" w:customStyle="1" w:styleId="ListParagraphChar">
    <w:name w:val="List Paragraph Char"/>
    <w:aliases w:val="List Paragraph1 Char,List Table Char,Bullets Char,5 Heading Char,Source Reference Char,R List Para Char"/>
    <w:basedOn w:val="DefaultParagraphFont"/>
    <w:link w:val="ListParagraph"/>
    <w:uiPriority w:val="34"/>
    <w:locked/>
    <w:rsid w:val="00E018CC"/>
  </w:style>
  <w:style w:type="paragraph" w:customStyle="1" w:styleId="PropText">
    <w:name w:val="PropText"/>
    <w:basedOn w:val="Normal"/>
    <w:link w:val="PropTextChar"/>
    <w:qFormat/>
    <w:rsid w:val="00E018CC"/>
    <w:pPr>
      <w:spacing w:before="120" w:after="120"/>
      <w:jc w:val="both"/>
    </w:pPr>
    <w:rPr>
      <w:rFonts w:ascii="Times New Roman" w:eastAsiaTheme="minorHAnsi" w:hAnsi="Times New Roman"/>
    </w:rPr>
  </w:style>
  <w:style w:type="character" w:customStyle="1" w:styleId="PropTextChar">
    <w:name w:val="PropText Char"/>
    <w:basedOn w:val="DefaultParagraphFont"/>
    <w:link w:val="PropText"/>
    <w:rsid w:val="00E018CC"/>
    <w:rPr>
      <w:rFonts w:ascii="Times New Roman" w:eastAsiaTheme="minorHAnsi" w:hAnsi="Times New Roman"/>
    </w:rPr>
  </w:style>
  <w:style w:type="paragraph" w:styleId="Caption">
    <w:name w:val="caption"/>
    <w:aliases w:val="Figure Caption,c,Table Caption,col bullet,cb,Center Bold,col bulletcsb,u,cbbullet,C2 Col Bullet,cb 10pt,col bullet1,cb1,Center Bcbold,6 chart,Chart,chart,caption,AHRQ,Figure Heading,Caption Char Char1 Char,Caption Char1 Char Char1 Char1,table,t2"/>
    <w:basedOn w:val="Normal"/>
    <w:next w:val="Normal"/>
    <w:link w:val="CaptionChar"/>
    <w:uiPriority w:val="35"/>
    <w:qFormat/>
    <w:rsid w:val="00E018CC"/>
    <w:pPr>
      <w:spacing w:after="200"/>
      <w:jc w:val="both"/>
    </w:pPr>
    <w:rPr>
      <w:rFonts w:ascii="Times New Roman" w:eastAsia="Times New Roman" w:hAnsi="Times New Roman"/>
      <w:b/>
      <w:bCs/>
      <w:sz w:val="22"/>
      <w:szCs w:val="18"/>
    </w:rPr>
  </w:style>
  <w:style w:type="character" w:customStyle="1" w:styleId="CaptionChar">
    <w:name w:val="Caption Char"/>
    <w:aliases w:val="Figure Caption Char,c Char,Table Caption Char,col bullet Char,cb Char,Center Bold Char,col bulletcsb Char,u Char,cbbullet Char,C2 Col Bullet Char,cb 10pt Char,col bullet1 Char,cb1 Char,Center Bcbold Char,6 chart Char,Chart Char,chart Char"/>
    <w:basedOn w:val="DefaultParagraphFont"/>
    <w:link w:val="Caption"/>
    <w:locked/>
    <w:rsid w:val="00E018CC"/>
    <w:rPr>
      <w:rFonts w:ascii="Times New Roman" w:eastAsia="Times New Roman" w:hAnsi="Times New Roman"/>
      <w:b/>
      <w:bCs/>
      <w:sz w:val="22"/>
      <w:szCs w:val="18"/>
    </w:rPr>
  </w:style>
  <w:style w:type="table" w:customStyle="1" w:styleId="LightList-Accent11">
    <w:name w:val="Light List - Accent 11"/>
    <w:basedOn w:val="TableNormal"/>
    <w:uiPriority w:val="61"/>
    <w:rsid w:val="00E018CC"/>
    <w:rPr>
      <w:rFonts w:ascii="Times New Roman" w:eastAsia="Times New Roman" w:hAnsi="Times New Roman"/>
      <w:sz w:val="22"/>
      <w:szCs w:val="22"/>
    </w:rPr>
    <w:tblPr>
      <w:tblStyleRowBandSize w:val="1"/>
      <w:tblStyleColBandSize w:val="1"/>
      <w:tblBorders>
        <w:top w:val="single" w:sz="8" w:space="0" w:color="06008A" w:themeColor="accent1"/>
        <w:left w:val="single" w:sz="8" w:space="0" w:color="06008A" w:themeColor="accent1"/>
        <w:bottom w:val="single" w:sz="8" w:space="0" w:color="06008A" w:themeColor="accent1"/>
        <w:right w:val="single" w:sz="8" w:space="0" w:color="06008A" w:themeColor="accent1"/>
      </w:tblBorders>
    </w:tblPr>
    <w:tblStylePr w:type="firstRow">
      <w:pPr>
        <w:spacing w:before="0" w:after="0" w:line="240" w:lineRule="auto"/>
      </w:pPr>
      <w:rPr>
        <w:b/>
        <w:bCs/>
        <w:color w:val="FFFFFF" w:themeColor="background1"/>
      </w:rPr>
      <w:tblPr/>
      <w:tcPr>
        <w:shd w:val="clear" w:color="auto" w:fill="06008A" w:themeFill="accent1"/>
      </w:tcPr>
    </w:tblStylePr>
    <w:tblStylePr w:type="lastRow">
      <w:pPr>
        <w:spacing w:before="0" w:after="0" w:line="240" w:lineRule="auto"/>
      </w:pPr>
      <w:rPr>
        <w:b/>
        <w:bCs/>
      </w:rPr>
      <w:tblPr/>
      <w:tcPr>
        <w:tcBorders>
          <w:top w:val="double" w:sz="6" w:space="0" w:color="06008A" w:themeColor="accent1"/>
          <w:left w:val="single" w:sz="8" w:space="0" w:color="06008A" w:themeColor="accent1"/>
          <w:bottom w:val="single" w:sz="8" w:space="0" w:color="06008A" w:themeColor="accent1"/>
          <w:right w:val="single" w:sz="8" w:space="0" w:color="06008A" w:themeColor="accent1"/>
        </w:tcBorders>
      </w:tcPr>
    </w:tblStylePr>
    <w:tblStylePr w:type="firstCol">
      <w:rPr>
        <w:b/>
        <w:bCs/>
      </w:rPr>
    </w:tblStylePr>
    <w:tblStylePr w:type="lastCol">
      <w:rPr>
        <w:b/>
        <w:bCs/>
      </w:rPr>
    </w:tblStylePr>
    <w:tblStylePr w:type="band1Vert">
      <w:tblPr/>
      <w:tcPr>
        <w:tcBorders>
          <w:top w:val="single" w:sz="8" w:space="0" w:color="06008A" w:themeColor="accent1"/>
          <w:left w:val="single" w:sz="8" w:space="0" w:color="06008A" w:themeColor="accent1"/>
          <w:bottom w:val="single" w:sz="8" w:space="0" w:color="06008A" w:themeColor="accent1"/>
          <w:right w:val="single" w:sz="8" w:space="0" w:color="06008A" w:themeColor="accent1"/>
        </w:tcBorders>
      </w:tcPr>
    </w:tblStylePr>
    <w:tblStylePr w:type="band1Horz">
      <w:tblPr/>
      <w:tcPr>
        <w:tcBorders>
          <w:top w:val="single" w:sz="8" w:space="0" w:color="06008A" w:themeColor="accent1"/>
          <w:left w:val="single" w:sz="8" w:space="0" w:color="06008A" w:themeColor="accent1"/>
          <w:bottom w:val="single" w:sz="8" w:space="0" w:color="06008A" w:themeColor="accent1"/>
          <w:right w:val="single" w:sz="8" w:space="0" w:color="06008A" w:themeColor="accent1"/>
        </w:tcBorders>
      </w:tcPr>
    </w:tblStylePr>
  </w:style>
  <w:style w:type="paragraph" w:styleId="TOC1">
    <w:name w:val="toc 1"/>
    <w:basedOn w:val="Normal"/>
    <w:next w:val="Normal"/>
    <w:autoRedefine/>
    <w:uiPriority w:val="39"/>
    <w:unhideWhenUsed/>
    <w:rsid w:val="00443A94"/>
    <w:pPr>
      <w:pBdr>
        <w:bottom w:val="single" w:sz="2" w:space="1" w:color="FF6600"/>
      </w:pBdr>
      <w:tabs>
        <w:tab w:val="left" w:pos="352"/>
        <w:tab w:val="right" w:pos="9009"/>
      </w:tabs>
      <w:spacing w:before="240" w:after="120"/>
    </w:pPr>
    <w:rPr>
      <w:rFonts w:ascii="Times New Roman" w:hAnsi="Times New Roman"/>
      <w:b/>
      <w:bCs/>
      <w:caps/>
      <w:noProof/>
      <w:color w:val="001E55"/>
      <w:szCs w:val="22"/>
    </w:rPr>
  </w:style>
  <w:style w:type="paragraph" w:styleId="TOC2">
    <w:name w:val="toc 2"/>
    <w:basedOn w:val="Normal"/>
    <w:next w:val="Normal"/>
    <w:autoRedefine/>
    <w:uiPriority w:val="39"/>
    <w:unhideWhenUsed/>
    <w:rsid w:val="00443A94"/>
    <w:pPr>
      <w:tabs>
        <w:tab w:val="left" w:pos="900"/>
        <w:tab w:val="right" w:leader="dot" w:pos="9009"/>
      </w:tabs>
      <w:ind w:left="360"/>
    </w:pPr>
    <w:rPr>
      <w:rFonts w:ascii="Times New Roman" w:hAnsi="Times New Roman"/>
      <w:b/>
      <w:bCs/>
      <w:noProof/>
      <w:szCs w:val="22"/>
    </w:rPr>
  </w:style>
  <w:style w:type="paragraph" w:styleId="TOC3">
    <w:name w:val="toc 3"/>
    <w:basedOn w:val="Normal"/>
    <w:next w:val="Normal"/>
    <w:autoRedefine/>
    <w:uiPriority w:val="39"/>
    <w:unhideWhenUsed/>
    <w:rsid w:val="00443A94"/>
    <w:pPr>
      <w:tabs>
        <w:tab w:val="left" w:pos="1440"/>
        <w:tab w:val="right" w:leader="dot" w:pos="9009"/>
      </w:tabs>
      <w:ind w:left="630"/>
    </w:pPr>
    <w:rPr>
      <w:rFonts w:ascii="Times New Roman" w:hAnsi="Times New Roman"/>
      <w:noProof/>
      <w:szCs w:val="22"/>
    </w:rPr>
  </w:style>
  <w:style w:type="character" w:styleId="Hyperlink">
    <w:name w:val="Hyperlink"/>
    <w:basedOn w:val="DefaultParagraphFont"/>
    <w:uiPriority w:val="99"/>
    <w:unhideWhenUsed/>
    <w:rsid w:val="00443A94"/>
    <w:rPr>
      <w:rFonts w:ascii="Times New Roman" w:hAnsi="Times New Roman"/>
      <w:color w:val="0033CC" w:themeColor="hyperlink"/>
      <w:sz w:val="24"/>
      <w:u w:val="single"/>
    </w:rPr>
  </w:style>
  <w:style w:type="paragraph" w:customStyle="1" w:styleId="TableofContentsTitle">
    <w:name w:val="Table of Contents Title"/>
    <w:basedOn w:val="Normal"/>
    <w:rsid w:val="00443A94"/>
    <w:pPr>
      <w:pBdr>
        <w:top w:val="single" w:sz="2" w:space="3" w:color="001E55"/>
        <w:left w:val="single" w:sz="2" w:space="4" w:color="001E55"/>
        <w:bottom w:val="single" w:sz="2" w:space="2" w:color="001E55"/>
        <w:right w:val="single" w:sz="2" w:space="4" w:color="001E55"/>
      </w:pBdr>
      <w:shd w:val="clear" w:color="auto" w:fill="001E55"/>
      <w:spacing w:after="240"/>
    </w:pPr>
    <w:rPr>
      <w:rFonts w:ascii="Times New Roman" w:hAnsi="Times New Roman"/>
      <w:b/>
      <w:caps/>
      <w:color w:val="FFFFFF" w:themeColor="background1"/>
      <w:shd w:val="clear" w:color="auto" w:fill="001E55"/>
    </w:rPr>
  </w:style>
  <w:style w:type="paragraph" w:styleId="NormalWeb">
    <w:name w:val="Normal (Web)"/>
    <w:basedOn w:val="Normal"/>
    <w:uiPriority w:val="99"/>
    <w:unhideWhenUsed/>
    <w:rsid w:val="00C37AF7"/>
    <w:pPr>
      <w:spacing w:before="100" w:beforeAutospacing="1" w:after="100" w:afterAutospacing="1"/>
    </w:pPr>
    <w:rPr>
      <w:rFonts w:ascii="Times New Roman" w:eastAsia="Times New Roman" w:hAnsi="Times New Roman"/>
    </w:rPr>
  </w:style>
  <w:style w:type="character" w:styleId="Emphasis">
    <w:name w:val="Emphasis"/>
    <w:basedOn w:val="DefaultParagraphFont"/>
    <w:uiPriority w:val="20"/>
    <w:qFormat/>
    <w:rsid w:val="00C37A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59315">
      <w:bodyDiv w:val="1"/>
      <w:marLeft w:val="0"/>
      <w:marRight w:val="0"/>
      <w:marTop w:val="0"/>
      <w:marBottom w:val="0"/>
      <w:divBdr>
        <w:top w:val="none" w:sz="0" w:space="0" w:color="auto"/>
        <w:left w:val="none" w:sz="0" w:space="0" w:color="auto"/>
        <w:bottom w:val="none" w:sz="0" w:space="0" w:color="auto"/>
        <w:right w:val="none" w:sz="0" w:space="0" w:color="auto"/>
      </w:divBdr>
    </w:div>
    <w:div w:id="181406379">
      <w:bodyDiv w:val="1"/>
      <w:marLeft w:val="0"/>
      <w:marRight w:val="0"/>
      <w:marTop w:val="0"/>
      <w:marBottom w:val="0"/>
      <w:divBdr>
        <w:top w:val="none" w:sz="0" w:space="0" w:color="auto"/>
        <w:left w:val="none" w:sz="0" w:space="0" w:color="auto"/>
        <w:bottom w:val="none" w:sz="0" w:space="0" w:color="auto"/>
        <w:right w:val="none" w:sz="0" w:space="0" w:color="auto"/>
      </w:divBdr>
    </w:div>
    <w:div w:id="229971580">
      <w:bodyDiv w:val="1"/>
      <w:marLeft w:val="0"/>
      <w:marRight w:val="0"/>
      <w:marTop w:val="0"/>
      <w:marBottom w:val="0"/>
      <w:divBdr>
        <w:top w:val="none" w:sz="0" w:space="0" w:color="auto"/>
        <w:left w:val="none" w:sz="0" w:space="0" w:color="auto"/>
        <w:bottom w:val="none" w:sz="0" w:space="0" w:color="auto"/>
        <w:right w:val="none" w:sz="0" w:space="0" w:color="auto"/>
      </w:divBdr>
    </w:div>
    <w:div w:id="335807347">
      <w:bodyDiv w:val="1"/>
      <w:marLeft w:val="0"/>
      <w:marRight w:val="0"/>
      <w:marTop w:val="0"/>
      <w:marBottom w:val="0"/>
      <w:divBdr>
        <w:top w:val="none" w:sz="0" w:space="0" w:color="auto"/>
        <w:left w:val="none" w:sz="0" w:space="0" w:color="auto"/>
        <w:bottom w:val="none" w:sz="0" w:space="0" w:color="auto"/>
        <w:right w:val="none" w:sz="0" w:space="0" w:color="auto"/>
      </w:divBdr>
    </w:div>
    <w:div w:id="517162009">
      <w:bodyDiv w:val="1"/>
      <w:marLeft w:val="0"/>
      <w:marRight w:val="0"/>
      <w:marTop w:val="0"/>
      <w:marBottom w:val="0"/>
      <w:divBdr>
        <w:top w:val="none" w:sz="0" w:space="0" w:color="auto"/>
        <w:left w:val="none" w:sz="0" w:space="0" w:color="auto"/>
        <w:bottom w:val="none" w:sz="0" w:space="0" w:color="auto"/>
        <w:right w:val="none" w:sz="0" w:space="0" w:color="auto"/>
      </w:divBdr>
    </w:div>
    <w:div w:id="550578763">
      <w:bodyDiv w:val="1"/>
      <w:marLeft w:val="0"/>
      <w:marRight w:val="0"/>
      <w:marTop w:val="0"/>
      <w:marBottom w:val="0"/>
      <w:divBdr>
        <w:top w:val="none" w:sz="0" w:space="0" w:color="auto"/>
        <w:left w:val="none" w:sz="0" w:space="0" w:color="auto"/>
        <w:bottom w:val="none" w:sz="0" w:space="0" w:color="auto"/>
        <w:right w:val="none" w:sz="0" w:space="0" w:color="auto"/>
      </w:divBdr>
    </w:div>
    <w:div w:id="624653479">
      <w:bodyDiv w:val="1"/>
      <w:marLeft w:val="0"/>
      <w:marRight w:val="0"/>
      <w:marTop w:val="0"/>
      <w:marBottom w:val="0"/>
      <w:divBdr>
        <w:top w:val="none" w:sz="0" w:space="0" w:color="auto"/>
        <w:left w:val="none" w:sz="0" w:space="0" w:color="auto"/>
        <w:bottom w:val="none" w:sz="0" w:space="0" w:color="auto"/>
        <w:right w:val="none" w:sz="0" w:space="0" w:color="auto"/>
      </w:divBdr>
    </w:div>
    <w:div w:id="1043478937">
      <w:bodyDiv w:val="1"/>
      <w:marLeft w:val="0"/>
      <w:marRight w:val="0"/>
      <w:marTop w:val="0"/>
      <w:marBottom w:val="0"/>
      <w:divBdr>
        <w:top w:val="none" w:sz="0" w:space="0" w:color="auto"/>
        <w:left w:val="none" w:sz="0" w:space="0" w:color="auto"/>
        <w:bottom w:val="none" w:sz="0" w:space="0" w:color="auto"/>
        <w:right w:val="none" w:sz="0" w:space="0" w:color="auto"/>
      </w:divBdr>
    </w:div>
    <w:div w:id="1061562416">
      <w:bodyDiv w:val="1"/>
      <w:marLeft w:val="0"/>
      <w:marRight w:val="0"/>
      <w:marTop w:val="0"/>
      <w:marBottom w:val="0"/>
      <w:divBdr>
        <w:top w:val="none" w:sz="0" w:space="0" w:color="auto"/>
        <w:left w:val="none" w:sz="0" w:space="0" w:color="auto"/>
        <w:bottom w:val="none" w:sz="0" w:space="0" w:color="auto"/>
        <w:right w:val="none" w:sz="0" w:space="0" w:color="auto"/>
      </w:divBdr>
    </w:div>
    <w:div w:id="1168977410">
      <w:bodyDiv w:val="1"/>
      <w:marLeft w:val="0"/>
      <w:marRight w:val="0"/>
      <w:marTop w:val="0"/>
      <w:marBottom w:val="0"/>
      <w:divBdr>
        <w:top w:val="none" w:sz="0" w:space="0" w:color="auto"/>
        <w:left w:val="none" w:sz="0" w:space="0" w:color="auto"/>
        <w:bottom w:val="none" w:sz="0" w:space="0" w:color="auto"/>
        <w:right w:val="none" w:sz="0" w:space="0" w:color="auto"/>
      </w:divBdr>
    </w:div>
    <w:div w:id="1275864127">
      <w:bodyDiv w:val="1"/>
      <w:marLeft w:val="0"/>
      <w:marRight w:val="0"/>
      <w:marTop w:val="0"/>
      <w:marBottom w:val="0"/>
      <w:divBdr>
        <w:top w:val="none" w:sz="0" w:space="0" w:color="auto"/>
        <w:left w:val="none" w:sz="0" w:space="0" w:color="auto"/>
        <w:bottom w:val="none" w:sz="0" w:space="0" w:color="auto"/>
        <w:right w:val="none" w:sz="0" w:space="0" w:color="auto"/>
      </w:divBdr>
    </w:div>
    <w:div w:id="1342315240">
      <w:bodyDiv w:val="1"/>
      <w:marLeft w:val="0"/>
      <w:marRight w:val="0"/>
      <w:marTop w:val="0"/>
      <w:marBottom w:val="0"/>
      <w:divBdr>
        <w:top w:val="none" w:sz="0" w:space="0" w:color="auto"/>
        <w:left w:val="none" w:sz="0" w:space="0" w:color="auto"/>
        <w:bottom w:val="none" w:sz="0" w:space="0" w:color="auto"/>
        <w:right w:val="none" w:sz="0" w:space="0" w:color="auto"/>
      </w:divBdr>
    </w:div>
    <w:div w:id="1728721974">
      <w:bodyDiv w:val="1"/>
      <w:marLeft w:val="0"/>
      <w:marRight w:val="0"/>
      <w:marTop w:val="0"/>
      <w:marBottom w:val="0"/>
      <w:divBdr>
        <w:top w:val="none" w:sz="0" w:space="0" w:color="auto"/>
        <w:left w:val="none" w:sz="0" w:space="0" w:color="auto"/>
        <w:bottom w:val="none" w:sz="0" w:space="0" w:color="auto"/>
        <w:right w:val="none" w:sz="0" w:space="0" w:color="auto"/>
      </w:divBdr>
    </w:div>
    <w:div w:id="180584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Custom 1">
      <a:dk1>
        <a:srgbClr val="000000"/>
      </a:dk1>
      <a:lt1>
        <a:srgbClr val="FFFFFF"/>
      </a:lt1>
      <a:dk2>
        <a:srgbClr val="1F497D"/>
      </a:dk2>
      <a:lt2>
        <a:srgbClr val="E3DEDC"/>
      </a:lt2>
      <a:accent1>
        <a:srgbClr val="06008A"/>
      </a:accent1>
      <a:accent2>
        <a:srgbClr val="00A400"/>
      </a:accent2>
      <a:accent3>
        <a:srgbClr val="FF9A05"/>
      </a:accent3>
      <a:accent4>
        <a:srgbClr val="FF0000"/>
      </a:accent4>
      <a:accent5>
        <a:srgbClr val="800080"/>
      </a:accent5>
      <a:accent6>
        <a:srgbClr val="00AEEF"/>
      </a:accent6>
      <a:hlink>
        <a:srgbClr val="0033CC"/>
      </a:hlink>
      <a:folHlink>
        <a:srgbClr val="771E2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4A84724-DE35-440D-A06A-F75597DEC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Schawk</Company>
  <LinksUpToDate>false</LinksUpToDate>
  <CharactersWithSpaces>5805</CharactersWithSpaces>
  <SharedDoc>false</SharedDoc>
  <HLinks>
    <vt:vector size="18" baseType="variant">
      <vt:variant>
        <vt:i4>2687062</vt:i4>
      </vt:variant>
      <vt:variant>
        <vt:i4>-1</vt:i4>
      </vt:variant>
      <vt:variant>
        <vt:i4>1053</vt:i4>
      </vt:variant>
      <vt:variant>
        <vt:i4>1</vt:i4>
      </vt:variant>
      <vt:variant>
        <vt:lpwstr>Acc_StrategyLine_English_blk_CMYK</vt:lpwstr>
      </vt:variant>
      <vt:variant>
        <vt:lpwstr/>
      </vt:variant>
      <vt:variant>
        <vt:i4>4128773</vt:i4>
      </vt:variant>
      <vt:variant>
        <vt:i4>-1</vt:i4>
      </vt:variant>
      <vt:variant>
        <vt:i4>1054</vt:i4>
      </vt:variant>
      <vt:variant>
        <vt:i4>1</vt:i4>
      </vt:variant>
      <vt:variant>
        <vt:lpwstr>Acc_Sig_blk_cmyk</vt:lpwstr>
      </vt:variant>
      <vt:variant>
        <vt:lpwstr/>
      </vt:variant>
      <vt:variant>
        <vt:i4>5242946</vt:i4>
      </vt:variant>
      <vt:variant>
        <vt:i4>-1</vt:i4>
      </vt:variant>
      <vt:variant>
        <vt:i4>1055</vt:i4>
      </vt:variant>
      <vt:variant>
        <vt:i4>1</vt:i4>
      </vt:variant>
      <vt:variant>
        <vt:lpwstr>ACC_gt_core_black_cmyk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AbleVets</dc:creator>
  <cp:keywords/>
  <dc:description/>
  <cp:lastModifiedBy>Nilesh Lal</cp:lastModifiedBy>
  <cp:revision>12</cp:revision>
  <cp:lastPrinted>2018-01-18T17:56:00Z</cp:lastPrinted>
  <dcterms:created xsi:type="dcterms:W3CDTF">2018-03-01T18:18:00Z</dcterms:created>
  <dcterms:modified xsi:type="dcterms:W3CDTF">2018-03-02T22:30:00Z</dcterms:modified>
</cp:coreProperties>
</file>