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0CC" w:rsidRPr="00133200" w:rsidRDefault="00F330CC" w:rsidP="00F330CC">
      <w:pPr>
        <w:pStyle w:val="10"/>
        <w:pBdr>
          <w:bottom w:val="single" w:sz="12" w:space="1" w:color="auto"/>
        </w:pBdr>
        <w:jc w:val="center"/>
        <w:rPr>
          <w:rFonts w:ascii="Times New Roman" w:hAnsi="Times New Roman"/>
          <w:sz w:val="28"/>
          <w:szCs w:val="28"/>
          <w:lang w:eastAsia="ru-RU"/>
        </w:rPr>
      </w:pPr>
      <w:r w:rsidRPr="00133200">
        <w:rPr>
          <w:rFonts w:ascii="Times New Roman" w:hAnsi="Times New Roman"/>
          <w:sz w:val="28"/>
          <w:szCs w:val="28"/>
          <w:lang w:eastAsia="ru-RU"/>
        </w:rPr>
        <w:t>МИНОБРНАУКИ РОССИИ</w:t>
      </w:r>
    </w:p>
    <w:p w:rsidR="00F330CC" w:rsidRPr="003D1B47" w:rsidRDefault="00F330CC" w:rsidP="00F330CC">
      <w:pPr>
        <w:spacing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3D1B47">
        <w:rPr>
          <w:rFonts w:ascii="Times New Roman" w:eastAsia="Times New Roman" w:hAnsi="Times New Roman"/>
          <w:b/>
          <w:sz w:val="28"/>
          <w:szCs w:val="28"/>
          <w:lang w:eastAsia="ru-RU"/>
        </w:rPr>
        <w:t>Санкт-Петербургский государственный</w:t>
      </w:r>
    </w:p>
    <w:p w:rsidR="00F330CC" w:rsidRPr="003D1B47" w:rsidRDefault="00F330CC" w:rsidP="00F330CC">
      <w:pPr>
        <w:spacing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3D1B47">
        <w:rPr>
          <w:rFonts w:ascii="Times New Roman" w:eastAsia="Times New Roman" w:hAnsi="Times New Roman"/>
          <w:b/>
          <w:sz w:val="28"/>
          <w:szCs w:val="28"/>
          <w:lang w:eastAsia="ru-RU"/>
        </w:rPr>
        <w:t>электротехнический университет «ЛЭТИ»</w:t>
      </w:r>
    </w:p>
    <w:p w:rsidR="00F330CC" w:rsidRPr="003D1B47" w:rsidRDefault="00F330CC" w:rsidP="00F330CC">
      <w:pPr>
        <w:pBdr>
          <w:bottom w:val="single" w:sz="12" w:space="1" w:color="auto"/>
        </w:pBdr>
        <w:spacing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3D1B47">
        <w:rPr>
          <w:rFonts w:ascii="Times New Roman" w:eastAsia="Times New Roman" w:hAnsi="Times New Roman"/>
          <w:b/>
          <w:sz w:val="28"/>
          <w:szCs w:val="28"/>
          <w:lang w:eastAsia="ru-RU"/>
        </w:rPr>
        <w:t>им. В.И. Ульянова (Ленина)</w:t>
      </w: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0E67C7" w:rsidP="0080146C">
      <w:pPr>
        <w:spacing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</w:rPr>
        <w:t>ОСНОВЫ АНАЛОГОВОЙ СХЕМОТЕХНИКИ</w:t>
      </w:r>
    </w:p>
    <w:p w:rsidR="00F330CC" w:rsidRPr="00133200" w:rsidRDefault="00F330CC" w:rsidP="0080146C">
      <w:pPr>
        <w:pStyle w:val="2"/>
        <w:jc w:val="center"/>
        <w:rPr>
          <w:rFonts w:ascii="Times New Roman" w:hAnsi="Times New Roman"/>
          <w:i w:val="0"/>
          <w:lang w:eastAsia="ru-RU"/>
        </w:rPr>
      </w:pPr>
      <w:r w:rsidRPr="00133200">
        <w:rPr>
          <w:rFonts w:ascii="Times New Roman" w:hAnsi="Times New Roman"/>
          <w:i w:val="0"/>
          <w:lang w:eastAsia="ru-RU"/>
        </w:rPr>
        <w:t>Учебно-методическ</w:t>
      </w:r>
      <w:r w:rsidR="00466E2D">
        <w:rPr>
          <w:rFonts w:ascii="Times New Roman" w:hAnsi="Times New Roman"/>
          <w:i w:val="0"/>
          <w:lang w:eastAsia="ru-RU"/>
        </w:rPr>
        <w:t>о</w:t>
      </w:r>
      <w:r w:rsidRPr="00133200">
        <w:rPr>
          <w:rFonts w:ascii="Times New Roman" w:hAnsi="Times New Roman"/>
          <w:i w:val="0"/>
          <w:lang w:eastAsia="ru-RU"/>
        </w:rPr>
        <w:t xml:space="preserve">е </w:t>
      </w:r>
      <w:r w:rsidR="00466E2D">
        <w:rPr>
          <w:rFonts w:ascii="Times New Roman" w:hAnsi="Times New Roman"/>
          <w:i w:val="0"/>
          <w:lang w:eastAsia="ru-RU"/>
        </w:rPr>
        <w:t>пособие</w:t>
      </w:r>
      <w:r w:rsidRPr="00133200">
        <w:rPr>
          <w:rFonts w:ascii="Times New Roman" w:hAnsi="Times New Roman"/>
          <w:i w:val="0"/>
          <w:lang w:eastAsia="ru-RU"/>
        </w:rPr>
        <w:t xml:space="preserve"> к </w:t>
      </w:r>
      <w:r w:rsidR="000E67C7">
        <w:rPr>
          <w:rFonts w:ascii="Times New Roman" w:hAnsi="Times New Roman"/>
          <w:i w:val="0"/>
          <w:lang w:eastAsia="ru-RU"/>
        </w:rPr>
        <w:t xml:space="preserve">практическим занятиям </w:t>
      </w:r>
      <w:r w:rsidRPr="00133200">
        <w:rPr>
          <w:rFonts w:ascii="Times New Roman" w:hAnsi="Times New Roman"/>
          <w:i w:val="0"/>
          <w:lang w:eastAsia="ru-RU"/>
        </w:rPr>
        <w:t xml:space="preserve">по дисциплине </w:t>
      </w:r>
      <w:r w:rsidR="000E67C7">
        <w:rPr>
          <w:rFonts w:ascii="Times New Roman" w:hAnsi="Times New Roman"/>
          <w:i w:val="0"/>
          <w:lang w:eastAsia="ru-RU"/>
        </w:rPr>
        <w:t xml:space="preserve"> «</w:t>
      </w:r>
      <w:proofErr w:type="spellStart"/>
      <w:r w:rsidR="000E67C7">
        <w:rPr>
          <w:rFonts w:ascii="Times New Roman" w:hAnsi="Times New Roman"/>
          <w:i w:val="0"/>
          <w:lang w:eastAsia="ru-RU"/>
        </w:rPr>
        <w:t>Схемотехника</w:t>
      </w:r>
      <w:proofErr w:type="spellEnd"/>
      <w:r w:rsidR="000E67C7">
        <w:rPr>
          <w:rFonts w:ascii="Times New Roman" w:hAnsi="Times New Roman"/>
          <w:i w:val="0"/>
          <w:lang w:eastAsia="ru-RU"/>
        </w:rPr>
        <w:t>»</w:t>
      </w: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A2FB6" w:rsidRDefault="00FA2FB6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A2FB6" w:rsidRDefault="00FA2FB6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3200">
        <w:rPr>
          <w:rFonts w:ascii="Times New Roman" w:eastAsia="Times New Roman" w:hAnsi="Times New Roman"/>
          <w:sz w:val="28"/>
          <w:szCs w:val="28"/>
          <w:lang w:eastAsia="ru-RU"/>
        </w:rPr>
        <w:t>Санкт-Петербург</w:t>
      </w: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133200">
        <w:rPr>
          <w:rFonts w:ascii="Times New Roman" w:eastAsia="Times New Roman" w:hAnsi="Times New Roman"/>
          <w:sz w:val="28"/>
          <w:szCs w:val="28"/>
          <w:lang w:eastAsia="ru-RU"/>
        </w:rPr>
        <w:t>СПбГЭТУ</w:t>
      </w:r>
      <w:proofErr w:type="spellEnd"/>
      <w:r w:rsidRPr="00133200">
        <w:rPr>
          <w:rFonts w:ascii="Times New Roman" w:eastAsia="Times New Roman" w:hAnsi="Times New Roman"/>
          <w:sz w:val="28"/>
          <w:szCs w:val="28"/>
          <w:lang w:eastAsia="ru-RU"/>
        </w:rPr>
        <w:t xml:space="preserve"> «ЛЭТИ»</w:t>
      </w:r>
    </w:p>
    <w:p w:rsidR="00010956" w:rsidRDefault="00010956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E2021" w:rsidRDefault="00CE2021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E2021" w:rsidRDefault="00CE2021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E2021" w:rsidRDefault="00CE2021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F330CC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278765</wp:posOffset>
                </wp:positionV>
                <wp:extent cx="276225" cy="277495"/>
                <wp:effectExtent l="1270" t="1905" r="0" b="0"/>
                <wp:wrapNone/>
                <wp:docPr id="17" name="Поле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67EA" w:rsidRDefault="00EE67EA" w:rsidP="00F330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7" o:spid="_x0000_s1026" type="#_x0000_t202" style="position:absolute;left:0;text-align:left;margin-left:229.95pt;margin-top:21.95pt;width:21.75pt;height:2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" stroked="f">
                <v:textbox>
                  <w:txbxContent>
                    <w:p w:rsidR="00EE67EA" w:rsidRDefault="00EE67EA" w:rsidP="00F330CC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2865120</wp:posOffset>
                </wp:positionH>
                <wp:positionV relativeFrom="paragraph">
                  <wp:posOffset>278765</wp:posOffset>
                </wp:positionV>
                <wp:extent cx="227330" cy="197485"/>
                <wp:effectExtent l="3175" t="1905" r="0" b="635"/>
                <wp:wrapNone/>
                <wp:docPr id="16" name="Поле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330" cy="197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67EA" w:rsidRDefault="00EE67EA" w:rsidP="00F330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" o:spid="_x0000_s1027" type="#_x0000_t202" style="position:absolute;left:0;text-align:left;margin-left:225.6pt;margin-top:21.95pt;width:17.9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" stroked="f" strokeweight=".5pt">
                <v:path arrowok="t"/>
                <v:textbox>
                  <w:txbxContent>
                    <w:p w:rsidR="00EE67EA" w:rsidRDefault="00EE67EA" w:rsidP="00F330CC"/>
                  </w:txbxContent>
                </v:textbox>
              </v:shape>
            </w:pict>
          </mc:Fallback>
        </mc:AlternateContent>
      </w:r>
      <w:r w:rsidRPr="00133200">
        <w:rPr>
          <w:rFonts w:ascii="Times New Roman" w:eastAsia="Times New Roman" w:hAnsi="Times New Roman"/>
          <w:sz w:val="28"/>
          <w:szCs w:val="28"/>
          <w:lang w:eastAsia="ru-RU"/>
        </w:rPr>
        <w:t>201</w:t>
      </w:r>
      <w:r w:rsidRPr="00F330CC">
        <w:rPr>
          <w:rFonts w:ascii="Times New Roman" w:eastAsia="Times New Roman" w:hAnsi="Times New Roman"/>
          <w:sz w:val="28"/>
          <w:szCs w:val="28"/>
          <w:lang w:eastAsia="ru-RU"/>
        </w:rPr>
        <w:t>9</w:t>
      </w: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  <w:r w:rsidRPr="00133200">
        <w:rPr>
          <w:szCs w:val="28"/>
        </w:rPr>
        <w:t>Автор</w:t>
      </w:r>
      <w:r w:rsidR="000A2C29">
        <w:rPr>
          <w:szCs w:val="28"/>
        </w:rPr>
        <w:t>ы</w:t>
      </w:r>
      <w:r w:rsidRPr="00133200">
        <w:rPr>
          <w:szCs w:val="28"/>
        </w:rPr>
        <w:t xml:space="preserve">: </w:t>
      </w:r>
      <w:r w:rsidRPr="00133200">
        <w:rPr>
          <w:b/>
          <w:szCs w:val="28"/>
        </w:rPr>
        <w:t>Михалков В.А.</w:t>
      </w:r>
      <w:r w:rsidR="000A2C29">
        <w:rPr>
          <w:b/>
          <w:szCs w:val="28"/>
        </w:rPr>
        <w:t>, Соколов Ю.М</w:t>
      </w:r>
      <w:r w:rsidRPr="00133200">
        <w:rPr>
          <w:szCs w:val="28"/>
        </w:rPr>
        <w:t>.</w:t>
      </w:r>
    </w:p>
    <w:p w:rsidR="00F330CC" w:rsidRPr="00133200" w:rsidRDefault="00B8079B" w:rsidP="00F330CC">
      <w:pPr>
        <w:pStyle w:val="a9"/>
        <w:rPr>
          <w:szCs w:val="28"/>
        </w:rPr>
      </w:pPr>
      <w:r>
        <w:rPr>
          <w:szCs w:val="28"/>
        </w:rPr>
        <w:t xml:space="preserve">Основы аналоговой </w:t>
      </w:r>
      <w:proofErr w:type="spellStart"/>
      <w:r>
        <w:rPr>
          <w:szCs w:val="28"/>
        </w:rPr>
        <w:t>схемотехники</w:t>
      </w:r>
      <w:proofErr w:type="spellEnd"/>
      <w:r w:rsidR="00F330CC" w:rsidRPr="00133200">
        <w:rPr>
          <w:szCs w:val="28"/>
        </w:rPr>
        <w:t>: учеб</w:t>
      </w:r>
      <w:proofErr w:type="gramStart"/>
      <w:r w:rsidR="00F330CC" w:rsidRPr="00133200">
        <w:rPr>
          <w:szCs w:val="28"/>
        </w:rPr>
        <w:t>.-</w:t>
      </w:r>
      <w:proofErr w:type="gramEnd"/>
      <w:r w:rsidR="00F330CC" w:rsidRPr="00133200">
        <w:rPr>
          <w:szCs w:val="28"/>
        </w:rPr>
        <w:t xml:space="preserve">метод. пособие. </w:t>
      </w:r>
      <w:proofErr w:type="spellStart"/>
      <w:r w:rsidR="00F330CC" w:rsidRPr="00133200">
        <w:rPr>
          <w:szCs w:val="28"/>
        </w:rPr>
        <w:t>СПбГЭТУ</w:t>
      </w:r>
      <w:proofErr w:type="spellEnd"/>
      <w:r w:rsidR="00F330CC" w:rsidRPr="00133200">
        <w:rPr>
          <w:szCs w:val="28"/>
        </w:rPr>
        <w:t xml:space="preserve"> «ЛЭТИ», 2016</w:t>
      </w:r>
    </w:p>
    <w:p w:rsidR="00F330CC" w:rsidRPr="00133200" w:rsidRDefault="00F330CC" w:rsidP="00F330CC">
      <w:pPr>
        <w:pStyle w:val="a9"/>
        <w:rPr>
          <w:szCs w:val="28"/>
        </w:rPr>
      </w:pPr>
      <w:r w:rsidRPr="00133200">
        <w:rPr>
          <w:szCs w:val="28"/>
        </w:rPr>
        <w:t xml:space="preserve">Содержит методические материалы </w:t>
      </w:r>
      <w:r w:rsidR="00B8079B">
        <w:rPr>
          <w:szCs w:val="28"/>
        </w:rPr>
        <w:t>к практическим занятиям</w:t>
      </w:r>
      <w:r w:rsidRPr="00133200">
        <w:rPr>
          <w:szCs w:val="28"/>
        </w:rPr>
        <w:t xml:space="preserve"> с целью закрепления студентами теоретических знаний при изучении курса «</w:t>
      </w:r>
      <w:proofErr w:type="spellStart"/>
      <w:r w:rsidR="00B8079B">
        <w:rPr>
          <w:szCs w:val="28"/>
        </w:rPr>
        <w:t>Схемотехника</w:t>
      </w:r>
      <w:proofErr w:type="spellEnd"/>
      <w:r w:rsidRPr="00133200">
        <w:rPr>
          <w:szCs w:val="28"/>
        </w:rPr>
        <w:t xml:space="preserve">». </w:t>
      </w:r>
    </w:p>
    <w:p w:rsidR="00F330CC" w:rsidRPr="00133200" w:rsidRDefault="00F330CC" w:rsidP="00F330CC">
      <w:pPr>
        <w:pStyle w:val="a9"/>
        <w:rPr>
          <w:color w:val="000000"/>
          <w:szCs w:val="28"/>
        </w:rPr>
      </w:pPr>
      <w:r w:rsidRPr="00133200">
        <w:rPr>
          <w:szCs w:val="28"/>
        </w:rPr>
        <w:t>Предназначено для поддержки дисциплины «</w:t>
      </w:r>
      <w:proofErr w:type="spellStart"/>
      <w:r w:rsidR="00B8079B">
        <w:rPr>
          <w:szCs w:val="28"/>
        </w:rPr>
        <w:t>Схемотехника</w:t>
      </w:r>
      <w:proofErr w:type="spellEnd"/>
      <w:r w:rsidRPr="00133200">
        <w:rPr>
          <w:szCs w:val="28"/>
        </w:rPr>
        <w:t xml:space="preserve">» в процессе подготовки бакалавров по направлению </w:t>
      </w:r>
      <w:r w:rsidRPr="00133200">
        <w:rPr>
          <w:bCs/>
          <w:szCs w:val="28"/>
        </w:rPr>
        <w:t xml:space="preserve">09.03.01 </w:t>
      </w:r>
      <w:r w:rsidRPr="00133200">
        <w:rPr>
          <w:szCs w:val="28"/>
        </w:rPr>
        <w:t>- «Информатика и вычислительная техника»</w:t>
      </w:r>
      <w:r w:rsidR="00B8079B">
        <w:rPr>
          <w:szCs w:val="28"/>
        </w:rPr>
        <w:t>.</w:t>
      </w:r>
      <w:r w:rsidRPr="00133200">
        <w:rPr>
          <w:szCs w:val="28"/>
        </w:rPr>
        <w:t xml:space="preserve"> </w:t>
      </w:r>
    </w:p>
    <w:p w:rsidR="00F330CC" w:rsidRPr="00133200" w:rsidRDefault="00F330CC" w:rsidP="00F330CC">
      <w:pPr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30CC" w:rsidRPr="00133200" w:rsidRDefault="00F330CC" w:rsidP="00F330CC">
      <w:pPr>
        <w:pStyle w:val="a7"/>
        <w:widowControl/>
        <w:tabs>
          <w:tab w:val="left" w:pos="7371"/>
        </w:tabs>
        <w:spacing w:line="288" w:lineRule="auto"/>
        <w:ind w:firstLine="0"/>
        <w:jc w:val="center"/>
        <w:rPr>
          <w:szCs w:val="28"/>
        </w:rPr>
      </w:pPr>
      <w:r w:rsidRPr="00133200">
        <w:rPr>
          <w:szCs w:val="28"/>
        </w:rPr>
        <w:t>Одобрено</w:t>
      </w:r>
    </w:p>
    <w:p w:rsidR="00F330CC" w:rsidRPr="00133200" w:rsidRDefault="00F330CC" w:rsidP="00F330CC">
      <w:pPr>
        <w:pStyle w:val="a7"/>
        <w:widowControl/>
        <w:tabs>
          <w:tab w:val="left" w:pos="7371"/>
        </w:tabs>
        <w:spacing w:line="288" w:lineRule="auto"/>
        <w:ind w:firstLine="0"/>
        <w:jc w:val="center"/>
        <w:rPr>
          <w:szCs w:val="28"/>
        </w:rPr>
      </w:pPr>
      <w:r w:rsidRPr="00133200">
        <w:rPr>
          <w:szCs w:val="28"/>
        </w:rPr>
        <w:t>Методической комиссией факультета КТИ</w:t>
      </w:r>
    </w:p>
    <w:p w:rsidR="00F330CC" w:rsidRPr="00133200" w:rsidRDefault="00F330CC" w:rsidP="00F330CC">
      <w:pPr>
        <w:pStyle w:val="a7"/>
        <w:widowControl/>
        <w:tabs>
          <w:tab w:val="left" w:pos="7371"/>
        </w:tabs>
        <w:spacing w:line="288" w:lineRule="auto"/>
        <w:ind w:firstLine="0"/>
        <w:jc w:val="center"/>
        <w:rPr>
          <w:szCs w:val="28"/>
        </w:rPr>
      </w:pPr>
      <w:r w:rsidRPr="00133200">
        <w:rPr>
          <w:szCs w:val="28"/>
        </w:rPr>
        <w:t>в качестве учебно-методического пособия</w:t>
      </w: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133200" w:rsidRDefault="00F330CC" w:rsidP="00F330CC">
      <w:pPr>
        <w:pStyle w:val="a9"/>
        <w:rPr>
          <w:szCs w:val="28"/>
        </w:rPr>
      </w:pPr>
    </w:p>
    <w:p w:rsidR="00F330CC" w:rsidRPr="00B8079B" w:rsidRDefault="00F330CC" w:rsidP="00F330CC">
      <w:pPr>
        <w:pStyle w:val="aa"/>
        <w:rPr>
          <w:rFonts w:ascii="Times New Roman" w:hAnsi="Times New Roman"/>
          <w:sz w:val="28"/>
          <w:szCs w:val="28"/>
          <w:lang w:eastAsia="ru-RU"/>
        </w:rPr>
      </w:pPr>
      <w:r w:rsidRPr="00133200">
        <w:rPr>
          <w:rFonts w:ascii="Times New Roman" w:hAnsi="Times New Roman"/>
          <w:sz w:val="28"/>
          <w:szCs w:val="28"/>
          <w:lang w:eastAsia="ru-RU"/>
        </w:rPr>
        <w:t xml:space="preserve">©   </w:t>
      </w:r>
      <w:proofErr w:type="spellStart"/>
      <w:r w:rsidRPr="00133200">
        <w:rPr>
          <w:rFonts w:ascii="Times New Roman" w:hAnsi="Times New Roman"/>
          <w:sz w:val="28"/>
          <w:szCs w:val="28"/>
          <w:lang w:eastAsia="ru-RU"/>
        </w:rPr>
        <w:t>СПбГЭТУ</w:t>
      </w:r>
      <w:proofErr w:type="spellEnd"/>
      <w:r w:rsidRPr="00133200">
        <w:rPr>
          <w:rFonts w:ascii="Times New Roman" w:hAnsi="Times New Roman"/>
          <w:sz w:val="28"/>
          <w:szCs w:val="28"/>
          <w:lang w:eastAsia="ru-RU"/>
        </w:rPr>
        <w:t xml:space="preserve"> «ЛЭТИ», 201</w:t>
      </w:r>
      <w:r w:rsidRPr="00B8079B">
        <w:rPr>
          <w:rFonts w:ascii="Times New Roman" w:hAnsi="Times New Roman"/>
          <w:sz w:val="28"/>
          <w:szCs w:val="28"/>
          <w:lang w:eastAsia="ru-RU"/>
        </w:rPr>
        <w:t>9</w:t>
      </w:r>
    </w:p>
    <w:p w:rsidR="00F330CC" w:rsidRPr="00133200" w:rsidRDefault="00F330CC" w:rsidP="00F330CC">
      <w:pPr>
        <w:spacing w:line="360" w:lineRule="auto"/>
        <w:ind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2854325</wp:posOffset>
                </wp:positionH>
                <wp:positionV relativeFrom="paragraph">
                  <wp:posOffset>370840</wp:posOffset>
                </wp:positionV>
                <wp:extent cx="346075" cy="249555"/>
                <wp:effectExtent l="1905" t="0" r="4445" b="0"/>
                <wp:wrapNone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67EA" w:rsidRDefault="00EE67EA" w:rsidP="00F330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" o:spid="_x0000_s1028" type="#_x0000_t202" style="position:absolute;left:0;text-align:left;margin-left:224.75pt;margin-top:29.2pt;width:27.25pt;height:1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" stroked="f">
                <v:textbox>
                  <w:txbxContent>
                    <w:p w:rsidR="00EE67EA" w:rsidRDefault="00EE67EA" w:rsidP="00F330CC"/>
                  </w:txbxContent>
                </v:textbox>
              </v:shape>
            </w:pict>
          </mc:Fallback>
        </mc:AlternateContent>
      </w:r>
    </w:p>
    <w:p w:rsidR="00F330CC" w:rsidRPr="00364AC2" w:rsidRDefault="00F330CC" w:rsidP="00F330CC">
      <w:pPr>
        <w:pStyle w:val="a9"/>
        <w:rPr>
          <w:b/>
          <w:szCs w:val="28"/>
        </w:rPr>
      </w:pPr>
      <w:r w:rsidRPr="00364AC2">
        <w:rPr>
          <w:b/>
          <w:szCs w:val="28"/>
        </w:rPr>
        <w:t>Содержание</w:t>
      </w:r>
    </w:p>
    <w:p w:rsidR="00F330CC" w:rsidRPr="00C43A79" w:rsidRDefault="00F330CC" w:rsidP="00C43A79">
      <w:pPr>
        <w:pStyle w:val="a9"/>
        <w:numPr>
          <w:ilvl w:val="0"/>
          <w:numId w:val="12"/>
        </w:numPr>
        <w:jc w:val="left"/>
        <w:rPr>
          <w:szCs w:val="28"/>
        </w:rPr>
      </w:pPr>
      <w:r w:rsidRPr="00C43A79">
        <w:rPr>
          <w:szCs w:val="28"/>
        </w:rPr>
        <w:t xml:space="preserve">Введение </w:t>
      </w:r>
      <w:r w:rsidR="00C43A79">
        <w:rPr>
          <w:szCs w:val="28"/>
        </w:rPr>
        <w:t>…………………………</w:t>
      </w:r>
      <w:r w:rsidRPr="00C43A79">
        <w:rPr>
          <w:szCs w:val="28"/>
        </w:rPr>
        <w:t xml:space="preserve"> </w:t>
      </w:r>
      <w:r w:rsidR="00C43A79">
        <w:rPr>
          <w:szCs w:val="28"/>
        </w:rPr>
        <w:t>……………………………….</w:t>
      </w:r>
      <w:r w:rsidR="00D25382">
        <w:rPr>
          <w:szCs w:val="28"/>
        </w:rPr>
        <w:t xml:space="preserve">  4</w:t>
      </w:r>
      <w:r w:rsidRPr="00C43A79">
        <w:rPr>
          <w:szCs w:val="28"/>
        </w:rPr>
        <w:t xml:space="preserve">                                                                        </w:t>
      </w:r>
    </w:p>
    <w:p w:rsidR="00F330CC" w:rsidRPr="00C43A79" w:rsidRDefault="0043354A" w:rsidP="00C43A79">
      <w:pPr>
        <w:pStyle w:val="a9"/>
        <w:numPr>
          <w:ilvl w:val="0"/>
          <w:numId w:val="12"/>
        </w:numPr>
        <w:jc w:val="left"/>
        <w:rPr>
          <w:szCs w:val="28"/>
        </w:rPr>
      </w:pPr>
      <w:r w:rsidRPr="00C43A79">
        <w:rPr>
          <w:szCs w:val="28"/>
        </w:rPr>
        <w:t>Правила выполнения работы</w:t>
      </w:r>
      <w:r w:rsidR="00F330CC" w:rsidRPr="00C43A79">
        <w:rPr>
          <w:szCs w:val="28"/>
        </w:rPr>
        <w:t xml:space="preserve"> </w:t>
      </w:r>
      <w:r w:rsidR="00D25382">
        <w:rPr>
          <w:szCs w:val="28"/>
        </w:rPr>
        <w:t>……………………………………  4</w:t>
      </w:r>
      <w:r w:rsidR="00F330CC" w:rsidRPr="00C43A79">
        <w:rPr>
          <w:szCs w:val="28"/>
        </w:rPr>
        <w:t xml:space="preserve">                                           </w:t>
      </w:r>
    </w:p>
    <w:p w:rsidR="00DB2E93" w:rsidRPr="00364AC2" w:rsidRDefault="00DB2E93" w:rsidP="00C43A79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4AC2">
        <w:rPr>
          <w:rFonts w:ascii="Times New Roman" w:hAnsi="Times New Roman" w:cs="Times New Roman"/>
          <w:color w:val="000000"/>
          <w:sz w:val="28"/>
          <w:szCs w:val="28"/>
        </w:rPr>
        <w:t>Практическое занятие «</w:t>
      </w:r>
      <w:r w:rsidRPr="00364AC2">
        <w:rPr>
          <w:rFonts w:ascii="Times New Roman" w:hAnsi="Times New Roman" w:cs="Times New Roman"/>
          <w:spacing w:val="6"/>
          <w:sz w:val="28"/>
          <w:szCs w:val="28"/>
        </w:rPr>
        <w:t xml:space="preserve">Общая </w:t>
      </w:r>
      <w:proofErr w:type="spellStart"/>
      <w:r w:rsidRPr="00364AC2">
        <w:rPr>
          <w:rFonts w:ascii="Times New Roman" w:hAnsi="Times New Roman" w:cs="Times New Roman"/>
          <w:spacing w:val="6"/>
          <w:sz w:val="28"/>
          <w:szCs w:val="28"/>
        </w:rPr>
        <w:t>ха</w:t>
      </w:r>
      <w:proofErr w:type="gramStart"/>
      <w:r w:rsidRPr="00364AC2">
        <w:rPr>
          <w:rFonts w:ascii="Times New Roman" w:hAnsi="Times New Roman" w:cs="Times New Roman"/>
          <w:spacing w:val="6"/>
          <w:sz w:val="28"/>
          <w:szCs w:val="28"/>
        </w:rPr>
        <w:t>p</w:t>
      </w:r>
      <w:proofErr w:type="gramEnd"/>
      <w:r w:rsidRPr="00364AC2">
        <w:rPr>
          <w:rFonts w:ascii="Times New Roman" w:hAnsi="Times New Roman" w:cs="Times New Roman"/>
          <w:spacing w:val="6"/>
          <w:sz w:val="28"/>
          <w:szCs w:val="28"/>
        </w:rPr>
        <w:t>актеpистика</w:t>
      </w:r>
      <w:proofErr w:type="spellEnd"/>
      <w:r w:rsidRPr="00364AC2">
        <w:rPr>
          <w:rFonts w:ascii="Times New Roman" w:hAnsi="Times New Roman" w:cs="Times New Roman"/>
          <w:spacing w:val="6"/>
          <w:sz w:val="28"/>
          <w:szCs w:val="28"/>
        </w:rPr>
        <w:t xml:space="preserve"> электронных устройств»</w:t>
      </w:r>
      <w:r w:rsidR="000A1755">
        <w:rPr>
          <w:rFonts w:ascii="Times New Roman" w:hAnsi="Times New Roman" w:cs="Times New Roman"/>
          <w:spacing w:val="6"/>
          <w:sz w:val="28"/>
          <w:szCs w:val="28"/>
        </w:rPr>
        <w:t xml:space="preserve"> ………………………………………………………  6</w:t>
      </w:r>
    </w:p>
    <w:p w:rsidR="0087002E" w:rsidRPr="00364AC2" w:rsidRDefault="0087002E" w:rsidP="00C43A79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pacing w:val="6"/>
          <w:sz w:val="28"/>
          <w:szCs w:val="28"/>
        </w:rPr>
      </w:pPr>
      <w:r w:rsidRPr="00364AC2">
        <w:rPr>
          <w:rFonts w:ascii="Times New Roman" w:hAnsi="Times New Roman" w:cs="Times New Roman"/>
          <w:color w:val="000000"/>
          <w:sz w:val="28"/>
          <w:szCs w:val="28"/>
        </w:rPr>
        <w:t>Практическое занятие «</w:t>
      </w:r>
      <w:r w:rsidRPr="00364AC2">
        <w:rPr>
          <w:rFonts w:ascii="Times New Roman" w:hAnsi="Times New Roman" w:cs="Times New Roman"/>
          <w:spacing w:val="6"/>
          <w:sz w:val="28"/>
          <w:szCs w:val="28"/>
        </w:rPr>
        <w:t>Устойчивость усилителей с обратными связями»</w:t>
      </w:r>
      <w:r w:rsidR="00373FF1">
        <w:rPr>
          <w:rFonts w:ascii="Times New Roman" w:hAnsi="Times New Roman" w:cs="Times New Roman"/>
          <w:spacing w:val="6"/>
          <w:sz w:val="28"/>
          <w:szCs w:val="28"/>
        </w:rPr>
        <w:t xml:space="preserve"> ………………………………………………………… 12</w:t>
      </w:r>
    </w:p>
    <w:p w:rsidR="00F45CF4" w:rsidRPr="00364AC2" w:rsidRDefault="00F45CF4" w:rsidP="00C43A79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pacing w:val="6"/>
          <w:sz w:val="28"/>
          <w:szCs w:val="28"/>
        </w:rPr>
      </w:pPr>
      <w:r w:rsidRPr="00364AC2">
        <w:rPr>
          <w:rFonts w:ascii="Times New Roman" w:hAnsi="Times New Roman" w:cs="Times New Roman"/>
          <w:color w:val="000000"/>
          <w:sz w:val="28"/>
          <w:szCs w:val="28"/>
        </w:rPr>
        <w:t>Практическое занятие «</w:t>
      </w:r>
      <w:r w:rsidRPr="00364AC2">
        <w:rPr>
          <w:rFonts w:ascii="Times New Roman" w:hAnsi="Times New Roman" w:cs="Times New Roman"/>
          <w:spacing w:val="6"/>
          <w:sz w:val="28"/>
          <w:szCs w:val="28"/>
        </w:rPr>
        <w:t>Схемы типовых функциональных узлов аналоговых электронных устройств»</w:t>
      </w:r>
      <w:r w:rsidR="00F149ED">
        <w:rPr>
          <w:rFonts w:ascii="Times New Roman" w:hAnsi="Times New Roman" w:cs="Times New Roman"/>
          <w:spacing w:val="6"/>
          <w:sz w:val="28"/>
          <w:szCs w:val="28"/>
        </w:rPr>
        <w:t xml:space="preserve"> ………………………… 21</w:t>
      </w:r>
    </w:p>
    <w:p w:rsidR="0044072D" w:rsidRPr="00364AC2" w:rsidRDefault="0044072D" w:rsidP="00C43A79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pacing w:val="6"/>
          <w:sz w:val="28"/>
          <w:szCs w:val="28"/>
        </w:rPr>
      </w:pPr>
      <w:r w:rsidRPr="00364AC2">
        <w:rPr>
          <w:rFonts w:ascii="Times New Roman" w:hAnsi="Times New Roman" w:cs="Times New Roman"/>
          <w:color w:val="000000"/>
          <w:sz w:val="28"/>
          <w:szCs w:val="28"/>
        </w:rPr>
        <w:t>Практическое занятие «</w:t>
      </w:r>
      <w:r w:rsidRPr="00364AC2">
        <w:rPr>
          <w:rFonts w:ascii="Times New Roman" w:hAnsi="Times New Roman" w:cs="Times New Roman"/>
          <w:spacing w:val="6"/>
          <w:sz w:val="28"/>
          <w:szCs w:val="28"/>
        </w:rPr>
        <w:t>Мощные выходные каскады»</w:t>
      </w:r>
      <w:r w:rsidR="009415B9">
        <w:rPr>
          <w:rFonts w:ascii="Times New Roman" w:hAnsi="Times New Roman" w:cs="Times New Roman"/>
          <w:spacing w:val="6"/>
          <w:sz w:val="28"/>
          <w:szCs w:val="28"/>
        </w:rPr>
        <w:t xml:space="preserve"> ………. 30</w:t>
      </w:r>
    </w:p>
    <w:p w:rsidR="001379C6" w:rsidRPr="00364AC2" w:rsidRDefault="001379C6" w:rsidP="00C43A79">
      <w:pPr>
        <w:pStyle w:val="BaseTextMetod"/>
        <w:numPr>
          <w:ilvl w:val="0"/>
          <w:numId w:val="12"/>
        </w:numPr>
        <w:tabs>
          <w:tab w:val="right" w:leader="dot" w:pos="9356"/>
        </w:tabs>
        <w:ind w:right="-2"/>
        <w:jc w:val="left"/>
      </w:pPr>
      <w:r w:rsidRPr="00364AC2">
        <w:t>Список использованной литературы</w:t>
      </w:r>
      <w:r w:rsidR="004F5BFC">
        <w:rPr>
          <w:lang w:val="en-US"/>
        </w:rPr>
        <w:t xml:space="preserve"> </w:t>
      </w:r>
      <w:r w:rsidR="004F5BFC">
        <w:t>…………………………… 36</w:t>
      </w:r>
    </w:p>
    <w:p w:rsidR="000B44BE" w:rsidRPr="009415B9" w:rsidRDefault="000B44BE" w:rsidP="00C43A79">
      <w:pPr>
        <w:spacing w:after="0" w:line="360" w:lineRule="auto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0B44BE" w:rsidRPr="009415B9" w:rsidRDefault="000B44BE" w:rsidP="00F330CC">
      <w:pPr>
        <w:spacing w:after="0" w:line="360" w:lineRule="auto"/>
        <w:jc w:val="center"/>
      </w:pPr>
    </w:p>
    <w:p w:rsidR="001169E0" w:rsidRDefault="000B44BE" w:rsidP="00F330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15B9">
        <w:t>3</w:t>
      </w:r>
      <w:r w:rsidR="00F330CC" w:rsidRPr="00133200">
        <w:br w:type="page"/>
      </w:r>
    </w:p>
    <w:p w:rsidR="00D166D1" w:rsidRDefault="00D166D1" w:rsidP="00D166D1">
      <w:pPr>
        <w:pStyle w:val="1"/>
        <w:numPr>
          <w:ilvl w:val="0"/>
          <w:numId w:val="0"/>
        </w:numPr>
        <w:ind w:left="567"/>
        <w:rPr>
          <w:i/>
          <w:lang w:eastAsia="en-US"/>
        </w:rPr>
      </w:pPr>
      <w:bookmarkStart w:id="0" w:name="_Toc485141025"/>
      <w:bookmarkStart w:id="1" w:name="_Toc485141150"/>
      <w:r>
        <w:rPr>
          <w:lang w:eastAsia="en-US"/>
        </w:rPr>
        <w:lastRenderedPageBreak/>
        <w:t>ВВЕДЕНИЕ</w:t>
      </w:r>
      <w:bookmarkEnd w:id="0"/>
      <w:bookmarkEnd w:id="1"/>
    </w:p>
    <w:p w:rsidR="00D54BC1" w:rsidRPr="004F2EB9" w:rsidRDefault="00CA4C60" w:rsidP="00AB49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2EB9">
        <w:rPr>
          <w:rFonts w:ascii="Times New Roman" w:hAnsi="Times New Roman" w:cs="Times New Roman"/>
          <w:sz w:val="28"/>
          <w:szCs w:val="28"/>
        </w:rPr>
        <w:t xml:space="preserve">  </w:t>
      </w:r>
      <w:r w:rsidR="001F18D2" w:rsidRPr="004F2EB9">
        <w:rPr>
          <w:rFonts w:ascii="Times New Roman" w:hAnsi="Times New Roman" w:cs="Times New Roman"/>
          <w:sz w:val="28"/>
          <w:szCs w:val="28"/>
        </w:rPr>
        <w:t>Учебно-методическое пособие служит вспомогательным методическим материалом при проведении практических занятий по дисциплине «</w:t>
      </w:r>
      <w:proofErr w:type="spellStart"/>
      <w:r w:rsidRPr="004F2EB9">
        <w:rPr>
          <w:rFonts w:ascii="Times New Roman" w:hAnsi="Times New Roman" w:cs="Times New Roman"/>
          <w:sz w:val="28"/>
          <w:szCs w:val="28"/>
        </w:rPr>
        <w:t>Схемотехника</w:t>
      </w:r>
      <w:proofErr w:type="spellEnd"/>
      <w:r w:rsidR="001F18D2" w:rsidRPr="004F2EB9">
        <w:rPr>
          <w:rFonts w:ascii="Times New Roman" w:hAnsi="Times New Roman" w:cs="Times New Roman"/>
          <w:sz w:val="28"/>
          <w:szCs w:val="28"/>
        </w:rPr>
        <w:t xml:space="preserve">». </w:t>
      </w:r>
      <w:r w:rsidR="00EE67EA" w:rsidRPr="004F2EB9">
        <w:rPr>
          <w:rFonts w:ascii="Times New Roman" w:hAnsi="Times New Roman" w:cs="Times New Roman"/>
          <w:sz w:val="28"/>
          <w:szCs w:val="28"/>
        </w:rPr>
        <w:t>Темы практических занятий</w:t>
      </w:r>
      <w:r w:rsidR="001F18D2" w:rsidRPr="004F2EB9">
        <w:rPr>
          <w:rFonts w:ascii="Times New Roman" w:hAnsi="Times New Roman" w:cs="Times New Roman"/>
          <w:sz w:val="28"/>
          <w:szCs w:val="28"/>
        </w:rPr>
        <w:t xml:space="preserve"> охватывают </w:t>
      </w:r>
      <w:r w:rsidR="00EE67EA" w:rsidRPr="004F2EB9">
        <w:rPr>
          <w:rFonts w:ascii="Times New Roman" w:hAnsi="Times New Roman" w:cs="Times New Roman"/>
          <w:sz w:val="28"/>
          <w:szCs w:val="28"/>
        </w:rPr>
        <w:t xml:space="preserve">некоторые </w:t>
      </w:r>
      <w:r w:rsidR="001F18D2" w:rsidRPr="004F2EB9">
        <w:rPr>
          <w:rFonts w:ascii="Times New Roman" w:hAnsi="Times New Roman" w:cs="Times New Roman"/>
          <w:sz w:val="28"/>
          <w:szCs w:val="28"/>
        </w:rPr>
        <w:t xml:space="preserve">аспекты </w:t>
      </w:r>
      <w:r w:rsidR="00EE67EA" w:rsidRPr="004F2EB9">
        <w:rPr>
          <w:rFonts w:ascii="Times New Roman" w:hAnsi="Times New Roman" w:cs="Times New Roman"/>
          <w:sz w:val="28"/>
          <w:szCs w:val="28"/>
        </w:rPr>
        <w:t>построения</w:t>
      </w:r>
      <w:r w:rsidR="000D693A" w:rsidRPr="004F2EB9">
        <w:rPr>
          <w:rFonts w:ascii="Times New Roman" w:hAnsi="Times New Roman" w:cs="Times New Roman"/>
          <w:sz w:val="28"/>
          <w:szCs w:val="28"/>
        </w:rPr>
        <w:t xml:space="preserve"> наиболее часто используемых аналоговых устройс</w:t>
      </w:r>
      <w:r w:rsidR="00986020" w:rsidRPr="004F2EB9">
        <w:rPr>
          <w:rFonts w:ascii="Times New Roman" w:hAnsi="Times New Roman" w:cs="Times New Roman"/>
          <w:sz w:val="28"/>
          <w:szCs w:val="28"/>
        </w:rPr>
        <w:t>т</w:t>
      </w:r>
      <w:r w:rsidR="000D693A" w:rsidRPr="004F2EB9">
        <w:rPr>
          <w:rFonts w:ascii="Times New Roman" w:hAnsi="Times New Roman" w:cs="Times New Roman"/>
          <w:sz w:val="28"/>
          <w:szCs w:val="28"/>
        </w:rPr>
        <w:t>в</w:t>
      </w:r>
      <w:r w:rsidR="001F18D2" w:rsidRPr="004F2EB9">
        <w:rPr>
          <w:rFonts w:ascii="Times New Roman" w:hAnsi="Times New Roman" w:cs="Times New Roman"/>
          <w:sz w:val="28"/>
          <w:szCs w:val="28"/>
        </w:rPr>
        <w:t xml:space="preserve">: </w:t>
      </w:r>
      <w:r w:rsidR="000D693A" w:rsidRPr="004F2EB9">
        <w:rPr>
          <w:rFonts w:ascii="Times New Roman" w:hAnsi="Times New Roman" w:cs="Times New Roman"/>
          <w:sz w:val="28"/>
          <w:szCs w:val="28"/>
        </w:rPr>
        <w:t xml:space="preserve">операционных и решающих усилителей, генераторов и усилителей мощности. </w:t>
      </w:r>
      <w:r w:rsidR="00986020" w:rsidRPr="004F2EB9">
        <w:rPr>
          <w:rFonts w:ascii="Times New Roman" w:hAnsi="Times New Roman" w:cs="Times New Roman"/>
          <w:sz w:val="28"/>
          <w:szCs w:val="28"/>
        </w:rPr>
        <w:t>Основное внимание на практических занятиях уделяется</w:t>
      </w:r>
      <w:r w:rsidR="00D54BC1" w:rsidRPr="004F2EB9">
        <w:rPr>
          <w:rFonts w:ascii="Times New Roman" w:hAnsi="Times New Roman" w:cs="Times New Roman"/>
          <w:sz w:val="28"/>
          <w:szCs w:val="28"/>
        </w:rPr>
        <w:t xml:space="preserve"> изучению основных параметров и характеристик рассматриваемых устройств, принципам их работы.</w:t>
      </w:r>
    </w:p>
    <w:p w:rsidR="00133134" w:rsidRPr="004F2EB9" w:rsidRDefault="00D54BC1" w:rsidP="00AB49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2EB9">
        <w:rPr>
          <w:rFonts w:ascii="Times New Roman" w:hAnsi="Times New Roman" w:cs="Times New Roman"/>
          <w:sz w:val="28"/>
          <w:szCs w:val="28"/>
        </w:rPr>
        <w:t xml:space="preserve">   </w:t>
      </w:r>
      <w:r w:rsidR="006D6A5E" w:rsidRPr="004F2EB9">
        <w:rPr>
          <w:rFonts w:ascii="Times New Roman" w:hAnsi="Times New Roman" w:cs="Times New Roman"/>
          <w:sz w:val="28"/>
          <w:szCs w:val="28"/>
        </w:rPr>
        <w:t>Методические материалы к практическим занятиям по каждой рассматриваемой теме содержат теоретическую часть</w:t>
      </w:r>
      <w:r w:rsidR="00752759" w:rsidRPr="004F2EB9">
        <w:rPr>
          <w:rFonts w:ascii="Times New Roman" w:hAnsi="Times New Roman" w:cs="Times New Roman"/>
          <w:sz w:val="28"/>
          <w:szCs w:val="28"/>
        </w:rPr>
        <w:t>, список контрольных вопросов и требования к отчетам по каждому занятию. Для закрепления изучаемых вопросов студентам предлагается выполнить небольшие домашние задания, выполняемые после занятия.</w:t>
      </w:r>
    </w:p>
    <w:p w:rsidR="00133134" w:rsidRPr="00F01A52" w:rsidRDefault="00133134" w:rsidP="00133134">
      <w:pPr>
        <w:pStyle w:val="1"/>
        <w:numPr>
          <w:ilvl w:val="0"/>
          <w:numId w:val="0"/>
        </w:numPr>
        <w:ind w:left="567"/>
      </w:pPr>
      <w:bookmarkStart w:id="2" w:name="_Toc483999076"/>
      <w:r w:rsidRPr="00F01A52">
        <w:t>ПРАВИЛА ВЫПОЛНЕНИЯ РАБОТЫ</w:t>
      </w:r>
      <w:bookmarkEnd w:id="2"/>
    </w:p>
    <w:p w:rsidR="00133134" w:rsidRDefault="00133134" w:rsidP="00133134">
      <w:pPr>
        <w:pStyle w:val="21"/>
      </w:pPr>
      <w:r w:rsidRPr="00F01A52">
        <w:t>1. Подготовка к работе</w:t>
      </w:r>
      <w:r w:rsidR="00C163FC">
        <w:t xml:space="preserve"> на практических занятиях</w:t>
      </w:r>
    </w:p>
    <w:p w:rsidR="00133134" w:rsidRPr="00157611" w:rsidRDefault="00133134" w:rsidP="00133134">
      <w:pPr>
        <w:pStyle w:val="a9"/>
        <w:rPr>
          <w:szCs w:val="28"/>
        </w:rPr>
      </w:pPr>
      <w:r w:rsidRPr="00157611">
        <w:rPr>
          <w:szCs w:val="28"/>
        </w:rPr>
        <w:t xml:space="preserve">При подготовке к </w:t>
      </w:r>
      <w:r w:rsidRPr="00CF5AE1">
        <w:t>работе</w:t>
      </w:r>
      <w:r w:rsidRPr="00157611">
        <w:rPr>
          <w:szCs w:val="28"/>
        </w:rPr>
        <w:t xml:space="preserve"> следует:</w:t>
      </w:r>
    </w:p>
    <w:p w:rsidR="00133134" w:rsidRPr="00395A56" w:rsidRDefault="00133134" w:rsidP="00133134">
      <w:pPr>
        <w:pStyle w:val="a9"/>
        <w:numPr>
          <w:ilvl w:val="0"/>
          <w:numId w:val="14"/>
        </w:numPr>
      </w:pPr>
      <w:r w:rsidRPr="00395A56">
        <w:t>по конспектам лекций</w:t>
      </w:r>
      <w:r w:rsidR="00C163FC">
        <w:t>, предлагаемым методическим материалам</w:t>
      </w:r>
      <w:r w:rsidRPr="00395A56">
        <w:t xml:space="preserve"> и рекомендованной литературе изучить теоретический материал, относящийся к </w:t>
      </w:r>
      <w:r w:rsidR="00C163FC">
        <w:t xml:space="preserve">теме </w:t>
      </w:r>
      <w:r w:rsidRPr="00395A56">
        <w:t>данно</w:t>
      </w:r>
      <w:r w:rsidR="00C163FC">
        <w:t>го занятия</w:t>
      </w:r>
      <w:r w:rsidRPr="00395A56">
        <w:t>;</w:t>
      </w:r>
    </w:p>
    <w:p w:rsidR="00133134" w:rsidRPr="00395A56" w:rsidRDefault="00133134" w:rsidP="00133134">
      <w:pPr>
        <w:pStyle w:val="a9"/>
        <w:numPr>
          <w:ilvl w:val="0"/>
          <w:numId w:val="14"/>
        </w:numPr>
      </w:pPr>
      <w:r w:rsidRPr="00395A56">
        <w:t>ознакомиться с</w:t>
      </w:r>
      <w:r w:rsidR="00C163FC">
        <w:t>о</w:t>
      </w:r>
      <w:r w:rsidRPr="00395A56">
        <w:t xml:space="preserve"> </w:t>
      </w:r>
      <w:r w:rsidR="00C163FC">
        <w:t>списком контрольных вопросов и подготовить ответы на них</w:t>
      </w:r>
      <w:r w:rsidRPr="00395A56">
        <w:t>;</w:t>
      </w:r>
    </w:p>
    <w:p w:rsidR="00133134" w:rsidRDefault="009A6431" w:rsidP="00133134">
      <w:pPr>
        <w:pStyle w:val="a9"/>
        <w:numPr>
          <w:ilvl w:val="0"/>
          <w:numId w:val="14"/>
        </w:numPr>
      </w:pPr>
      <w:r>
        <w:t>выполнить необходимые расчеты по теме занятия;</w:t>
      </w:r>
    </w:p>
    <w:p w:rsidR="009A6431" w:rsidRPr="00134317" w:rsidRDefault="009A6431" w:rsidP="00133134">
      <w:pPr>
        <w:pStyle w:val="a9"/>
        <w:numPr>
          <w:ilvl w:val="0"/>
          <w:numId w:val="14"/>
        </w:numPr>
        <w:rPr>
          <w:highlight w:val="darkRed"/>
        </w:rPr>
      </w:pPr>
      <w:r w:rsidRPr="00134317">
        <w:rPr>
          <w:highlight w:val="darkRed"/>
        </w:rPr>
        <w:t>подготовить основную часть отчета</w:t>
      </w:r>
      <w:r w:rsidR="008819CE" w:rsidRPr="00134317">
        <w:rPr>
          <w:highlight w:val="darkRed"/>
        </w:rPr>
        <w:t xml:space="preserve"> (отчет готовиться бригадой студентов по 2-3 человека)</w:t>
      </w:r>
      <w:r w:rsidRPr="00134317">
        <w:rPr>
          <w:highlight w:val="darkRed"/>
        </w:rPr>
        <w:t>.</w:t>
      </w:r>
    </w:p>
    <w:p w:rsidR="00133134" w:rsidRPr="00F01A52" w:rsidRDefault="00133134" w:rsidP="00133134">
      <w:pPr>
        <w:pStyle w:val="21"/>
      </w:pPr>
      <w:r w:rsidRPr="00F01A52">
        <w:t xml:space="preserve">2. Выполнение работ </w:t>
      </w:r>
      <w:r w:rsidR="004A7931">
        <w:t>на практическом занятии</w:t>
      </w:r>
    </w:p>
    <w:p w:rsidR="000E2AD4" w:rsidRPr="004F5BFC" w:rsidRDefault="00960F35" w:rsidP="00133134">
      <w:pPr>
        <w:pStyle w:val="a9"/>
        <w:rPr>
          <w:szCs w:val="28"/>
        </w:rPr>
      </w:pPr>
      <w:r>
        <w:rPr>
          <w:szCs w:val="28"/>
        </w:rPr>
        <w:t>Занятия проводятся в часы</w:t>
      </w:r>
      <w:r w:rsidR="00133134" w:rsidRPr="00F01A52">
        <w:rPr>
          <w:szCs w:val="28"/>
        </w:rPr>
        <w:t>, предусмотренные</w:t>
      </w:r>
      <w:r w:rsidR="00133134">
        <w:rPr>
          <w:szCs w:val="28"/>
        </w:rPr>
        <w:t xml:space="preserve"> </w:t>
      </w:r>
      <w:r w:rsidR="00133134" w:rsidRPr="00F01A52">
        <w:rPr>
          <w:szCs w:val="28"/>
        </w:rPr>
        <w:t>расписанием</w:t>
      </w:r>
      <w:r>
        <w:rPr>
          <w:szCs w:val="28"/>
        </w:rPr>
        <w:t>.</w:t>
      </w:r>
      <w:r w:rsidR="00133134" w:rsidRPr="00F01A52">
        <w:rPr>
          <w:szCs w:val="28"/>
        </w:rPr>
        <w:t xml:space="preserve"> Выполнению работы предшествует проверка готовности студента к работе, при этом студент должен представить все материалы, подготовленные в соответствии с п. 1, и ответить на вопросы преподавателя по теории </w:t>
      </w:r>
    </w:p>
    <w:p w:rsidR="009B714D" w:rsidRPr="004F5BFC" w:rsidRDefault="00133134" w:rsidP="000E2AD4">
      <w:pPr>
        <w:pStyle w:val="a9"/>
        <w:ind w:firstLine="0"/>
        <w:rPr>
          <w:szCs w:val="28"/>
        </w:rPr>
      </w:pPr>
      <w:r w:rsidRPr="00F01A52">
        <w:rPr>
          <w:szCs w:val="28"/>
        </w:rPr>
        <w:t xml:space="preserve">предстоящей работы. Если результаты проверки готовности будут признаны </w:t>
      </w:r>
    </w:p>
    <w:p w:rsidR="009B714D" w:rsidRPr="004F5BFC" w:rsidRDefault="009B714D" w:rsidP="009B714D">
      <w:pPr>
        <w:pStyle w:val="a9"/>
        <w:jc w:val="center"/>
        <w:rPr>
          <w:szCs w:val="28"/>
        </w:rPr>
      </w:pPr>
      <w:r w:rsidRPr="004F5BFC">
        <w:rPr>
          <w:szCs w:val="28"/>
        </w:rPr>
        <w:t>4</w:t>
      </w:r>
    </w:p>
    <w:p w:rsidR="00133134" w:rsidRPr="00F01A52" w:rsidRDefault="00133134" w:rsidP="00133134">
      <w:pPr>
        <w:pStyle w:val="a9"/>
        <w:rPr>
          <w:szCs w:val="28"/>
        </w:rPr>
      </w:pPr>
      <w:r w:rsidRPr="00F01A52">
        <w:rPr>
          <w:szCs w:val="28"/>
        </w:rPr>
        <w:lastRenderedPageBreak/>
        <w:t xml:space="preserve">удовлетворительными, студент </w:t>
      </w:r>
      <w:r w:rsidR="008D6622">
        <w:rPr>
          <w:szCs w:val="28"/>
        </w:rPr>
        <w:t>должен принять активное участие в обсуждении свойств, параметров и характеристик изучаемых устройств, отвечая на дополнительные вопросы задаваемые преподавателем</w:t>
      </w:r>
      <w:r w:rsidRPr="00F01A52">
        <w:rPr>
          <w:szCs w:val="28"/>
        </w:rPr>
        <w:t>.</w:t>
      </w:r>
      <w:r>
        <w:rPr>
          <w:szCs w:val="28"/>
        </w:rPr>
        <w:t xml:space="preserve"> </w:t>
      </w:r>
      <w:r w:rsidRPr="00F01A52">
        <w:rPr>
          <w:szCs w:val="28"/>
        </w:rPr>
        <w:t xml:space="preserve">Работа </w:t>
      </w:r>
      <w:r w:rsidR="001B5607">
        <w:rPr>
          <w:szCs w:val="28"/>
        </w:rPr>
        <w:t>по теме практического занятия</w:t>
      </w:r>
      <w:r w:rsidRPr="00F01A52">
        <w:rPr>
          <w:szCs w:val="28"/>
        </w:rPr>
        <w:t xml:space="preserve"> считается законченной только после </w:t>
      </w:r>
      <w:r w:rsidR="001B5607">
        <w:rPr>
          <w:szCs w:val="28"/>
        </w:rPr>
        <w:t>представления отчета</w:t>
      </w:r>
      <w:r w:rsidR="00BF028D">
        <w:rPr>
          <w:szCs w:val="28"/>
        </w:rPr>
        <w:t xml:space="preserve"> с результатами выполненного домашнего задания</w:t>
      </w:r>
      <w:r>
        <w:rPr>
          <w:szCs w:val="28"/>
        </w:rPr>
        <w:t xml:space="preserve"> </w:t>
      </w:r>
      <w:r w:rsidRPr="00F01A52">
        <w:rPr>
          <w:szCs w:val="28"/>
        </w:rPr>
        <w:t>и утверждения полученных результатов преподавателем.</w:t>
      </w:r>
      <w:r>
        <w:rPr>
          <w:szCs w:val="28"/>
        </w:rPr>
        <w:t xml:space="preserve"> </w:t>
      </w:r>
      <w:bookmarkStart w:id="3" w:name="_GoBack"/>
      <w:bookmarkEnd w:id="3"/>
    </w:p>
    <w:p w:rsidR="00133134" w:rsidRPr="00F01A52" w:rsidRDefault="00F9566F" w:rsidP="00133134">
      <w:pPr>
        <w:pStyle w:val="21"/>
      </w:pPr>
      <w:r>
        <w:t>3</w:t>
      </w:r>
      <w:r w:rsidR="00133134" w:rsidRPr="00F01A52">
        <w:t>. Оформление отчета и зачет по работе</w:t>
      </w:r>
    </w:p>
    <w:p w:rsidR="00133134" w:rsidRPr="00F01A52" w:rsidRDefault="00133134" w:rsidP="00133134">
      <w:pPr>
        <w:pStyle w:val="a9"/>
        <w:rPr>
          <w:szCs w:val="28"/>
        </w:rPr>
      </w:pPr>
      <w:r w:rsidRPr="00DC6DF6">
        <w:rPr>
          <w:szCs w:val="28"/>
          <w:highlight w:val="darkRed"/>
        </w:rPr>
        <w:t>Отчет о выполненной работе должен быть представлен на листах писчей бумаги формата А</w:t>
      </w:r>
      <w:proofErr w:type="gramStart"/>
      <w:r w:rsidRPr="00DC6DF6">
        <w:rPr>
          <w:szCs w:val="28"/>
          <w:highlight w:val="darkRed"/>
        </w:rPr>
        <w:t>4</w:t>
      </w:r>
      <w:proofErr w:type="gramEnd"/>
      <w:r w:rsidRPr="00DC6DF6">
        <w:rPr>
          <w:szCs w:val="28"/>
          <w:highlight w:val="darkRed"/>
        </w:rPr>
        <w:t>.</w:t>
      </w:r>
      <w:r w:rsidRPr="00F01A52">
        <w:rPr>
          <w:szCs w:val="28"/>
        </w:rPr>
        <w:t xml:space="preserve"> Зачет по работе студент получает только после представления отчета</w:t>
      </w:r>
      <w:r w:rsidR="00F9566F">
        <w:rPr>
          <w:szCs w:val="28"/>
        </w:rPr>
        <w:t>, в котором представлены все необходимые расчеты заданные преподавателем</w:t>
      </w:r>
      <w:r w:rsidR="00872186">
        <w:rPr>
          <w:szCs w:val="28"/>
        </w:rPr>
        <w:t xml:space="preserve"> и подробные ответы на контрольные вопросы</w:t>
      </w:r>
      <w:r w:rsidRPr="00F01A52">
        <w:rPr>
          <w:szCs w:val="28"/>
        </w:rPr>
        <w:t>.</w:t>
      </w:r>
    </w:p>
    <w:p w:rsidR="001F18D2" w:rsidRPr="000729DF" w:rsidRDefault="00C016B0" w:rsidP="00AB493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017191" w:rsidRPr="00F64D88" w:rsidRDefault="00017191" w:rsidP="00F64D88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4D88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Практическое занятие «</w:t>
      </w:r>
      <w:r w:rsidRPr="00F64D88">
        <w:rPr>
          <w:rFonts w:ascii="Times New Roman" w:hAnsi="Times New Roman" w:cs="Times New Roman"/>
          <w:b/>
          <w:spacing w:val="6"/>
          <w:sz w:val="28"/>
          <w:szCs w:val="28"/>
        </w:rPr>
        <w:t xml:space="preserve">Общая </w:t>
      </w:r>
      <w:proofErr w:type="spellStart"/>
      <w:r w:rsidRPr="00F64D88">
        <w:rPr>
          <w:rFonts w:ascii="Times New Roman" w:hAnsi="Times New Roman" w:cs="Times New Roman"/>
          <w:b/>
          <w:spacing w:val="6"/>
          <w:sz w:val="28"/>
          <w:szCs w:val="28"/>
        </w:rPr>
        <w:t>ха</w:t>
      </w:r>
      <w:proofErr w:type="gramStart"/>
      <w:r w:rsidRPr="00F64D88">
        <w:rPr>
          <w:rFonts w:ascii="Times New Roman" w:hAnsi="Times New Roman" w:cs="Times New Roman"/>
          <w:b/>
          <w:spacing w:val="6"/>
          <w:sz w:val="28"/>
          <w:szCs w:val="28"/>
        </w:rPr>
        <w:t>p</w:t>
      </w:r>
      <w:proofErr w:type="gramEnd"/>
      <w:r w:rsidRPr="00F64D88">
        <w:rPr>
          <w:rFonts w:ascii="Times New Roman" w:hAnsi="Times New Roman" w:cs="Times New Roman"/>
          <w:b/>
          <w:spacing w:val="6"/>
          <w:sz w:val="28"/>
          <w:szCs w:val="28"/>
        </w:rPr>
        <w:t>актеpистика</w:t>
      </w:r>
      <w:proofErr w:type="spellEnd"/>
      <w:r w:rsidRPr="00F64D88">
        <w:rPr>
          <w:rFonts w:ascii="Times New Roman" w:hAnsi="Times New Roman" w:cs="Times New Roman"/>
          <w:b/>
          <w:spacing w:val="6"/>
          <w:sz w:val="28"/>
          <w:szCs w:val="28"/>
        </w:rPr>
        <w:t xml:space="preserve"> электронных устройств»</w:t>
      </w:r>
    </w:p>
    <w:p w:rsidR="003B449C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Целью </w:t>
      </w:r>
      <w:r w:rsidR="000A6CD6">
        <w:rPr>
          <w:rFonts w:ascii="Times New Roman" w:hAnsi="Times New Roman" w:cs="Times New Roman"/>
          <w:color w:val="000000"/>
          <w:sz w:val="28"/>
          <w:szCs w:val="28"/>
        </w:rPr>
        <w:t>практического занятия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знакомство с принцип</w:t>
      </w:r>
      <w:r w:rsidR="000A6CD6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построения </w:t>
      </w:r>
      <w:r w:rsidR="00EF72B1">
        <w:rPr>
          <w:rFonts w:ascii="Times New Roman" w:hAnsi="Times New Roman" w:cs="Times New Roman"/>
          <w:color w:val="000000"/>
          <w:sz w:val="28"/>
          <w:szCs w:val="28"/>
        </w:rPr>
        <w:t>электронных</w:t>
      </w:r>
      <w:r w:rsidR="000A6CD6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</w:t>
      </w:r>
      <w:r w:rsidR="00EF72B1">
        <w:rPr>
          <w:rFonts w:ascii="Times New Roman" w:hAnsi="Times New Roman" w:cs="Times New Roman"/>
          <w:color w:val="000000"/>
          <w:sz w:val="28"/>
          <w:szCs w:val="28"/>
        </w:rPr>
        <w:t>, их разновидностям. Основное внимание уделяется принципам построения аналоговых усилительных устройств. Знакомство с их основными параметрами и характеристиками.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628F2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Представленные материалы посвящены знакомству с 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операционны</w:t>
      </w:r>
      <w:r w:rsidR="00C628F2">
        <w:rPr>
          <w:rFonts w:ascii="Times New Roman" w:hAnsi="Times New Roman" w:cs="Times New Roman"/>
          <w:color w:val="000000"/>
          <w:sz w:val="28"/>
          <w:szCs w:val="28"/>
        </w:rPr>
        <w:t>ми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усилител</w:t>
      </w:r>
      <w:r w:rsidR="00C628F2">
        <w:rPr>
          <w:rFonts w:ascii="Times New Roman" w:hAnsi="Times New Roman" w:cs="Times New Roman"/>
          <w:color w:val="000000"/>
          <w:sz w:val="28"/>
          <w:szCs w:val="28"/>
        </w:rPr>
        <w:t>ями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(ОУ)</w:t>
      </w:r>
      <w:r w:rsidR="00C628F2">
        <w:rPr>
          <w:rFonts w:ascii="Times New Roman" w:hAnsi="Times New Roman" w:cs="Times New Roman"/>
          <w:color w:val="000000"/>
          <w:sz w:val="28"/>
          <w:szCs w:val="28"/>
        </w:rPr>
        <w:t>, как одному из самых распространенных усилителей.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Дифференциальный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ОУ имеет при нулевых входных сигналах некоторое постоянное напряжение на выходе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,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называемое выходным напряжением покоя и обусловленное отличием статических параметров усилителя от идеальных. К этим параметрам можно отнести напряжение смещения и входные токи ОУ.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Действительно, в идеальном случае при отсутствии входных сигналов выходное напряжение усилителя равно нулю. Однако на практике всегда имеется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некоторый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разбаланс</w:t>
      </w:r>
      <w:proofErr w:type="spell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несимметрия</w:t>
      </w:r>
      <w:proofErr w:type="spell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) схемы ОУ. При этом основное влияние оказывает </w:t>
      </w:r>
      <w:proofErr w:type="spell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разбаланс</w:t>
      </w:r>
      <w:proofErr w:type="spell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входного каскада, поскольку его выходное напряжение усиливается последующими каскадами. В результате этого появляется выходное напряжение ОУ, отличное от нуля. Если к одному из входов (другой вход при этом подключается к обшей шине) приложить некоторое небольшое постоянное напряжение соответствующей полярности, то оно будет уменьшать напряжение на выходе, Значение входного напряжения, которое требуется для снижения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о</w:t>
      </w:r>
      <w:proofErr w:type="gram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до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нуля, определяет значение напряжения смещения 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ОУ[3].</w:t>
      </w:r>
    </w:p>
    <w:p w:rsidR="000B3005" w:rsidRDefault="000B3005" w:rsidP="000B3005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Входные токи ОУ определяются базовыми токами входных транзисторов, если входной каскад выполнен на бипо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softHyphen/>
        <w:t>лярных транзисторах, или токами утечки затворов, если</w:t>
      </w:r>
      <w:r w:rsidR="00942E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— на полевых. Входные токи </w:t>
      </w:r>
      <w:proofErr w:type="gram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proofErr w:type="gram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1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,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2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,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протекая через цепи источников входных сигналов, создают падения напряжения на их внутренних сопротивлениях, что приводит к появлению дополнительного сдвига выходного напряжения.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Таким образом, выходное напряжение покоя схемы, представленной на рис. 1.1, определяется при отсутствии цепи отрицательной обратной связи (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→∞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) следующим выражением: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= (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см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+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1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-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2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)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u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,                                                        (1.1)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– коэффициент усиления ОУ по напряжению;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1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– сопротивления источников входных сигналов.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В практических случаях значение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, рассчитанное по выражению (1.1), как правило, превышает максимальное выходное напряжение ОУ, что обусловлено его высоким коэффициентом усиления. Это означает, что  при включении ОУ по схеме рис. 1.1 (при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→∞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см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,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1 ,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2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вводят его в нелинейный режим (режим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ограничения выходного напряжения). Поэтому ОУ практически не используется без цепей отрицательной обратной связи (ООС), позволяющих уменьшить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до допустимых значений.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9F0476" wp14:editId="287AD8F8">
            <wp:extent cx="3515096" cy="2719449"/>
            <wp:effectExtent l="0" t="0" r="0" b="5080"/>
            <wp:docPr id="4" name="Рисунок 4" descr="str_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_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72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Рис. 1.1</w:t>
      </w:r>
    </w:p>
    <w:p w:rsidR="00D30FC0" w:rsidRPr="004F5BFC" w:rsidRDefault="00D30FC0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30FC0" w:rsidRPr="004F5BFC" w:rsidRDefault="00D30FC0" w:rsidP="00D30FC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5BFC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Действительно, если охватить ОУ цепью ООС (рис. 1.1), то нетрудно показать, что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такой схемы определяется следующими приближенными выражениями:</w:t>
      </w:r>
      <w:proofErr w:type="gramEnd"/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≈ (1 +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)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см 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+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1 –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(1 -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)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2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 xml:space="preserve">                                              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(1/2)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или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</w:pP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≈ (1 +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)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см 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+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[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(1 +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) ]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+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+ 0,5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[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(1 +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) ]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р</w:t>
      </w:r>
      <w:proofErr w:type="gramEnd"/>
      <w:r w:rsidRPr="000A6CD6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 xml:space="preserve">  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 xml:space="preserve">                                                                                                 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(1/3)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–с</w:t>
      </w:r>
      <w:proofErr w:type="gramEnd"/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редний  входной ток;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0,5 (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1 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+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2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;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р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–</w:t>
      </w:r>
      <w:proofErr w:type="gramStart"/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разность  входных</w:t>
      </w:r>
      <w:proofErr w:type="gramEnd"/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токов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;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р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(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1 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-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2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Таким образом, выбором соответствующих значений сопротивления резистора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и глубины ООС (отношения 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) можно существенно снизить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Один из простейших, но эффективный способ уменьшения выходного напряжения покоя основан на взаимной компенсации входных токов [выражение (1.1)]. Если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то из-за одинакового направления входных токов произойдет их частичная компенсация.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выбирая соответствующее значение сопротивления резистора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3,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можно уменьшить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схемы, представленной на рис. 1.1.</w:t>
      </w:r>
      <w:proofErr w:type="gramEnd"/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Из выражений (1.2) и (1.3) следует, что существует принципиальная возможность полной компенсации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Однако, как правило, значение сопротивления резистора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выбирают таким, при котором компенсируется только среднее значение входных токов. Это объясняется тем, что обычно не известны точные значения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 ,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1 ,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2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; сопротивления резисторов могут отличаться от номинальных значений. Кроме того,  температурные коэффициенты напряжения смещения ∆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 ∆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и разности входных токов ∆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р</w:t>
      </w:r>
      <w:proofErr w:type="gramEnd"/>
      <w:r w:rsidRPr="000A6CD6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∆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различны, и, следовательно, полная компенсация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не приводит к компенсации его температурного дрейфа.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Указанный метод снижения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обычно используется только для </w:t>
      </w:r>
      <w:proofErr w:type="spell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ОУ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.н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>а</w:t>
      </w:r>
      <w:proofErr w:type="spell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биполярных транзисторах. В ОУ с полевыми транзисторами на входах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определяется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основном напряжением смещения ОУ. Поэтому постановка компенсирующего резистора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не всегда обеспечивает существенное уменьшение выходного напряжения покоя.</w:t>
      </w:r>
    </w:p>
    <w:p w:rsidR="003B449C" w:rsidRPr="00D30FC0" w:rsidRDefault="00D30FC0" w:rsidP="00D30FC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7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3B449C" w:rsidP="003B449C">
      <w:pPr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Способы регулировки напряжения смещения  и входных токов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left="540"/>
        <w:jc w:val="both"/>
        <w:rPr>
          <w:rFonts w:ascii="Times New Roman" w:hAnsi="Times New Roman" w:cs="Times New Roman"/>
          <w:sz w:val="28"/>
          <w:szCs w:val="28"/>
        </w:rPr>
      </w:pP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Способы настройки выходного нуля ОУ основаны на простом принципе: к соответствующим выводам ОУ подключается регулируемый источник постоянного напряжения или тока, при помощи которого приводят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к нулю. Однако чтобы предотвратить ухудшение характеристик ОУ (влияние настройки нуля на температурный дрейф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на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 передачи схемы), следует соблюдать определенные правила.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На рис. 1.2 приведена схема, в которой для регулировки используется переменный резистор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4,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подключенный к специальным выводам ОУ. Сущность такой регулировки заключается в том, что </w:t>
      </w:r>
      <w:proofErr w:type="spell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разбалансом</w:t>
      </w:r>
      <w:proofErr w:type="spell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рабочих токов входных транзисторов вводится изменение напряжений эмиттер — база или затвор — исток, которое компенсирует напряжение смещения интегрального ОУ.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При использовании в схеме рис. 1.2 ОУ с биполярными транзисторами и относительно большом значении сопротивления резистора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может оказаться, что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основном определяется токовой составляющей. При этом, хотя имеется принципиальная возможность установить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=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0 с помощью потенциометра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4</w:t>
      </w: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такая схема регулировки с практической точки зрения неудачна. Объясняется это тем, что фактически для компенсации основной токовой составляющей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 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искусственно вводится значительное изменение напряжения смещения (токовая составляющая компенсируется потенциальной). При этом возрастает температурный дрейф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, поскольку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известно, что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∆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 ∆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≈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,                                                                                   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(1.4)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4F5BFC" w:rsidRDefault="003B449C" w:rsidP="003B449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где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Т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– абсолютная температура.</w:t>
      </w:r>
    </w:p>
    <w:p w:rsidR="001566F0" w:rsidRPr="004F5BFC" w:rsidRDefault="001566F0" w:rsidP="003B449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566F0" w:rsidRPr="000A6CD6" w:rsidRDefault="001566F0" w:rsidP="001566F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использование резистора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4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для регулировки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о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возможно только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тех случаях, когда оно определяется преимущественно потенциальной составляющей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см.</w:t>
      </w:r>
    </w:p>
    <w:p w:rsidR="001566F0" w:rsidRPr="004F5BFC" w:rsidRDefault="001566F0" w:rsidP="003B449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566F0" w:rsidRPr="004F5BFC" w:rsidRDefault="001566F0" w:rsidP="003B449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566F0" w:rsidRPr="004F5BFC" w:rsidRDefault="001566F0" w:rsidP="003B449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566F0" w:rsidRPr="001566F0" w:rsidRDefault="001566F0" w:rsidP="001566F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BE25B1E" wp14:editId="05CE4A25">
            <wp:extent cx="4914900" cy="4505325"/>
            <wp:effectExtent l="0" t="0" r="0" b="9525"/>
            <wp:docPr id="3" name="Рисунок 3" descr="str_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r_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9C" w:rsidRPr="000A6CD6" w:rsidRDefault="003B449C" w:rsidP="003B449C">
      <w:pPr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Рис. 1.2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Кроме схемы на рис. 1.2 потенциальная составляющая может регулироваться за счет подключения внешних (дополнительных) источников напряжения или тока 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ко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входам усилителя. Возможные варианты таких схем приведены на рис. 1.3 и 1.4.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Источник регулируемого напряжения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4 –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8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(см. рис. 1.3) подключается к </w:t>
      </w:r>
      <w:proofErr w:type="spellStart"/>
      <w:r w:rsidRPr="000A6CD6">
        <w:rPr>
          <w:rFonts w:ascii="Times New Roman" w:hAnsi="Times New Roman" w:cs="Times New Roman"/>
          <w:color w:val="000000"/>
          <w:sz w:val="28"/>
          <w:szCs w:val="28"/>
        </w:rPr>
        <w:t>неинвертирующему</w:t>
      </w:r>
      <w:proofErr w:type="spellEnd"/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входу ОУ. Делители напряжений питания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4,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5,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7,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8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рассчитываются исходя из обеспечения выходных напряжений источника </w:t>
      </w:r>
      <w:r w:rsidRPr="000A6CD6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p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,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превышающих наибольшие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значения │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│. Выходное сопротивление регулируемого источника должно быть много меньше сопротивления резистора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2.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В схеме балансировки нуля, представленной на рис. 1.4, на основе резисторов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4,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5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и источников питания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ип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, </w:t>
      </w:r>
      <w:r w:rsidRPr="000A6CD6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ип</w:t>
      </w:r>
      <w:proofErr w:type="gramStart"/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proofErr w:type="gramEnd"/>
      <w:r w:rsidRPr="000A6CD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выполнен регулируемый источник тока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р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. При этом должно выполниться условие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4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&gt;&gt;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Такая схема применима в тех случаях, когда сопротивление резистора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мало и выполняется условие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| </w:t>
      </w:r>
      <w:proofErr w:type="gram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gram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см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|</w:t>
      </w:r>
      <w:r w:rsidR="00665B2E" w:rsidRPr="00665B2E">
        <w:rPr>
          <w:rFonts w:ascii="Times New Roman" w:hAnsi="Times New Roman" w:cs="Times New Roman"/>
          <w:i/>
          <w:color w:val="000000"/>
          <w:sz w:val="28"/>
          <w:szCs w:val="28"/>
        </w:rPr>
        <w:t>&lt;&lt;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.</w:t>
      </w:r>
    </w:p>
    <w:p w:rsidR="003B449C" w:rsidRPr="004F5BFC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Данные способы регулировки существенно не влияют на температурный дрейф напряжения смещения.</w:t>
      </w:r>
    </w:p>
    <w:p w:rsidR="00E93EFB" w:rsidRPr="00E93EFB" w:rsidRDefault="00E93EFB" w:rsidP="00E93EFB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5FF226A" wp14:editId="37D82675">
            <wp:extent cx="4686300" cy="2895600"/>
            <wp:effectExtent l="0" t="0" r="0" b="0"/>
            <wp:docPr id="2" name="Рисунок 2" descr="str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_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Рис. 1.3                                     Рис. 1.4</w:t>
      </w:r>
    </w:p>
    <w:p w:rsidR="001C4A43" w:rsidRDefault="001C4A43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B449C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Схему рис. 1.4 можно использовать и для регулировки входного тока ОУ. В этом случае цепь регулировки рассчитывается таким образом, чтобы ток </w:t>
      </w:r>
      <w:proofErr w:type="gram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proofErr w:type="gramEnd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Р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протекающий через резистор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4,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равнялся входному току ОУ (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>2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 = 0). Следует заметить, что наличие дешевых ОУ с полевыми транзисторами на входах снимает проблему компенсации входных токов.</w:t>
      </w:r>
    </w:p>
    <w:p w:rsidR="00CB779D" w:rsidRPr="000A6CD6" w:rsidRDefault="00CB779D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лучшего освоения материала рекомендуется выполнить следующее контрольное задание</w:t>
      </w:r>
      <w:r w:rsidR="00384375" w:rsidRPr="0038437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384375">
        <w:rPr>
          <w:rFonts w:ascii="Times New Roman" w:hAnsi="Times New Roman" w:cs="Times New Roman"/>
          <w:color w:val="000000"/>
          <w:sz w:val="28"/>
          <w:szCs w:val="28"/>
        </w:rPr>
        <w:t>выполняется после планового занятия)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15AEA" w:rsidRPr="00915AEA" w:rsidRDefault="00915AEA" w:rsidP="00915AEA">
      <w:pPr>
        <w:shd w:val="clear" w:color="auto" w:fill="FFFFFF"/>
        <w:autoSpaceDE w:val="0"/>
        <w:autoSpaceDN w:val="0"/>
        <w:adjustRightInd w:val="0"/>
        <w:spacing w:after="0" w:line="240" w:lineRule="auto"/>
        <w:ind w:left="12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B449C" w:rsidRPr="000A6CD6" w:rsidRDefault="004B1464" w:rsidP="003B449C">
      <w:pPr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Контрольное задание</w:t>
      </w:r>
    </w:p>
    <w:p w:rsidR="004B1464" w:rsidRDefault="004B1464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B1464" w:rsidRDefault="004B1464" w:rsidP="00BE708A">
      <w:pPr>
        <w:spacing w:line="240" w:lineRule="auto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Выбрать из справочника по интегральным аналоговым схемам любой ОУ, выпускаемый промышленностью.</w:t>
      </w:r>
    </w:p>
    <w:p w:rsidR="004B1464" w:rsidRDefault="004B1464" w:rsidP="00BE708A">
      <w:pPr>
        <w:spacing w:line="240" w:lineRule="auto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Выписать его основные пар</w:t>
      </w:r>
      <w:r w:rsidR="000F1CDE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метры.</w:t>
      </w:r>
    </w:p>
    <w:p w:rsidR="004B1464" w:rsidRDefault="004B1464" w:rsidP="00BE708A">
      <w:pPr>
        <w:spacing w:line="240" w:lineRule="auto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Рассчитать значение выходного напряжения покоя</w:t>
      </w:r>
      <w:r w:rsidR="000F1CDE">
        <w:rPr>
          <w:rFonts w:ascii="Times New Roman" w:hAnsi="Times New Roman" w:cs="Times New Roman"/>
          <w:color w:val="000000"/>
          <w:sz w:val="28"/>
          <w:szCs w:val="28"/>
        </w:rPr>
        <w:t xml:space="preserve"> для заданного варианта </w:t>
      </w:r>
      <w:r w:rsidR="000F1CDE"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и на основании </w:t>
      </w:r>
      <w:r w:rsidR="000F1CDE">
        <w:rPr>
          <w:rFonts w:ascii="Times New Roman" w:hAnsi="Times New Roman" w:cs="Times New Roman"/>
          <w:color w:val="000000"/>
          <w:sz w:val="28"/>
          <w:szCs w:val="28"/>
        </w:rPr>
        <w:t xml:space="preserve">расчетных </w:t>
      </w:r>
      <w:r w:rsidR="000F1CDE" w:rsidRPr="000A6CD6">
        <w:rPr>
          <w:rFonts w:ascii="Times New Roman" w:hAnsi="Times New Roman" w:cs="Times New Roman"/>
          <w:color w:val="000000"/>
          <w:sz w:val="28"/>
          <w:szCs w:val="28"/>
        </w:rPr>
        <w:t>данных выбрать схему регулировки выходного напряжения покоя.</w:t>
      </w:r>
    </w:p>
    <w:p w:rsidR="000F1CDE" w:rsidRPr="004F5BFC" w:rsidRDefault="00984890" w:rsidP="00BE708A">
      <w:pPr>
        <w:tabs>
          <w:tab w:val="left" w:pos="1080"/>
        </w:tabs>
        <w:spacing w:after="0" w:line="240" w:lineRule="auto"/>
        <w:ind w:left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0F1CDE" w:rsidRPr="000A6CD6">
        <w:rPr>
          <w:rFonts w:ascii="Times New Roman" w:hAnsi="Times New Roman" w:cs="Times New Roman"/>
          <w:color w:val="000000"/>
          <w:sz w:val="28"/>
          <w:szCs w:val="28"/>
        </w:rPr>
        <w:t>Пользуясь выражением (1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.3), определить соотношение для </w:t>
      </w:r>
      <w:r w:rsidR="000F1CDE"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сопротивления резистора </w:t>
      </w:r>
      <w:r w:rsidR="000F1CDE"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="000F1CDE" w:rsidRPr="000A6CD6">
        <w:rPr>
          <w:rFonts w:ascii="Times New Roman" w:hAnsi="Times New Roman" w:cs="Times New Roman"/>
          <w:i/>
          <w:color w:val="000000"/>
          <w:sz w:val="28"/>
          <w:szCs w:val="28"/>
        </w:rPr>
        <w:t>2</w:t>
      </w:r>
      <w:r w:rsidR="000F1CDE" w:rsidRPr="000A6CD6">
        <w:rPr>
          <w:rFonts w:ascii="Times New Roman" w:hAnsi="Times New Roman" w:cs="Times New Roman"/>
          <w:color w:val="000000"/>
          <w:sz w:val="28"/>
          <w:szCs w:val="28"/>
        </w:rPr>
        <w:t>, при котором компенсируются средние значения входных токов ОУ.</w:t>
      </w:r>
    </w:p>
    <w:p w:rsidR="004047AB" w:rsidRPr="004F5BFC" w:rsidRDefault="004047AB" w:rsidP="00BE708A">
      <w:pPr>
        <w:tabs>
          <w:tab w:val="left" w:pos="1080"/>
        </w:tabs>
        <w:spacing w:after="0" w:line="240" w:lineRule="auto"/>
        <w:ind w:left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047AB" w:rsidRPr="004F5BFC" w:rsidRDefault="004047AB" w:rsidP="00BE708A">
      <w:pPr>
        <w:tabs>
          <w:tab w:val="left" w:pos="1080"/>
        </w:tabs>
        <w:spacing w:after="0" w:line="240" w:lineRule="auto"/>
        <w:ind w:left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047AB" w:rsidRPr="004F5BFC" w:rsidRDefault="004047AB" w:rsidP="00BE708A">
      <w:pPr>
        <w:tabs>
          <w:tab w:val="left" w:pos="1080"/>
        </w:tabs>
        <w:spacing w:after="0" w:line="240" w:lineRule="auto"/>
        <w:ind w:left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047AB" w:rsidRPr="004F5BFC" w:rsidRDefault="004047AB" w:rsidP="00BE708A">
      <w:pPr>
        <w:tabs>
          <w:tab w:val="left" w:pos="1080"/>
        </w:tabs>
        <w:spacing w:after="0" w:line="240" w:lineRule="auto"/>
        <w:ind w:left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047AB" w:rsidRPr="004047AB" w:rsidRDefault="004047AB" w:rsidP="004047AB">
      <w:pPr>
        <w:tabs>
          <w:tab w:val="left" w:pos="1080"/>
        </w:tabs>
        <w:spacing w:after="0" w:line="240" w:lineRule="auto"/>
        <w:ind w:left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</w:p>
    <w:p w:rsidR="000F1CDE" w:rsidRDefault="000F1CDE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984890" w:rsidP="003B449C">
      <w:pPr>
        <w:tabs>
          <w:tab w:val="left" w:pos="10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Варианты заданий:</w:t>
      </w:r>
    </w:p>
    <w:tbl>
      <w:tblPr>
        <w:tblStyle w:val="a3"/>
        <w:tblW w:w="0" w:type="auto"/>
        <w:tblLook w:val="01E0" w:firstRow="1" w:lastRow="1" w:firstColumn="1" w:lastColumn="1" w:noHBand="0" w:noVBand="0"/>
      </w:tblPr>
      <w:tblGrid>
        <w:gridCol w:w="1284"/>
        <w:gridCol w:w="827"/>
        <w:gridCol w:w="823"/>
        <w:gridCol w:w="831"/>
        <w:gridCol w:w="831"/>
        <w:gridCol w:w="828"/>
        <w:gridCol w:w="827"/>
        <w:gridCol w:w="823"/>
        <w:gridCol w:w="831"/>
        <w:gridCol w:w="831"/>
        <w:gridCol w:w="835"/>
      </w:tblGrid>
      <w:tr w:rsidR="003B449C" w:rsidRPr="000A6CD6" w:rsidTr="00466E2D">
        <w:tc>
          <w:tcPr>
            <w:tcW w:w="1132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844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4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0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B449C" w:rsidRPr="000A6CD6" w:rsidTr="00466E2D">
        <w:tc>
          <w:tcPr>
            <w:tcW w:w="1132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Вход ОУ*</w:t>
            </w:r>
          </w:p>
        </w:tc>
        <w:tc>
          <w:tcPr>
            <w:tcW w:w="4217" w:type="dxa"/>
            <w:gridSpan w:val="5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Инвертирующий</w:t>
            </w:r>
          </w:p>
        </w:tc>
        <w:tc>
          <w:tcPr>
            <w:tcW w:w="4222" w:type="dxa"/>
            <w:gridSpan w:val="5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Неинвертирующий</w:t>
            </w:r>
            <w:proofErr w:type="spellEnd"/>
          </w:p>
        </w:tc>
      </w:tr>
      <w:tr w:rsidR="003B449C" w:rsidRPr="000A6CD6" w:rsidTr="00466E2D">
        <w:tc>
          <w:tcPr>
            <w:tcW w:w="1132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, кОм</w:t>
            </w:r>
          </w:p>
        </w:tc>
        <w:tc>
          <w:tcPr>
            <w:tcW w:w="844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844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50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B449C" w:rsidRPr="000A6CD6" w:rsidTr="00466E2D">
        <w:trPr>
          <w:trHeight w:val="77"/>
        </w:trPr>
        <w:tc>
          <w:tcPr>
            <w:tcW w:w="1132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, кОм</w:t>
            </w:r>
          </w:p>
        </w:tc>
        <w:tc>
          <w:tcPr>
            <w:tcW w:w="844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4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0A6C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43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50" w:type="dxa"/>
          </w:tcPr>
          <w:p w:rsidR="003B449C" w:rsidRPr="000A6CD6" w:rsidRDefault="003B449C" w:rsidP="00466E2D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C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0A6C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</w:tbl>
    <w:p w:rsidR="003B449C" w:rsidRPr="000A6CD6" w:rsidRDefault="003B449C" w:rsidP="003B449C">
      <w:pPr>
        <w:tabs>
          <w:tab w:val="left" w:pos="108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B449C" w:rsidRPr="000A6CD6" w:rsidRDefault="0027173C" w:rsidP="003B449C">
      <w:pPr>
        <w:tabs>
          <w:tab w:val="left" w:pos="10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Примечание: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При выборе цепей регулировки использовать возможность включения резистора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2.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B449C" w:rsidRPr="00330921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 w:rsidR="006E6E38" w:rsidRPr="00330921">
        <w:rPr>
          <w:rFonts w:ascii="Times New Roman" w:hAnsi="Times New Roman" w:cs="Times New Roman"/>
          <w:b/>
          <w:color w:val="000000"/>
          <w:sz w:val="28"/>
          <w:szCs w:val="28"/>
        </w:rPr>
        <w:t>4</w:t>
      </w:r>
      <w:r w:rsidRPr="000A6CD6">
        <w:rPr>
          <w:rFonts w:ascii="Times New Roman" w:hAnsi="Times New Roman" w:cs="Times New Roman"/>
          <w:b/>
          <w:color w:val="000000"/>
          <w:sz w:val="28"/>
          <w:szCs w:val="28"/>
        </w:rPr>
        <w:t>. Контрольные вопросы</w:t>
      </w:r>
      <w:r w:rsidR="006E6E38" w:rsidRPr="0033092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330921">
        <w:rPr>
          <w:rFonts w:ascii="Times New Roman" w:hAnsi="Times New Roman" w:cs="Times New Roman"/>
          <w:b/>
          <w:color w:val="000000"/>
          <w:sz w:val="28"/>
          <w:szCs w:val="28"/>
        </w:rPr>
        <w:t>для этапа подготовки к занятию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1. Какие причины вызывают появление на выходе ОУ выходного напряжения покоя?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iCs/>
          <w:color w:val="000000"/>
          <w:sz w:val="28"/>
          <w:szCs w:val="28"/>
        </w:rPr>
        <w:t>2.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Почему ОУ в аналоговых схемах используется с цепями отрицательной обратной связи?</w:t>
      </w:r>
    </w:p>
    <w:p w:rsidR="003B449C" w:rsidRPr="000A6CD6" w:rsidRDefault="003B449C" w:rsidP="003B449C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>3. В каких случаях целесообразно использование схемы регулировки, представленной на рис. 1.2  (рис. 1.3, рис. 1.4)?</w:t>
      </w:r>
    </w:p>
    <w:p w:rsidR="003B449C" w:rsidRDefault="003B449C" w:rsidP="003B449C">
      <w:pPr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4. При каких условиях и почему включение резистора 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>приводит к</w:t>
      </w:r>
      <w:r w:rsidR="001969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color w:val="000000"/>
          <w:sz w:val="28"/>
          <w:szCs w:val="28"/>
        </w:rPr>
        <w:t xml:space="preserve">уменьшению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0A6CD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0A6CD6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о</w:t>
      </w:r>
      <w:proofErr w:type="gramStart"/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0A6CD6">
        <w:rPr>
          <w:rFonts w:ascii="Times New Roman" w:hAnsi="Times New Roman" w:cs="Times New Roman"/>
          <w:i/>
          <w:iCs/>
          <w:color w:val="000000"/>
          <w:sz w:val="28"/>
          <w:szCs w:val="28"/>
        </w:rPr>
        <w:t>?</w:t>
      </w:r>
      <w:proofErr w:type="gramEnd"/>
    </w:p>
    <w:p w:rsidR="005446E0" w:rsidRDefault="005446E0" w:rsidP="003B449C">
      <w:pPr>
        <w:pBdr>
          <w:bottom w:val="single" w:sz="12" w:space="1" w:color="auto"/>
        </w:pBdr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B85B0A" w:rsidRDefault="00B85B0A" w:rsidP="003B449C">
      <w:pPr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B85B0A" w:rsidRDefault="00B85B0A" w:rsidP="003B449C">
      <w:pPr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B85B0A" w:rsidRDefault="00B85B0A" w:rsidP="003B449C">
      <w:pPr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384375" w:rsidRDefault="00384375" w:rsidP="003B449C">
      <w:pPr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B85B0A" w:rsidRPr="000A6CD6" w:rsidRDefault="00B85B0A" w:rsidP="003B449C">
      <w:pPr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3B449C" w:rsidRPr="000A6CD6" w:rsidRDefault="003B449C" w:rsidP="003B449C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49C" w:rsidRDefault="003B449C" w:rsidP="003B449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24410E" w:rsidRDefault="0024410E" w:rsidP="003B449C">
      <w:pPr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7E4C" w:rsidRPr="00327E4C" w:rsidRDefault="00327E4C" w:rsidP="00327E4C">
      <w:pPr>
        <w:ind w:firstLine="5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:rsidR="00950892" w:rsidRPr="00384375" w:rsidRDefault="00950892" w:rsidP="00384375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pacing w:val="6"/>
          <w:sz w:val="28"/>
          <w:szCs w:val="28"/>
        </w:rPr>
      </w:pPr>
      <w:r w:rsidRPr="0038437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Практическое занятие «</w:t>
      </w:r>
      <w:r w:rsidRPr="00384375">
        <w:rPr>
          <w:rFonts w:ascii="Times New Roman" w:hAnsi="Times New Roman" w:cs="Times New Roman"/>
          <w:b/>
          <w:spacing w:val="6"/>
          <w:sz w:val="28"/>
          <w:szCs w:val="28"/>
        </w:rPr>
        <w:t>Устойчивость усилителей с обратными связями»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Целью </w:t>
      </w:r>
      <w:r w:rsidR="009770C6">
        <w:rPr>
          <w:rFonts w:ascii="Times New Roman" w:hAnsi="Times New Roman" w:cs="Times New Roman"/>
          <w:color w:val="000000"/>
          <w:sz w:val="28"/>
          <w:szCs w:val="28"/>
        </w:rPr>
        <w:t>практического занятия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исследование различных способов обеспечения устойчивости усилителей с общей отрицательной обратной связью (ООС). При этом для анализа устойчивости усилителей используются логарифмические амплитудно-частотные характеристики (ЛАЧХ) и критерий устойчивости Найквиста в терминах ЛАЧХ.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b/>
          <w:color w:val="000000"/>
          <w:sz w:val="28"/>
          <w:szCs w:val="28"/>
        </w:rPr>
        <w:t>2.1. Основные характеристики и расчетные соотношения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По критерию устойчивости Найквиста усилитель с общей ООС устойчив, если на частоте среза 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,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где модуль петлевого усиления |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jf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)|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равен единице, абсолютное значение дополнительного фазового сдвига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φ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proofErr w:type="spellEnd"/>
      <w:proofErr w:type="gram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(f)|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по контуру обратной связи не превышает 180° (рассматриваются минимально-фазовые системы, устойчивые в разомкнутом состоянии). Как известно, для минимально-фазовой системы существует однозначное соответствие между ЛАЧХ 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(f)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 20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jf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)|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) и фазовой частотной характеристикой (ФЧХ) 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φ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(f),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а именно: если наклон ЛАЧХ составляет ±20 дБ/дек, то фазовый сдвиг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φ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proofErr w:type="spellEnd"/>
      <w:proofErr w:type="gram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(f)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стремится к ±90°; если наклон ЛАЧХ составляет ±40 дБ/дек, то фазовый сдвиг стремится к ± 180° и т. д. Поэтому для устойчивости усилителя с общей ООС, как 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>правило</w:t>
      </w:r>
      <w:proofErr w:type="gramEnd"/>
      <w:r w:rsidR="00EA7ADE">
        <w:rPr>
          <w:rFonts w:ascii="Times New Roman" w:hAnsi="Times New Roman" w:cs="Times New Roman"/>
          <w:color w:val="000000"/>
          <w:sz w:val="28"/>
          <w:szCs w:val="28"/>
        </w:rPr>
        <w:t xml:space="preserve"> с практической точки зрения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, необходимо, чтобы наклон ЛАЧХ петлевого усиления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(f)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) в районе частоты среза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ср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не превышал —40 дБ/дек. Если необходимо обеспечить значительный запас устойчивости усилителя по фазе (∆φ = 180° — |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φ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 &gt;30—50°), то целесообразно, чтобы в районе частоты </w:t>
      </w:r>
      <w:proofErr w:type="spellStart"/>
      <w:proofErr w:type="gram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proofErr w:type="gramEnd"/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наклон ЛАЧХ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(f) </w:t>
      </w:r>
      <w:r w:rsidRPr="00C26A8F">
        <w:rPr>
          <w:rFonts w:ascii="Times New Roman" w:hAnsi="Times New Roman" w:cs="Times New Roman"/>
          <w:i/>
          <w:iCs/>
          <w:smallCap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составлял —20 дБ/дек.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На рис. 2.1, а приведена функциональная схема </w:t>
      </w:r>
      <w:r w:rsidR="00EA7ADE">
        <w:rPr>
          <w:rFonts w:ascii="Times New Roman" w:hAnsi="Times New Roman" w:cs="Times New Roman"/>
          <w:color w:val="000000"/>
          <w:sz w:val="28"/>
          <w:szCs w:val="28"/>
        </w:rPr>
        <w:t>анализируемого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усилителя, состоящего из двух усилительных подсхем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А2.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Усилитель устойчив в разомкнутом состоянии, и задачу обеспечения устойчивости целесообразно решать только при его работе с цепью глубокой ООС. Для анализа устойчивости усилителя необходимо располагать информацией о ЛАЧХ подсхем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А2.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Они построены таким образом, что коэффициент передачи по напряжению подсхемы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соответствует апериодическому звену второго порядка, а коэффициент передачи подсхемы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А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— апериодическому звену первого порядка: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1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/ 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Ui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ρ)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1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/ 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ρ),                                (2.1)</w:t>
      </w:r>
    </w:p>
    <w:p w:rsidR="00C26A8F" w:rsidRPr="005134A9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вых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/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ρ)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/ 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</w:t>
      </w:r>
    </w:p>
    <w:p w:rsidR="005134A9" w:rsidRPr="004F5BFC" w:rsidRDefault="005134A9" w:rsidP="005134A9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5BFC">
        <w:rPr>
          <w:rFonts w:ascii="Times New Roman" w:hAnsi="Times New Roman" w:cs="Times New Roman"/>
          <w:color w:val="000000"/>
          <w:sz w:val="28"/>
          <w:szCs w:val="28"/>
        </w:rPr>
        <w:t>12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этом коэффициент передачи всего усилителя определяется соотношением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вых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/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ρ)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ρ) =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=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/ 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ρ),                                                   (2.2)</w:t>
      </w:r>
      <w:proofErr w:type="gramEnd"/>
    </w:p>
    <w:p w:rsidR="00547E11" w:rsidRDefault="00547E11" w:rsidP="00547E11">
      <w:pPr>
        <w:shd w:val="clear" w:color="auto" w:fill="FFFFFF"/>
        <w:autoSpaceDE w:val="0"/>
        <w:autoSpaceDN w:val="0"/>
        <w:adjustRightInd w:val="0"/>
        <w:jc w:val="center"/>
      </w:pPr>
      <w:r>
        <w:rPr>
          <w:noProof/>
          <w:lang w:eastAsia="ru-RU"/>
        </w:rPr>
        <w:drawing>
          <wp:inline distT="0" distB="0" distL="0" distR="0">
            <wp:extent cx="4572000" cy="16649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11" w:rsidRDefault="00547E11" w:rsidP="00547E11">
      <w:pPr>
        <w:shd w:val="clear" w:color="auto" w:fill="FFFFFF"/>
        <w:autoSpaceDE w:val="0"/>
        <w:autoSpaceDN w:val="0"/>
        <w:adjustRightInd w:val="0"/>
        <w:jc w:val="center"/>
      </w:pPr>
      <w:r>
        <w:t>Рис 2.1. а</w:t>
      </w:r>
    </w:p>
    <w:p w:rsidR="00547E11" w:rsidRDefault="00547E11" w:rsidP="00547E11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08170" cy="44494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11" w:rsidRPr="00414394" w:rsidRDefault="00547E11" w:rsidP="00547E11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 w:rsidRPr="00414394">
        <w:rPr>
          <w:color w:val="000000"/>
        </w:rPr>
        <w:t>Рис. 2.1</w:t>
      </w:r>
      <w:r>
        <w:rPr>
          <w:color w:val="000000"/>
        </w:rPr>
        <w:t>. б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</w:pP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C26A8F">
        <w:rPr>
          <w:rFonts w:ascii="Times New Roman" w:hAnsi="Times New Roman" w:cs="Times New Roman"/>
          <w:color w:val="555A35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555A35"/>
          <w:sz w:val="28"/>
          <w:szCs w:val="28"/>
        </w:rPr>
        <w:t>=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2, 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3,, 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 &gt;&gt;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23578D" w:rsidRDefault="0023578D" w:rsidP="0023578D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13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соответствии с выражениями (2.1), (2.2) на рис. 2.1,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б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приведены  ЛАЧХ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ui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=20 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ui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C26A8F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jf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>=1/2πτ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=1, 2,3) и ФЧХ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φ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(f)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для подсхем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и для всего нескорректированного усилителя (характеристики 1 2 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соответственно). Из рассмотрения характеристики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очевидно, что в районе частоты среза </w:t>
      </w:r>
      <w:proofErr w:type="spellStart"/>
      <w:proofErr w:type="gram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proofErr w:type="gramEnd"/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наклон ЛАЧХ всего усилителя составляет —60 дБ/дек и абсолютное значение фазового сдвига превышает 180°. Следовательно, если в данный усилитель ввести глубокую ООС, то он будет неустойчив. Далее рассматриваются различные способы обеспечения устойчивости усилителя (см. рис. 2.1,а) с цепью общей ООС.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numPr>
          <w:ilvl w:val="2"/>
          <w:numId w:val="7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Способ обеспечения устойчивости уменьшением глубины 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left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b/>
          <w:color w:val="000000"/>
          <w:sz w:val="28"/>
          <w:szCs w:val="28"/>
        </w:rPr>
        <w:t>обратной связи усилителя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left="540"/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На рис. 2.2, а приведена схема исследуемого усилителя с цепью общей отрицательной параллельно-параллельной обратной связи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{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3).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В этом случае петлевое усиление устройства определяется соотношением 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{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&lt;&lt;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вхА1</w:t>
      </w:r>
      <w:r w:rsidRPr="00C26A8F">
        <w:rPr>
          <w:rFonts w:ascii="Times New Roman" w:hAnsi="Times New Roman" w:cs="Times New Roman"/>
          <w:i/>
          <w:iCs/>
          <w:smallCaps/>
          <w:color w:val="000000"/>
          <w:sz w:val="28"/>
          <w:szCs w:val="28"/>
        </w:rPr>
        <w:t>)</w:t>
      </w:r>
      <w:proofErr w:type="gramEnd"/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Т(</w:t>
      </w:r>
      <w:proofErr w:type="gram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ρ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пр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обр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≈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/ 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(1 + τ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ρ)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*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·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/(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+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(2.3)</w:t>
      </w:r>
    </w:p>
    <w:p w:rsidR="00C26A8F" w:rsidRPr="00C26A8F" w:rsidRDefault="00C26A8F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пр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(р) — коэффициент прямой передачи устройства 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>со</w:t>
      </w:r>
      <w:proofErr w:type="gram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входа на выход через усилитель;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обр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≈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/(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+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— коэффициент обратной передачи устройства с выхода на вход через цепь обратной связи. На рис. 2.2,б приведены ЛАЧХ петлевого усиления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=20 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|Т</w:t>
      </w:r>
      <w:r w:rsidRPr="00C26A8F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jf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>дл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я двух случаев: 1)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обр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≈ 0,5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— характеристика 1; 2)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&lt;&lt;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обр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&lt;&lt; 1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— характеристика 2. Из рассмотрения этих 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>характеристик</w:t>
      </w:r>
      <w:proofErr w:type="gram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очевидно, что усилитель с ЛАХЧ 1 неустойчив, поскольку ее наклон в районе частоты среза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ср1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составляет —60 дБ/дек; усилитель с ЛАХЧ 2 устойчив, поскольку ее наклон на частоте среза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ср2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</w:t>
      </w:r>
      <w:r w:rsidRPr="00C26A8F">
        <w:rPr>
          <w:rFonts w:ascii="Times New Roman" w:hAnsi="Times New Roman" w:cs="Times New Roman"/>
          <w:iCs/>
          <w:color w:val="000000"/>
          <w:sz w:val="28"/>
          <w:szCs w:val="28"/>
        </w:rPr>
        <w:t>не превышает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— 20 дБ/дек.  Таким образом, при малой глубине обратной связи в усилителе 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обр</w:t>
      </w:r>
      <w:proofErr w:type="spell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&lt;&lt; 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) удается обеспечить его устойчивость без использования корректирующих цепей только за счет снижения петлевого усиления устройства.</w:t>
      </w:r>
    </w:p>
    <w:p w:rsidR="00C26A8F" w:rsidRPr="004F5BFC" w:rsidRDefault="00C26A8F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144A83" w:rsidRPr="004F5BFC" w:rsidRDefault="00144A83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144A83" w:rsidRPr="004F5BFC" w:rsidRDefault="00144A83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144A83" w:rsidRPr="004F5BFC" w:rsidRDefault="00144A83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144A83" w:rsidRPr="004F5BFC" w:rsidRDefault="00144A83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144A83" w:rsidRPr="004F5BFC" w:rsidRDefault="00144A83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144A83" w:rsidRPr="00144A83" w:rsidRDefault="00144A83" w:rsidP="00144A83">
      <w:pPr>
        <w:ind w:firstLine="5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</w:t>
      </w:r>
    </w:p>
    <w:p w:rsidR="007C5F85" w:rsidRDefault="007C5F85" w:rsidP="007C5F85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 wp14:anchorId="59AB94CB" wp14:editId="26781C52">
            <wp:extent cx="4231005" cy="2238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F85" w:rsidRDefault="007C5F85" w:rsidP="007C5F85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68E330D5" wp14:editId="6ED53A4F">
            <wp:extent cx="4121785" cy="2934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F85" w:rsidRPr="00414394" w:rsidRDefault="007C5F85" w:rsidP="007C5F85">
      <w:pPr>
        <w:jc w:val="center"/>
        <w:rPr>
          <w:color w:val="000000"/>
        </w:rPr>
      </w:pPr>
      <w:r>
        <w:rPr>
          <w:color w:val="000000"/>
        </w:rPr>
        <w:t>Рис 2.2</w:t>
      </w:r>
    </w:p>
    <w:p w:rsidR="00C26A8F" w:rsidRDefault="00C26A8F" w:rsidP="00C26A8F">
      <w:pPr>
        <w:ind w:firstLine="54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:rsidR="00FF31AB" w:rsidRPr="00C26A8F" w:rsidRDefault="00FF31AB" w:rsidP="00FF31AB">
      <w:pPr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A8F">
        <w:rPr>
          <w:rFonts w:ascii="Times New Roman" w:hAnsi="Times New Roman" w:cs="Times New Roman"/>
          <w:b/>
          <w:sz w:val="28"/>
          <w:szCs w:val="28"/>
        </w:rPr>
        <w:t xml:space="preserve">2.1.2. Введение в усилитель </w:t>
      </w:r>
      <w:proofErr w:type="gramStart"/>
      <w:r w:rsidRPr="00C26A8F">
        <w:rPr>
          <w:rFonts w:ascii="Times New Roman" w:hAnsi="Times New Roman" w:cs="Times New Roman"/>
          <w:b/>
          <w:sz w:val="28"/>
          <w:szCs w:val="28"/>
        </w:rPr>
        <w:t>пассивного</w:t>
      </w:r>
      <w:proofErr w:type="gramEnd"/>
      <w:r w:rsidRPr="00C26A8F">
        <w:rPr>
          <w:rFonts w:ascii="Times New Roman" w:hAnsi="Times New Roman" w:cs="Times New Roman"/>
          <w:b/>
          <w:sz w:val="28"/>
          <w:szCs w:val="28"/>
        </w:rPr>
        <w:t xml:space="preserve"> частотно-зависимого</w:t>
      </w:r>
    </w:p>
    <w:p w:rsidR="00FF31AB" w:rsidRPr="00C26A8F" w:rsidRDefault="00FF31AB" w:rsidP="00FF31AB">
      <w:pPr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A8F">
        <w:rPr>
          <w:rFonts w:ascii="Times New Roman" w:hAnsi="Times New Roman" w:cs="Times New Roman"/>
          <w:b/>
          <w:sz w:val="28"/>
          <w:szCs w:val="28"/>
        </w:rPr>
        <w:t>делителя</w:t>
      </w:r>
    </w:p>
    <w:p w:rsidR="00FF31AB" w:rsidRPr="00C26A8F" w:rsidRDefault="00FF31AB" w:rsidP="00FF31AB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2A3F9F" w:rsidRDefault="00FF31AB" w:rsidP="00265B3B">
      <w:pPr>
        <w:spacing w:after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sz w:val="28"/>
          <w:szCs w:val="28"/>
        </w:rPr>
        <w:t xml:space="preserve">На рис. 2.3,а приведена схема исследуемого усилителя с глубокой ООС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пр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1, 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Т(</w:t>
      </w:r>
      <w:proofErr w:type="gramEnd"/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ρ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ρ)),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в котором для обеспечения устойчивости используется корректирующая цепь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С2,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4,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представляющая собой </w:t>
      </w:r>
      <w:r w:rsidRPr="00C26A8F">
        <w:rPr>
          <w:rFonts w:ascii="Times New Roman" w:hAnsi="Times New Roman" w:cs="Times New Roman"/>
          <w:sz w:val="28"/>
          <w:szCs w:val="28"/>
        </w:rPr>
        <w:t xml:space="preserve">пассивный частотно-зависимый делитель.  </w:t>
      </w:r>
      <w:proofErr w:type="gramStart"/>
      <w:r w:rsidRPr="00C26A8F">
        <w:rPr>
          <w:rFonts w:ascii="Times New Roman" w:hAnsi="Times New Roman" w:cs="Times New Roman"/>
          <w:sz w:val="28"/>
          <w:szCs w:val="28"/>
        </w:rPr>
        <w:t xml:space="preserve">Для этого случая ЛАЧХ петлевого усиления усилителя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приведена на рис. 2.3,б, где характеристика 1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— ЛАЧХ усилителя без цепи коррекции (эта характеристика идентична </w:t>
      </w:r>
      <w:proofErr w:type="gramEnd"/>
    </w:p>
    <w:p w:rsidR="00FF31AB" w:rsidRPr="00C26A8F" w:rsidRDefault="00FF31AB" w:rsidP="00265B3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>характеристике 3 на рис. 2.1,б — усилитель неустойчив). Идея коррекции состоит в том, что на сравнительно низкой частоте</w:t>
      </w:r>
    </w:p>
    <w:p w:rsidR="00FF31AB" w:rsidRPr="00C26A8F" w:rsidRDefault="00FF31AB" w:rsidP="00C26A8F">
      <w:pPr>
        <w:ind w:firstLine="54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:rsidR="005D1897" w:rsidRPr="005D1897" w:rsidRDefault="005D1897" w:rsidP="005D1897">
      <w:pPr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D1897">
        <w:rPr>
          <w:rFonts w:ascii="Times New Roman" w:hAnsi="Times New Roman" w:cs="Times New Roman"/>
          <w:color w:val="000000"/>
          <w:sz w:val="28"/>
          <w:szCs w:val="28"/>
          <w:lang w:val="en-US"/>
        </w:rPr>
        <w:t>15</w:t>
      </w:r>
    </w:p>
    <w:p w:rsidR="00C26A8F" w:rsidRPr="005D1897" w:rsidRDefault="00C26A8F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1897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lastRenderedPageBreak/>
        <w:t>f</w:t>
      </w:r>
      <w:r w:rsidRPr="005D1897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1</w:t>
      </w:r>
      <w:r w:rsidRPr="005D1897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* = 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</w:t>
      </w:r>
      <w:r w:rsidRPr="005D1897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2</w:t>
      </w:r>
      <w:r w:rsidRPr="005D1897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/</w:t>
      </w:r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 xml:space="preserve">3  </w:t>
      </w:r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=</w:t>
      </w:r>
      <w:proofErr w:type="gramEnd"/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1/2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πС</w:t>
      </w:r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2</w:t>
      </w:r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вых</w:t>
      </w:r>
      <w:proofErr w:type="spellEnd"/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 xml:space="preserve">1 </w:t>
      </w:r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||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2</w:t>
      </w:r>
      <w:r w:rsidRPr="005D189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)                                            (2.4)</w:t>
      </w:r>
    </w:p>
    <w:p w:rsidR="00C26A8F" w:rsidRPr="005D1897" w:rsidRDefault="00C26A8F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26A8F" w:rsidRDefault="00C26A8F" w:rsidP="00C26A8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sz w:val="28"/>
          <w:szCs w:val="28"/>
        </w:rPr>
        <w:t>включается корректирующее звено С</w:t>
      </w:r>
      <w:proofErr w:type="gramStart"/>
      <w:r w:rsidRPr="00C26A8F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C26A8F">
        <w:rPr>
          <w:rFonts w:ascii="Times New Roman" w:hAnsi="Times New Roman" w:cs="Times New Roman"/>
          <w:sz w:val="28"/>
          <w:szCs w:val="28"/>
        </w:rPr>
        <w:t xml:space="preserve">, </w:t>
      </w:r>
      <w:r w:rsidRPr="00C26A8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sz w:val="28"/>
          <w:szCs w:val="28"/>
        </w:rPr>
        <w:t xml:space="preserve">4 в значительном диапазоне частот осуществляющее спад ЛАЧХ с наклоном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— 20 дБ/дек.(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вых1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— выходное сопротивление подсхемы А1,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вх2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— входное сопротивление подсхемы А2).</w:t>
      </w:r>
    </w:p>
    <w:p w:rsidR="004E4C42" w:rsidRPr="00C26A8F" w:rsidRDefault="004E4C42" w:rsidP="004E4C42">
      <w:pPr>
        <w:jc w:val="both"/>
        <w:rPr>
          <w:rFonts w:ascii="Times New Roman" w:hAnsi="Times New Roman" w:cs="Times New Roman"/>
          <w:sz w:val="28"/>
          <w:szCs w:val="28"/>
        </w:rPr>
      </w:pPr>
      <w:r w:rsidRPr="00C26A8F">
        <w:rPr>
          <w:rFonts w:ascii="Times New Roman" w:hAnsi="Times New Roman" w:cs="Times New Roman"/>
          <w:sz w:val="28"/>
          <w:szCs w:val="28"/>
        </w:rPr>
        <w:t>На частоте</w:t>
      </w:r>
    </w:p>
    <w:p w:rsidR="004E4C42" w:rsidRPr="00C26A8F" w:rsidRDefault="004E4C42" w:rsidP="004E4C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E4C42" w:rsidRPr="00C26A8F" w:rsidRDefault="004E4C42" w:rsidP="004E4C42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1/2π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τ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1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= 1/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2π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4  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                                             (2.5)</w:t>
      </w:r>
    </w:p>
    <w:p w:rsidR="004E4C42" w:rsidRPr="00C26A8F" w:rsidRDefault="004E4C42" w:rsidP="004E4C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E4C42" w:rsidRPr="00C26A8F" w:rsidRDefault="004E4C42" w:rsidP="004E4C42">
      <w:pPr>
        <w:jc w:val="both"/>
        <w:rPr>
          <w:rFonts w:ascii="Times New Roman" w:hAnsi="Times New Roman" w:cs="Times New Roman"/>
          <w:sz w:val="28"/>
          <w:szCs w:val="28"/>
        </w:rPr>
      </w:pPr>
      <w:r w:rsidRPr="00C26A8F">
        <w:rPr>
          <w:rFonts w:ascii="Times New Roman" w:hAnsi="Times New Roman" w:cs="Times New Roman"/>
          <w:sz w:val="28"/>
          <w:szCs w:val="28"/>
        </w:rPr>
        <w:t>корректирующее звено С</w:t>
      </w:r>
      <w:proofErr w:type="gramStart"/>
      <w:r w:rsidRPr="00C26A8F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C26A8F">
        <w:rPr>
          <w:rFonts w:ascii="Times New Roman" w:hAnsi="Times New Roman" w:cs="Times New Roman"/>
          <w:sz w:val="28"/>
          <w:szCs w:val="28"/>
        </w:rPr>
        <w:t xml:space="preserve">, </w:t>
      </w:r>
      <w:r w:rsidRPr="00C26A8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sz w:val="28"/>
          <w:szCs w:val="28"/>
        </w:rPr>
        <w:t xml:space="preserve">4 выключается, и дальнейший спад ЛАЧХ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sz w:val="28"/>
          <w:szCs w:val="28"/>
        </w:rPr>
        <w:t xml:space="preserve">с наклоном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— 20 дБ/дек.  осуществляется за счет инерционности подсхемы А1 (τ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3C39B7" w:rsidRDefault="003C39B7" w:rsidP="003C39B7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53992644" wp14:editId="355DE4D5">
            <wp:extent cx="4694555" cy="22790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19" w:rsidRDefault="00E50A19" w:rsidP="00E50A19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942715" cy="256476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19" w:rsidRDefault="00E50A19" w:rsidP="00E50A19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Рис 2.3.</w:t>
      </w:r>
    </w:p>
    <w:p w:rsidR="006A18D7" w:rsidRDefault="006A18D7" w:rsidP="00E50A19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</w:p>
    <w:p w:rsidR="006A18D7" w:rsidRPr="006A18D7" w:rsidRDefault="006A18D7" w:rsidP="006A18D7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A18D7">
        <w:rPr>
          <w:rFonts w:ascii="Times New Roman" w:hAnsi="Times New Roman" w:cs="Times New Roman"/>
          <w:color w:val="000000"/>
          <w:sz w:val="28"/>
          <w:szCs w:val="28"/>
          <w:lang w:val="en-US"/>
        </w:rPr>
        <w:t>16</w:t>
      </w:r>
    </w:p>
    <w:p w:rsidR="00E50A19" w:rsidRDefault="00E50A19" w:rsidP="00E50A19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4417695" cy="225615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19" w:rsidRPr="005D15AF" w:rsidRDefault="00E50A19" w:rsidP="00E50A19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 xml:space="preserve">Рис 2.3. </w:t>
      </w:r>
      <w:proofErr w:type="gramStart"/>
      <w:r>
        <w:rPr>
          <w:color w:val="000000"/>
        </w:rPr>
        <w:t>в</w:t>
      </w:r>
      <w:proofErr w:type="gramEnd"/>
    </w:p>
    <w:p w:rsidR="003C39B7" w:rsidRDefault="003C39B7" w:rsidP="00C26A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>Таким образом, введением пассивного частотно-зависимого делителя удается обеспечить устойчивость усилителя (см. рис. 2.3, а) при значительном уменьшении его частоты среза (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&lt;&lt; 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). При этом требуется сравнительно большая емкость корректирующего конденсатора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2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b/>
          <w:iCs/>
          <w:color w:val="000000"/>
          <w:sz w:val="28"/>
          <w:szCs w:val="28"/>
        </w:rPr>
        <w:t>2.1.3. Введение в ус</w:t>
      </w:r>
      <w:r w:rsidR="003C19B9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илитель </w:t>
      </w:r>
      <w:proofErr w:type="gramStart"/>
      <w:r w:rsidRPr="00C26A8F">
        <w:rPr>
          <w:rFonts w:ascii="Times New Roman" w:hAnsi="Times New Roman" w:cs="Times New Roman"/>
          <w:b/>
          <w:iCs/>
          <w:color w:val="000000"/>
          <w:sz w:val="28"/>
          <w:szCs w:val="28"/>
        </w:rPr>
        <w:t>частотно-зависимой</w:t>
      </w:r>
      <w:proofErr w:type="gramEnd"/>
      <w:r w:rsidRPr="00C26A8F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отрицательной 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b/>
          <w:iCs/>
          <w:color w:val="000000"/>
          <w:sz w:val="28"/>
          <w:szCs w:val="28"/>
        </w:rPr>
        <w:t>обратной связи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Схема исследуемого усилителя с цепью частотно-зависимой отрицательной обратной связи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СЗ,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охватывающей подсхему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2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приведена на рис. 2.3, в. Ей соответствует ЛАЧХ петлевого усиления устойчивого усилителя, представленная на рис. 2.3,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(характеристика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3).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Для этой характеристики справедливы соотношения: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* = 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ср2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/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= 1/2πС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вых1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||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вх2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);  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1/2π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τ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1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= 1/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2π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(2.6)</w:t>
      </w:r>
    </w:p>
    <w:p w:rsidR="00C26A8F" w:rsidRPr="00C26A8F" w:rsidRDefault="00C26A8F" w:rsidP="00C26A8F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C3100" w:rsidRPr="004F5BFC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Из соотношений (2.6) и ЛАЧХ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следует, что цепь коррекции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СЗ,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обеспечивает спад ЛАЧХ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с наклоном —20 дБ/дек в диапазоне частот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*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—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f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; на более высоких частотах данный наклон обусловлен инерционностью подсхемы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(τ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CC3100" w:rsidRPr="004F5BFC" w:rsidRDefault="00CC3100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3100" w:rsidRPr="004F5BFC" w:rsidRDefault="00CC3100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C3100" w:rsidRDefault="00CC3100" w:rsidP="00CC310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17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При этом из соотношений (2.6) и (2.4) очевидно, что при формировании ЛАЧХ устойчивого усилителя с заданной частотой среза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</w:rPr>
        <w:t>f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ср2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по данному способу требуется значительно меньшая емкость С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, чем емкость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в пассивном частотно-зависимом делителе (С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3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≈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/ 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)</w:t>
      </w:r>
      <w:proofErr w:type="gramEnd"/>
      <w:r w:rsidRPr="00C26A8F">
        <w:rPr>
          <w:rFonts w:ascii="Times New Roman" w:hAnsi="Times New Roman" w:cs="Times New Roman"/>
          <w:color w:val="000000"/>
          <w:sz w:val="28"/>
          <w:szCs w:val="28"/>
        </w:rPr>
        <w:t>.Следовательно, использование в качестве корректирующих цепей частотно-зависимых ООС позволяет обеспечить устойчивость усилителя при сравнительно малых емкостях корректирующих конденсаторов.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030BF" w:rsidRPr="00836467" w:rsidRDefault="00D030BF" w:rsidP="00D030B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3646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2.1.4. </w:t>
      </w:r>
      <w:r w:rsidRPr="00836467">
        <w:rPr>
          <w:rFonts w:ascii="Times New Roman" w:hAnsi="Times New Roman" w:cs="Times New Roman"/>
          <w:b/>
          <w:color w:val="000000"/>
          <w:sz w:val="28"/>
          <w:szCs w:val="28"/>
        </w:rPr>
        <w:tab/>
        <w:t>Использование в усилителе высокочастотного канала усиления</w:t>
      </w:r>
    </w:p>
    <w:p w:rsidR="00D030BF" w:rsidRPr="00836467" w:rsidRDefault="00D030BF" w:rsidP="00D030B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30BF" w:rsidRPr="00836467" w:rsidRDefault="00D030BF" w:rsidP="00D030B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6467">
        <w:rPr>
          <w:rFonts w:ascii="Times New Roman" w:hAnsi="Times New Roman" w:cs="Times New Roman"/>
          <w:color w:val="000000"/>
          <w:sz w:val="28"/>
          <w:szCs w:val="28"/>
        </w:rPr>
        <w:t xml:space="preserve">На рис. 2.4, а приведена схема усилителя с общей ООС </w:t>
      </w:r>
      <w:r w:rsidRPr="00836467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gramStart"/>
      <w:r w:rsidRPr="00836467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Т(</w:t>
      </w:r>
      <w:proofErr w:type="gramEnd"/>
      <w:r w:rsidRPr="00836467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р)=К</w:t>
      </w:r>
      <w:r w:rsidRPr="00836467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83646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(р)), </w:t>
      </w:r>
      <w:r w:rsidRPr="00836467">
        <w:rPr>
          <w:rFonts w:ascii="Times New Roman" w:hAnsi="Times New Roman" w:cs="Times New Roman"/>
          <w:color w:val="000000"/>
          <w:sz w:val="28"/>
          <w:szCs w:val="28"/>
        </w:rPr>
        <w:t>в который для обеспечения устойчивости введен высокочастотный параллель-</w:t>
      </w:r>
    </w:p>
    <w:p w:rsidR="00D030BF" w:rsidRDefault="00D030BF" w:rsidP="00D030BF">
      <w:pPr>
        <w:ind w:firstLine="54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500120" cy="252222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BF" w:rsidRPr="00560B47" w:rsidRDefault="00D030BF" w:rsidP="00D030BF">
      <w:pPr>
        <w:ind w:firstLine="540"/>
        <w:jc w:val="center"/>
        <w:rPr>
          <w:color w:val="000000"/>
        </w:rPr>
      </w:pPr>
      <w:r>
        <w:rPr>
          <w:color w:val="000000"/>
        </w:rPr>
        <w:t>Рис 2.4. а</w:t>
      </w:r>
    </w:p>
    <w:p w:rsidR="00C26A8F" w:rsidRPr="00C26A8F" w:rsidRDefault="00C26A8F" w:rsidP="00C26A8F">
      <w:pPr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6A8F" w:rsidRPr="004F5BFC" w:rsidRDefault="00C26A8F" w:rsidP="00C26A8F">
      <w:pPr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>ный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канал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A3,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6, С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4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С5,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огибающий подсхему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А1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исследуемого усилителя. Коэффициент передачи по напряжению параллельного канала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п.к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.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в существенном диапазоне частот близок к единице (при С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4</w:t>
      </w:r>
      <w:proofErr w:type="gramEnd"/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→ ∞, С5 → ∞), Следовательно, он начинает оказывать эффективное действие только на тех частотах, где модуль коэффициента передачи по напряжению подсхемы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|К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)|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становится меньше единицы. Такая структура высокочастотного параллельного канала обладает свойством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>однонаправленности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при передаче сигнала. При этом исключается возможность возникновения положительной обратной связи через подсхему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которая бы существовала при построении параллельного канала только на одном  конденсаторе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С4.</w:t>
      </w:r>
    </w:p>
    <w:p w:rsidR="00241D06" w:rsidRPr="004F5BFC" w:rsidRDefault="00241D06" w:rsidP="00C26A8F">
      <w:pPr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241D06" w:rsidRPr="00241D06" w:rsidRDefault="00241D06" w:rsidP="00241D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1D06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18</w:t>
      </w:r>
    </w:p>
    <w:p w:rsidR="001E75D4" w:rsidRDefault="001E75D4" w:rsidP="001E75D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00120" cy="227012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D4" w:rsidRDefault="001E75D4" w:rsidP="001E75D4">
      <w:pPr>
        <w:jc w:val="center"/>
      </w:pPr>
      <w:r>
        <w:t>Рис 2.4. б</w:t>
      </w:r>
    </w:p>
    <w:p w:rsidR="001E75D4" w:rsidRDefault="001E75D4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ЛАЧХ петлевого усиления усилителя (см. рис. 2.4, а) приведены на рис, 2.4,6, где характеристика 1 — ЛАЧХ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o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усилителя по основному каналу, т.е. без параллельного высокочастотного канала (усилитель неустойчив); характеристика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2—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ЛАЧХ петлевого усиления усилителя по дополнительному каналу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ТД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(усилитель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исключен, С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4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→ ∞, С5 → ∞)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;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характеристика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— результирующая ЛАЧХ петлевого усиления всего усилителя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Т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Z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(усилитель устойчив). Характеристики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1, 2, 3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построены в соответствии с соотношениями: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Т0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[</w:t>
      </w:r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=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20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 = 20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 = 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= 20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(|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1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||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|),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ТД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=20 </w:t>
      </w:r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Ig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Д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 = 20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(|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п.к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.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||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|) ≈ 20 </w:t>
      </w:r>
      <w:proofErr w:type="spellStart"/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lg</w:t>
      </w:r>
      <w:proofErr w:type="spell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|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Т∑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= 20 1</w:t>
      </w:r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(| 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 + |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Д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| ) ≈ 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>≈ 20 1</w:t>
      </w:r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(1 + |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1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|</w:t>
      </w:r>
      <w:proofErr w:type="gramStart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+ 20 1</w:t>
      </w:r>
      <w:r w:rsidRPr="00C26A8F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| </w:t>
      </w:r>
      <w:r w:rsidRPr="00C26A8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2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jf</w:t>
      </w:r>
      <w:proofErr w:type="spellEnd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|                                                  (2-7)</w:t>
      </w: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26A8F" w:rsidRP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Из рассмотрения результирующей ЛАЧХ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(см. рис. 2.4, б) очевидно, что усилитель (см. рис. 2.4,а) устойчив, поскольку наклон ЛАЧХ в районе частоты среза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ср2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не превышает —20 дБ/дек; при этом получаем </w:t>
      </w:r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ср2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&gt;&gt; </w:t>
      </w:r>
      <w:proofErr w:type="gramStart"/>
      <w:r w:rsidRPr="00C26A8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ср1</w:t>
      </w:r>
      <w:proofErr w:type="gramEnd"/>
      <w:r w:rsidRPr="00C26A8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 </w:t>
      </w:r>
      <w:r w:rsidRPr="00C26A8F">
        <w:rPr>
          <w:rFonts w:ascii="Times New Roman" w:hAnsi="Times New Roman" w:cs="Times New Roman"/>
          <w:color w:val="000000"/>
          <w:sz w:val="28"/>
          <w:szCs w:val="28"/>
        </w:rPr>
        <w:t>Таким образом, введение высокочастотного параллельного канала, огибающего низкочастотные входные каскады, позволяет не только обеспечить устойчивость усилителя, но и значительно увеличить его частоту среза, т. е, наиболее успешно решить задачу построения широкополосного устойчивого усилителя.</w:t>
      </w:r>
    </w:p>
    <w:p w:rsidR="00836467" w:rsidRPr="004F5BFC" w:rsidRDefault="00B9106C" w:rsidP="00B9106C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F5BFC">
        <w:rPr>
          <w:rFonts w:ascii="Times New Roman" w:hAnsi="Times New Roman" w:cs="Times New Roman"/>
          <w:bCs/>
          <w:color w:val="000000"/>
          <w:sz w:val="28"/>
          <w:szCs w:val="28"/>
        </w:rPr>
        <w:t>19</w:t>
      </w:r>
    </w:p>
    <w:p w:rsidR="00C26A8F" w:rsidRDefault="00C26A8F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2.2. Содержание </w:t>
      </w:r>
      <w:r w:rsidR="00BF21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практического занятия</w:t>
      </w:r>
    </w:p>
    <w:p w:rsidR="00BF2119" w:rsidRDefault="00BF2119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44987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044987">
        <w:rPr>
          <w:rFonts w:ascii="Times New Roman" w:hAnsi="Times New Roman" w:cs="Times New Roman"/>
          <w:bCs/>
          <w:color w:val="000000"/>
          <w:sz w:val="28"/>
          <w:szCs w:val="28"/>
        </w:rPr>
        <w:t>О</w:t>
      </w:r>
      <w:r w:rsidRPr="00BF2119">
        <w:rPr>
          <w:rFonts w:ascii="Times New Roman" w:hAnsi="Times New Roman" w:cs="Times New Roman"/>
          <w:bCs/>
          <w:color w:val="000000"/>
          <w:sz w:val="28"/>
          <w:szCs w:val="28"/>
        </w:rPr>
        <w:t>знакомиться</w:t>
      </w:r>
      <w:r w:rsidR="0004498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понятием «устойчивость усилителей с отрицательной обратной связью.</w:t>
      </w:r>
    </w:p>
    <w:p w:rsidR="00044987" w:rsidRDefault="00044987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- Проанализировать способы обеспечения устойчивости.</w:t>
      </w:r>
    </w:p>
    <w:p w:rsidR="00044987" w:rsidRPr="00BF2119" w:rsidRDefault="00044987" w:rsidP="00C26A8F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- Подготовить ответы на контрольные вопросы.</w:t>
      </w:r>
    </w:p>
    <w:p w:rsidR="00C26A8F" w:rsidRPr="00C26A8F" w:rsidRDefault="00C26A8F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26A8F" w:rsidRPr="00C26A8F" w:rsidRDefault="00C26A8F" w:rsidP="00C26A8F">
      <w:pPr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26A8F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 w:rsidR="00B219B1"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Pr="00C26A8F">
        <w:rPr>
          <w:rFonts w:ascii="Times New Roman" w:hAnsi="Times New Roman" w:cs="Times New Roman"/>
          <w:b/>
          <w:color w:val="000000"/>
          <w:sz w:val="28"/>
          <w:szCs w:val="28"/>
        </w:rPr>
        <w:t>. Контрольные вопросы</w:t>
      </w:r>
      <w:r w:rsidR="00B219B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для этапа подготовки к занятию</w:t>
      </w:r>
    </w:p>
    <w:p w:rsidR="00C26A8F" w:rsidRDefault="001E3930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393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 Каковы причины уменьшения коэффициента усиления</w:t>
      </w:r>
      <w:r w:rsidR="006C3498">
        <w:rPr>
          <w:rFonts w:ascii="Times New Roman" w:hAnsi="Times New Roman" w:cs="Times New Roman"/>
          <w:color w:val="000000"/>
          <w:sz w:val="28"/>
          <w:szCs w:val="28"/>
        </w:rPr>
        <w:t xml:space="preserve"> и появления дополнительного фазового сдвига в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усилител</w:t>
      </w:r>
      <w:r w:rsidR="006C3498">
        <w:rPr>
          <w:rFonts w:ascii="Times New Roman" w:hAnsi="Times New Roman" w:cs="Times New Roman"/>
          <w:color w:val="000000"/>
          <w:sz w:val="28"/>
          <w:szCs w:val="28"/>
        </w:rPr>
        <w:t>ях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высоких частотах?</w:t>
      </w:r>
    </w:p>
    <w:p w:rsidR="001E3930" w:rsidRPr="001E3930" w:rsidRDefault="001E3930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="006C3498">
        <w:rPr>
          <w:rFonts w:ascii="Times New Roman" w:hAnsi="Times New Roman" w:cs="Times New Roman"/>
          <w:color w:val="000000"/>
          <w:sz w:val="28"/>
          <w:szCs w:val="28"/>
        </w:rPr>
        <w:t xml:space="preserve"> Как проявляется неустойчивый режим работы усилителей?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26A8F" w:rsidRPr="00C26A8F" w:rsidRDefault="006C3498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C26A8F"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. Как формулируется критерий устойчивости Найквиста в терминах ЛАЧХ для усилителей </w:t>
      </w:r>
      <w:proofErr w:type="gramStart"/>
      <w:r w:rsidR="00C26A8F" w:rsidRPr="00C26A8F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="00C26A8F" w:rsidRPr="00C26A8F">
        <w:rPr>
          <w:rFonts w:ascii="Times New Roman" w:hAnsi="Times New Roman" w:cs="Times New Roman"/>
          <w:color w:val="000000"/>
          <w:sz w:val="28"/>
          <w:szCs w:val="28"/>
        </w:rPr>
        <w:t xml:space="preserve"> общей ООС?</w:t>
      </w:r>
    </w:p>
    <w:p w:rsidR="00C26A8F" w:rsidRPr="00C26A8F" w:rsidRDefault="006C3498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C26A8F" w:rsidRPr="00C26A8F">
        <w:rPr>
          <w:rFonts w:ascii="Times New Roman" w:hAnsi="Times New Roman" w:cs="Times New Roman"/>
          <w:color w:val="000000"/>
          <w:sz w:val="28"/>
          <w:szCs w:val="28"/>
        </w:rPr>
        <w:t>. Какой способ обеспечения устойчивости позволяет улучшить частотные свойства усилителя?</w:t>
      </w:r>
    </w:p>
    <w:p w:rsidR="00C26A8F" w:rsidRPr="00C26A8F" w:rsidRDefault="006C3498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C26A8F" w:rsidRPr="00C26A8F">
        <w:rPr>
          <w:rFonts w:ascii="Times New Roman" w:hAnsi="Times New Roman" w:cs="Times New Roman"/>
          <w:color w:val="000000"/>
          <w:sz w:val="28"/>
          <w:szCs w:val="28"/>
        </w:rPr>
        <w:t>. Какими недостатками обладает способ обеспечения устойчивости уменьшением глубины ООС?</w:t>
      </w:r>
    </w:p>
    <w:p w:rsidR="00C26A8F" w:rsidRPr="00C26A8F" w:rsidRDefault="006C3498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C26A8F" w:rsidRPr="00C26A8F">
        <w:rPr>
          <w:rFonts w:ascii="Times New Roman" w:hAnsi="Times New Roman" w:cs="Times New Roman"/>
          <w:color w:val="000000"/>
          <w:sz w:val="28"/>
          <w:szCs w:val="28"/>
        </w:rPr>
        <w:t>. Дайте сравнительную характеристику способам обеспечения устойчивости усилителя путем введения частотно-зависимого делителя и путем использования в усилителе цепи частотно-зависимой ООС.</w:t>
      </w:r>
    </w:p>
    <w:p w:rsidR="00C26A8F" w:rsidRDefault="006C3498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C26A8F" w:rsidRPr="00C26A8F">
        <w:rPr>
          <w:rFonts w:ascii="Times New Roman" w:hAnsi="Times New Roman" w:cs="Times New Roman"/>
          <w:color w:val="000000"/>
          <w:sz w:val="28"/>
          <w:szCs w:val="28"/>
        </w:rPr>
        <w:t>. Как изменится качество переходного процесса на выходе усилителя при уменьшении запаса его устойчивости?</w:t>
      </w:r>
    </w:p>
    <w:p w:rsidR="00B52942" w:rsidRDefault="00B52942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B0B6F" w:rsidRDefault="00BB0B6F" w:rsidP="00BB0B6F">
      <w:pPr>
        <w:pStyle w:val="a4"/>
        <w:numPr>
          <w:ilvl w:val="1"/>
          <w:numId w:val="16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B0B6F">
        <w:rPr>
          <w:rFonts w:ascii="Times New Roman" w:hAnsi="Times New Roman" w:cs="Times New Roman"/>
          <w:b/>
          <w:color w:val="000000"/>
          <w:sz w:val="28"/>
          <w:szCs w:val="28"/>
        </w:rPr>
        <w:t>Контрольное задание</w:t>
      </w:r>
    </w:p>
    <w:p w:rsidR="00CB2B0F" w:rsidRDefault="00CB2B0F" w:rsidP="00CB2B0F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12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B2B0F" w:rsidRDefault="00CB2B0F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B2B0F">
        <w:rPr>
          <w:rFonts w:ascii="Times New Roman" w:hAnsi="Times New Roman" w:cs="Times New Roman"/>
          <w:sz w:val="28"/>
          <w:szCs w:val="28"/>
        </w:rPr>
        <w:t xml:space="preserve">Определить запас устойчивости по фазе </w:t>
      </w:r>
      <w:proofErr w:type="gramStart"/>
      <w:r w:rsidRPr="00CB2B0F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CB2B0F">
        <w:rPr>
          <w:rFonts w:ascii="Times New Roman" w:hAnsi="Times New Roman" w:cs="Times New Roman"/>
          <w:sz w:val="28"/>
          <w:szCs w:val="28"/>
        </w:rPr>
        <w:t>Ф ) для усилителя, ЛАЧХ петлевого усиления которого показана  на рис.</w:t>
      </w:r>
      <w:r w:rsidRPr="00294E92">
        <w:rPr>
          <w:rFonts w:ascii="Times New Roman" w:hAnsi="Times New Roman" w:cs="Times New Roman"/>
          <w:sz w:val="28"/>
          <w:szCs w:val="28"/>
        </w:rPr>
        <w:t>2</w:t>
      </w:r>
      <w:r w:rsidR="00294E92">
        <w:rPr>
          <w:rFonts w:ascii="Times New Roman" w:hAnsi="Times New Roman" w:cs="Times New Roman"/>
          <w:sz w:val="28"/>
          <w:szCs w:val="28"/>
        </w:rPr>
        <w:t>.5</w:t>
      </w:r>
      <w:r w:rsidRPr="00CB2B0F">
        <w:rPr>
          <w:rFonts w:ascii="Times New Roman" w:hAnsi="Times New Roman" w:cs="Times New Roman"/>
          <w:sz w:val="28"/>
          <w:szCs w:val="28"/>
        </w:rPr>
        <w:t xml:space="preserve"> .     Найти также значение петлевого усиления на постоянном токе ( Т(0) )</w:t>
      </w:r>
      <w:r w:rsidR="00294E92">
        <w:rPr>
          <w:rFonts w:ascii="Times New Roman" w:hAnsi="Times New Roman" w:cs="Times New Roman"/>
          <w:sz w:val="28"/>
          <w:szCs w:val="28"/>
        </w:rPr>
        <w:t>.</w:t>
      </w:r>
    </w:p>
    <w:p w:rsidR="00294E92" w:rsidRPr="00294E92" w:rsidRDefault="00294E92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94E92">
        <w:rPr>
          <w:rFonts w:ascii="Times New Roman" w:hAnsi="Times New Roman" w:cs="Times New Roman"/>
          <w:sz w:val="28"/>
          <w:szCs w:val="28"/>
        </w:rPr>
        <w:t xml:space="preserve">- Определить запас устойчивости по модулю петлевого усиления  </w:t>
      </w:r>
      <w:proofErr w:type="gramStart"/>
      <w:r w:rsidRPr="00294E92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294E92">
        <w:rPr>
          <w:rFonts w:ascii="Times New Roman" w:hAnsi="Times New Roman" w:cs="Times New Roman"/>
          <w:sz w:val="28"/>
          <w:szCs w:val="28"/>
        </w:rPr>
        <w:t xml:space="preserve">Т ( </w:t>
      </w:r>
      <w:r w:rsidRPr="00294E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4E92">
        <w:rPr>
          <w:rFonts w:ascii="Times New Roman" w:hAnsi="Times New Roman" w:cs="Times New Roman"/>
          <w:sz w:val="28"/>
          <w:szCs w:val="28"/>
        </w:rPr>
        <w:t xml:space="preserve"> ) ) для усилителя, ЛАЧХ петлевого усиления которого показана  на рис.2</w:t>
      </w:r>
      <w:r>
        <w:rPr>
          <w:rFonts w:ascii="Times New Roman" w:hAnsi="Times New Roman" w:cs="Times New Roman"/>
          <w:sz w:val="28"/>
          <w:szCs w:val="28"/>
        </w:rPr>
        <w:t>.5</w:t>
      </w:r>
      <w:r w:rsidRPr="00294E92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584E24" w:rsidRPr="004F5BFC" w:rsidRDefault="00584E24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A33B36" w:rsidRPr="004F5BFC" w:rsidRDefault="00A33B36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A33B36" w:rsidRPr="004F5BFC" w:rsidRDefault="00A33B36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A33B36" w:rsidRPr="004F5BFC" w:rsidRDefault="00A33B36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A33B36" w:rsidRPr="004F5BFC" w:rsidRDefault="00A33B36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A33B36" w:rsidRPr="004F5BFC" w:rsidRDefault="00A33B36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A33B36" w:rsidRPr="004F5BFC" w:rsidRDefault="00A33B36" w:rsidP="00294E92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A33B36" w:rsidRPr="00A33B36" w:rsidRDefault="00A33B36" w:rsidP="00A33B36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:rsidR="00E778DD" w:rsidRPr="00C75F7D" w:rsidRDefault="00E778DD" w:rsidP="00E778DD">
      <w:pPr>
        <w:rPr>
          <w:sz w:val="28"/>
          <w:szCs w:val="28"/>
        </w:rPr>
      </w:pPr>
      <w:r w:rsidRPr="00C75F7D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5" behindDoc="0" locked="0" layoutInCell="1" allowOverlap="1">
            <wp:simplePos x="0" y="0"/>
            <wp:positionH relativeFrom="column">
              <wp:posOffset>1130412</wp:posOffset>
            </wp:positionH>
            <wp:positionV relativeFrom="paragraph">
              <wp:align>top</wp:align>
            </wp:positionV>
            <wp:extent cx="4179570" cy="2325370"/>
            <wp:effectExtent l="38100" t="0" r="87630" b="0"/>
            <wp:wrapSquare wrapText="bothSides"/>
            <wp:docPr id="706" name="Рисунок 706" descr="v1p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1p000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2" r="60034"/>
                    <a:stretch/>
                  </pic:blipFill>
                  <pic:spPr bwMode="auto">
                    <a:xfrm>
                      <a:off x="0" y="0"/>
                      <a:ext cx="4291935" cy="2388001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F7D">
        <w:rPr>
          <w:sz w:val="28"/>
          <w:szCs w:val="28"/>
        </w:rPr>
        <w:br w:type="textWrapping" w:clear="all"/>
      </w:r>
    </w:p>
    <w:p w:rsidR="00E778DD" w:rsidRDefault="00294E92" w:rsidP="00294E92">
      <w:pPr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2.5</w:t>
      </w:r>
    </w:p>
    <w:p w:rsidR="00B52942" w:rsidRPr="00C26A8F" w:rsidRDefault="00B52942" w:rsidP="00C26A8F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__________________________________________________________</w:t>
      </w:r>
    </w:p>
    <w:p w:rsidR="00CF4F7C" w:rsidRDefault="00CF4F7C" w:rsidP="003B449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F4F7C" w:rsidRDefault="00CF4F7C" w:rsidP="003B449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F4F7C" w:rsidRPr="00D456BA" w:rsidRDefault="00CF4F7C" w:rsidP="00D456BA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pacing w:val="6"/>
          <w:sz w:val="28"/>
          <w:szCs w:val="28"/>
        </w:rPr>
      </w:pPr>
      <w:r w:rsidRPr="00D456BA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Практическое занятие «</w:t>
      </w:r>
      <w:r w:rsidRPr="00D456BA">
        <w:rPr>
          <w:rFonts w:ascii="Times New Roman" w:hAnsi="Times New Roman" w:cs="Times New Roman"/>
          <w:b/>
          <w:spacing w:val="6"/>
          <w:sz w:val="28"/>
          <w:szCs w:val="28"/>
        </w:rPr>
        <w:t>Схемы типовых функциональных узлов аналоговых электронных устройств»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Цель </w:t>
      </w:r>
      <w:r w:rsidR="00373A7F">
        <w:rPr>
          <w:rFonts w:ascii="Times New Roman" w:hAnsi="Times New Roman" w:cs="Times New Roman"/>
          <w:color w:val="000000"/>
          <w:sz w:val="28"/>
          <w:szCs w:val="28"/>
        </w:rPr>
        <w:t>практического занятия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</w:t>
      </w:r>
      <w:r w:rsidR="00373A7F">
        <w:rPr>
          <w:rFonts w:ascii="Times New Roman" w:hAnsi="Times New Roman" w:cs="Times New Roman"/>
          <w:color w:val="000000"/>
          <w:sz w:val="28"/>
          <w:szCs w:val="28"/>
        </w:rPr>
        <w:t>знакомстве с типовыми функциональными устройствами аналоговой электронной аппаратуры.</w:t>
      </w:r>
      <w:r w:rsidR="00585D00">
        <w:rPr>
          <w:rFonts w:ascii="Times New Roman" w:hAnsi="Times New Roman" w:cs="Times New Roman"/>
          <w:color w:val="000000"/>
          <w:sz w:val="28"/>
          <w:szCs w:val="28"/>
        </w:rPr>
        <w:t xml:space="preserve"> Приведенные ниже материалы  посвящены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принципам построения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RC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-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генераторов на операционных усилителях (ОУ), а также с простейшими способами стабилизации амплитуды генерируемых сигналов.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Под генераторами понимается электронная цепь, формирующая переменное напряжение требуемой формы. В настоящей работе исследуются генераторы синусоидальных колебаний, построенные на ОУ с 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резистивно-ем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костными обратными связями —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RC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-генераторы.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087EC7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3.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C26A8F">
        <w:rPr>
          <w:rFonts w:ascii="Times New Roman" w:hAnsi="Times New Roman" w:cs="Times New Roman"/>
          <w:b/>
          <w:color w:val="000000"/>
          <w:sz w:val="28"/>
          <w:szCs w:val="28"/>
        </w:rPr>
        <w:t>Основные характеристики и расчетные соотношения</w:t>
      </w:r>
      <w:r w:rsidRPr="003F596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>я</w:t>
      </w:r>
    </w:p>
    <w:p w:rsidR="00C9562D" w:rsidRPr="004F5BFC" w:rsidRDefault="00C9562D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F5960" w:rsidRPr="003F5960" w:rsidRDefault="00087EC7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>.1.1. Условия возбуждения генераторов</w:t>
      </w:r>
    </w:p>
    <w:p w:rsidR="003F5960" w:rsidRPr="004F5BFC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в замкнутой электронной цени (рис. </w:t>
      </w:r>
      <w:r w:rsidR="003A5D7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.1,а), состоящей из усилителя и цепи обратной связи- с передаточными характеристиками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и α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соответственно, существовали незатухающие синусоидальные колебания, необходимо выполнить некоторые условия.</w:t>
      </w:r>
    </w:p>
    <w:p w:rsidR="00974B62" w:rsidRPr="00974B62" w:rsidRDefault="00974B62" w:rsidP="00974B62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21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8DDF60" wp14:editId="49BF482E">
            <wp:extent cx="5829300" cy="1866900"/>
            <wp:effectExtent l="0" t="0" r="0" b="0"/>
            <wp:docPr id="15" name="Рисунок 15" descr="str_1%20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r_1%20cop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sz w:val="28"/>
          <w:szCs w:val="28"/>
        </w:rPr>
        <w:t xml:space="preserve">Рис. </w:t>
      </w:r>
      <w:r w:rsidR="003A5D7D">
        <w:rPr>
          <w:rFonts w:ascii="Times New Roman" w:hAnsi="Times New Roman" w:cs="Times New Roman"/>
          <w:sz w:val="28"/>
          <w:szCs w:val="28"/>
        </w:rPr>
        <w:t>3</w:t>
      </w:r>
      <w:r w:rsidRPr="003F5960">
        <w:rPr>
          <w:rFonts w:ascii="Times New Roman" w:hAnsi="Times New Roman" w:cs="Times New Roman"/>
          <w:sz w:val="28"/>
          <w:szCs w:val="28"/>
        </w:rPr>
        <w:t>.1</w:t>
      </w:r>
    </w:p>
    <w:p w:rsidR="003F5960" w:rsidRPr="003F5960" w:rsidRDefault="003F5960" w:rsidP="003F5960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Разомкнем цепь обратной связи в точке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(см. рис. </w:t>
      </w:r>
      <w:r w:rsidR="00E6438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.1, а) и представим полученную структуру в развернутом виде (см. рис. </w:t>
      </w:r>
      <w:r w:rsidR="00E6438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.1,6). Цепь обратной связи (α-цепь) при этом необходимо нагрузить на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proofErr w:type="spellStart"/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экв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>-резистор, сопротивление которого рав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но входному сопротивлению усилителя. Если на частоте ω</w:t>
      </w:r>
      <w:r w:rsidRPr="003F5960">
        <w:rPr>
          <w:rFonts w:ascii="Times New Roman" w:hAnsi="Times New Roman" w:cs="Times New Roman"/>
          <w:color w:val="444337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 входное напряжение усилителя </w:t>
      </w:r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  <w:vertAlign w:val="subscript"/>
        </w:rPr>
        <w:t>вх</w:t>
      </w:r>
      <w:proofErr w:type="spellEnd"/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</w:rPr>
        <w:t>,</w:t>
      </w:r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  <w:lang w:val="en-US"/>
        </w:rPr>
        <w:t>k</w:t>
      </w:r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равно выходному напряжению 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α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-</w:t>
      </w:r>
      <w:proofErr w:type="gramEnd"/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цепи </w:t>
      </w:r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  <w:vertAlign w:val="subscript"/>
        </w:rPr>
        <w:t xml:space="preserve"> α</w:t>
      </w:r>
      <w:r w:rsidRPr="003F5960">
        <w:rPr>
          <w:rFonts w:ascii="Times New Roman" w:hAnsi="Times New Roman" w:cs="Times New Roman"/>
          <w:i/>
          <w:iCs/>
          <w:smallCaps/>
          <w:color w:val="444337"/>
          <w:sz w:val="28"/>
          <w:szCs w:val="28"/>
        </w:rPr>
        <w:t>,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, то при переключении ключа </w:t>
      </w:r>
      <w:r w:rsidRPr="003F5960">
        <w:rPr>
          <w:rFonts w:ascii="Times New Roman" w:hAnsi="Times New Roman" w:cs="Times New Roman"/>
          <w:color w:val="444337"/>
          <w:sz w:val="28"/>
          <w:szCs w:val="28"/>
          <w:lang w:val="en-US"/>
        </w:rPr>
        <w:t>S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 в положение </w:t>
      </w:r>
      <w:r w:rsidRPr="003F5960">
        <w:rPr>
          <w:rFonts w:ascii="Times New Roman" w:hAnsi="Times New Roman" w:cs="Times New Roman"/>
          <w:i/>
          <w:iCs/>
          <w:color w:val="444337"/>
          <w:sz w:val="28"/>
          <w:szCs w:val="28"/>
        </w:rPr>
        <w:t xml:space="preserve">2 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в замкнутой цепи существуют незатухающие гармонические колебания.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444337"/>
          <w:sz w:val="28"/>
          <w:szCs w:val="28"/>
          <w:vertAlign w:val="subscript"/>
        </w:rPr>
      </w:pPr>
      <w:r w:rsidRPr="003F5960">
        <w:rPr>
          <w:rFonts w:ascii="Times New Roman" w:hAnsi="Times New Roman" w:cs="Times New Roman"/>
          <w:color w:val="444337"/>
          <w:sz w:val="28"/>
          <w:szCs w:val="28"/>
        </w:rPr>
        <w:t>Отсюда вытекают два соотношения, определяющие требования к модулю петлевого усиления |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α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 |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 и к суммарному фазовому сдвигу по петле обратной связи φ</w:t>
      </w:r>
      <w:r w:rsidRPr="003F5960">
        <w:rPr>
          <w:rFonts w:ascii="Times New Roman" w:hAnsi="Times New Roman" w:cs="Times New Roman"/>
          <w:color w:val="444337"/>
          <w:sz w:val="28"/>
          <w:szCs w:val="28"/>
          <w:vertAlign w:val="subscript"/>
        </w:rPr>
        <w:t>∑: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444337"/>
          <w:sz w:val="28"/>
          <w:szCs w:val="28"/>
        </w:rPr>
      </w:pPr>
      <w:r w:rsidRPr="003F5960">
        <w:rPr>
          <w:rFonts w:ascii="Times New Roman" w:hAnsi="Times New Roman" w:cs="Times New Roman"/>
          <w:color w:val="444337"/>
          <w:sz w:val="28"/>
          <w:szCs w:val="28"/>
        </w:rPr>
        <w:t>|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α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 | = 1                                                                                        (</w:t>
      </w:r>
      <w:r w:rsidR="00E64384">
        <w:rPr>
          <w:rFonts w:ascii="Times New Roman" w:hAnsi="Times New Roman" w:cs="Times New Roman"/>
          <w:color w:val="444337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.1)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444337"/>
          <w:sz w:val="28"/>
          <w:szCs w:val="28"/>
        </w:rPr>
      </w:pP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∑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=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 </w:t>
      </w:r>
      <w:proofErr w:type="spellStart"/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>К</w:t>
      </w:r>
      <w:proofErr w:type="spellEnd"/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 +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α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=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 xml:space="preserve">± k2π (k = 0, 1,2, …)                                                             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(</w:t>
      </w:r>
      <w:r w:rsidR="00E64384">
        <w:rPr>
          <w:rFonts w:ascii="Times New Roman" w:hAnsi="Times New Roman" w:cs="Times New Roman"/>
          <w:color w:val="444337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.2)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444337"/>
          <w:sz w:val="28"/>
          <w:szCs w:val="28"/>
        </w:rPr>
        <w:t>где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 xml:space="preserve"> </w:t>
      </w:r>
      <w:proofErr w:type="spellStart"/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>к</w:t>
      </w:r>
      <w:proofErr w:type="spellEnd"/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=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 </w:t>
      </w:r>
      <w:proofErr w:type="spellStart"/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proofErr w:type="gramStart"/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>к</w:t>
      </w:r>
      <w:proofErr w:type="spellEnd"/>
      <w:proofErr w:type="gramEnd"/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(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ω</w:t>
      </w:r>
      <w:r w:rsidRPr="003F5960">
        <w:rPr>
          <w:rFonts w:ascii="Times New Roman" w:hAnsi="Times New Roman" w:cs="Times New Roman"/>
          <w:color w:val="444337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);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α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α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(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ω</w:t>
      </w:r>
      <w:r w:rsidRPr="003F5960">
        <w:rPr>
          <w:rFonts w:ascii="Times New Roman" w:hAnsi="Times New Roman" w:cs="Times New Roman"/>
          <w:color w:val="444337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) − фазовые сдвиги, вносимые на частоте ω</w:t>
      </w:r>
      <w:r w:rsidRPr="003F5960">
        <w:rPr>
          <w:rFonts w:ascii="Times New Roman" w:hAnsi="Times New Roman" w:cs="Times New Roman"/>
          <w:color w:val="444337"/>
          <w:sz w:val="28"/>
          <w:szCs w:val="28"/>
          <w:vertAlign w:val="subscript"/>
        </w:rPr>
        <w:t xml:space="preserve">0 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 xml:space="preserve">усилителем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и α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-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цепью соответственно.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Соотношение (</w:t>
      </w:r>
      <w:r w:rsidR="00E6438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.1) называется условием баланса амплитуд, а соотношение (</w:t>
      </w:r>
      <w:r w:rsidR="00E6438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.2)—балансом фаз. Следует подчеркнуть, что эти условия должны выполняться абсолютно точно, так как при уменьшении петлевого усиления (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|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α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|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&lt; 1) уже возникшие колебания будут затухающими, а при его увеличении усиления (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|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α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444337"/>
          <w:sz w:val="28"/>
          <w:szCs w:val="28"/>
        </w:rPr>
        <w:t>|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&gt;1)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— расходящимися.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A5D7D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.1.2. </w:t>
      </w:r>
      <w:r w:rsidR="003F5960" w:rsidRPr="003F5960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en-US"/>
        </w:rPr>
        <w:t>RC</w:t>
      </w:r>
      <w:r w:rsidR="003F5960" w:rsidRPr="003F5960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 xml:space="preserve">- </w:t>
      </w:r>
      <w:r w:rsidR="003F5960" w:rsidRPr="003F5960">
        <w:rPr>
          <w:rFonts w:ascii="Times New Roman" w:hAnsi="Times New Roman" w:cs="Times New Roman"/>
          <w:b/>
          <w:iCs/>
          <w:color w:val="000000"/>
          <w:sz w:val="28"/>
          <w:szCs w:val="28"/>
        </w:rPr>
        <w:t>генератор с фазосдвигающей цепью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974B62" w:rsidRPr="004F5BFC" w:rsidRDefault="003F5960" w:rsidP="006D103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При применении в качестве усилительного устройства ОУ может быть использован его инвертирующий вход, что обеспечивает фазовый сдвиг </w:t>
      </w:r>
      <w:proofErr w:type="spellStart"/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  <w:vertAlign w:val="subscript"/>
        </w:rPr>
        <w:t>К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= —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180°. Для выполнения условия баланса фаз можно в качестве 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α-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цепи </w:t>
      </w:r>
    </w:p>
    <w:p w:rsidR="00974B62" w:rsidRPr="004F5BFC" w:rsidRDefault="00974B62" w:rsidP="00974B62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5BFC">
        <w:rPr>
          <w:rFonts w:ascii="Times New Roman" w:hAnsi="Times New Roman" w:cs="Times New Roman"/>
          <w:color w:val="000000"/>
          <w:sz w:val="28"/>
          <w:szCs w:val="28"/>
        </w:rPr>
        <w:t>22</w:t>
      </w:r>
    </w:p>
    <w:p w:rsidR="006D1033" w:rsidRPr="003F5960" w:rsidRDefault="003F5960" w:rsidP="006D103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использовать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RC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-цепь третьего порядка, которая на некоторой частоте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0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создает фазовый сдвиг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α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 + 180°. Пример такой цепи приводится на рис. </w:t>
      </w:r>
      <w:r w:rsidR="006D103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.2,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а,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для которой при условии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 С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С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3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 С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1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=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проводимость переда</w:t>
      </w:r>
      <w:r w:rsidR="006D1033"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чи  </w:t>
      </w:r>
      <w:r w:rsidR="006D1033"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Y</w:t>
      </w:r>
      <w:r w:rsidR="006D1033"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п</w:t>
      </w:r>
      <w:r w:rsidR="006D1033"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6D1033"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определяется выражением 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A40F28A" wp14:editId="38A56C34">
            <wp:extent cx="5943600" cy="2247900"/>
            <wp:effectExtent l="0" t="0" r="0" b="0"/>
            <wp:docPr id="14" name="Рисунок 14" descr="str_2%20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r_2%20cop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6D103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.2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0B44BE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Y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п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(</w:t>
      </w:r>
      <w:proofErr w:type="gramEnd"/>
      <w:r w:rsidRPr="006D103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j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ω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) =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(</w:t>
      </w:r>
      <w:r w:rsidRPr="006D103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j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ω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) /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(</w:t>
      </w:r>
      <w:r w:rsidRPr="006D103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j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ω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) = 1/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c</w:t>
      </w:r>
      <w:proofErr w:type="spellEnd"/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(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vertAlign w:val="superscript"/>
          <w:lang w:val="en-US"/>
        </w:rPr>
        <w:t>2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c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y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vertAlign w:val="superscript"/>
          <w:lang w:val="en-US"/>
        </w:rPr>
        <w:t>2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+ 4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c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y</w:t>
      </w:r>
      <w:r w:rsidRPr="000B44B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+ 3),</w:t>
      </w:r>
      <w:r w:rsidRPr="000B44B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                          (</w:t>
      </w:r>
      <w:r w:rsidR="006D1033" w:rsidRPr="000B44B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3</w:t>
      </w:r>
      <w:r w:rsidRPr="000B44B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.3)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c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 1/ 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j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ωС</w:t>
      </w:r>
      <w:proofErr w:type="spellEnd"/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— комплексное сопротивление конденсаторов С1,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С2, СЗ;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y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=1/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— проводимость резисторов 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Rl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2.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Частота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, для которой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α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 + 180°, определяется по формуле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 1/ √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RC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                                                                                        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D103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.4)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Если в качестве усилительного устройства использовать преобразователь ток—напряжение с сопротивлением передачи 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П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равным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 - 180°</w:t>
      </w:r>
      <w:r w:rsidRPr="003F5960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, а значение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0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выбрать в соответствия с соотношением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0 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12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                                                                                                 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="00D752BD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.5)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то будут выполняться условия  (</w:t>
      </w:r>
      <w:r w:rsidR="00D752B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1),  (</w:t>
      </w:r>
      <w:r w:rsidR="00D752B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.2)  и в схеме возникнут синусоидальные колебания с частотой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:rsidR="00974B62" w:rsidRDefault="00974B62" w:rsidP="00974B62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23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Схема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-генератора, построенная в соответствии с изложенными принципами, представлена на рис. </w:t>
      </w:r>
      <w:r w:rsidR="00D752BD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.2, б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 Здесь роль преобразователя ток — напряжение выполняет ОУ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(А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с резистором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в цепи обратной связи. Сопротивление резистора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определяет сопротивление передачи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П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=  -</w:t>
      </w:r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                                                                                                                                                       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D752B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.6)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при заданной частоте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0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расчет этого генератора сводится к определению сопротивлений резисторов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и емкостей конденсаторов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С2, СЗ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по формуле (</w:t>
      </w:r>
      <w:r w:rsidR="00D752B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.4) и выбору сопротивления резистора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по соотношению (</w:t>
      </w:r>
      <w:r w:rsidR="00D752B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.5). Амплитуда выходного напряжения генератора определяется значением максимального выходного напряжения ОУ (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U 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.м</w:t>
      </w:r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акс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. ОУ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D752BD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.1.3. </w:t>
      </w:r>
      <w:r w:rsidR="003F5960" w:rsidRPr="003F5960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RC</w:t>
      </w:r>
      <w:r w:rsidR="003F5960" w:rsidRPr="003F5960">
        <w:rPr>
          <w:rFonts w:ascii="Times New Roman" w:hAnsi="Times New Roman" w:cs="Times New Roman"/>
          <w:b/>
          <w:i/>
          <w:color w:val="000000"/>
          <w:sz w:val="28"/>
          <w:szCs w:val="28"/>
        </w:rPr>
        <w:t>-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>генератор с избирательной цепью Вина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При построении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RC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-генераторов широко используется избирательная цепь Вина, схема которой представлена на рис. </w:t>
      </w:r>
      <w:r w:rsidR="00D752BD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.3,а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При условии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1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=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и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 С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С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коэффициент передачи напряжения этой цепи может быть определен по формуле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z(</w:t>
      </w:r>
      <w:proofErr w:type="spellStart"/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) = U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 xml:space="preserve">  a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/ U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вх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 xml:space="preserve">  a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1/ (3 + I 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jωR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) + 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jωR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)                                   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(</w:t>
      </w:r>
      <w:r w:rsidR="00D752BD" w:rsidRPr="00D752BD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3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.7)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444924"/>
          <w:sz w:val="28"/>
          <w:szCs w:val="28"/>
        </w:rPr>
      </w:pPr>
      <w:r w:rsidRPr="003F5960">
        <w:rPr>
          <w:rFonts w:ascii="Times New Roman" w:hAnsi="Times New Roman" w:cs="Times New Roman"/>
          <w:color w:val="444924"/>
          <w:sz w:val="28"/>
          <w:szCs w:val="28"/>
        </w:rPr>
        <w:t>Как видно из этой формулы, на частоте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444924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0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 1/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RC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                                                                    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="00D752BD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.8)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коэффициент передачи 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α-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цепи имеет максимальное значение 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z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0 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z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jω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=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1/3,                                                                            (</w:t>
      </w:r>
      <w:r w:rsidR="00D752B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.9)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а фазовый сдвиг равен 0 (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a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 0).</w:t>
      </w:r>
    </w:p>
    <w:p w:rsidR="00B0359D" w:rsidRPr="004F5BFC" w:rsidRDefault="00B0359D" w:rsidP="00B0359D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5BFC">
        <w:rPr>
          <w:rFonts w:ascii="Times New Roman" w:hAnsi="Times New Roman" w:cs="Times New Roman"/>
          <w:color w:val="000000"/>
          <w:sz w:val="28"/>
          <w:szCs w:val="28"/>
        </w:rPr>
        <w:t>24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Графики зависимостей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(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3F5960">
        <w:rPr>
          <w:rFonts w:ascii="Times New Roman" w:hAnsi="Times New Roman" w:cs="Times New Roman"/>
          <w:i/>
          <w:color w:val="444337"/>
          <w:sz w:val="28"/>
          <w:szCs w:val="28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a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(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на рис. </w:t>
      </w:r>
      <w:r w:rsidR="008D3180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.3,б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D34D916" wp14:editId="2F7904CC">
            <wp:extent cx="5676900" cy="3238500"/>
            <wp:effectExtent l="0" t="0" r="0" b="0"/>
            <wp:docPr id="13" name="Рисунок 13" descr="str_4%20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r_4%20cop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D3180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.3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При построении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RC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-генераторов с цепью Вина необходимо в соответствии с условиями {</w:t>
      </w:r>
      <w:r w:rsidR="008D3180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.1) и (</w:t>
      </w:r>
      <w:r w:rsidR="008D3180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.2) обеспечить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о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= 1/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а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=3 и </w:t>
      </w:r>
      <w:r w:rsidRPr="003F5960">
        <w:rPr>
          <w:rFonts w:ascii="Times New Roman" w:hAnsi="Times New Roman" w:cs="Times New Roman"/>
          <w:color w:val="000000"/>
          <w:sz w:val="28"/>
          <w:szCs w:val="28"/>
          <w:lang w:val="en-US"/>
        </w:rPr>
        <w:t>φ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к: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=0, что реализуется использованием </w:t>
      </w:r>
      <w:proofErr w:type="spell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неинвертирующего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решающего усилителя. Принципиальная схема такого генератора представлена на рис. </w:t>
      </w:r>
      <w:r w:rsidR="008D3180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.4, а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Для выполнения условия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о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= 3 необходимо, чтобы выполнялось соотношение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bCs/>
          <w:i/>
          <w:color w:val="000000"/>
          <w:sz w:val="28"/>
          <w:szCs w:val="28"/>
          <w:vertAlign w:val="subscript"/>
        </w:rPr>
        <w:t>4</w:t>
      </w:r>
      <w:r w:rsidRPr="003F5960">
        <w:rPr>
          <w:rFonts w:ascii="Times New Roman" w:hAnsi="Times New Roman" w:cs="Times New Roman"/>
          <w:bCs/>
          <w:i/>
          <w:color w:val="000000"/>
          <w:sz w:val="28"/>
          <w:szCs w:val="28"/>
        </w:rPr>
        <w:t xml:space="preserve"> = 2</w:t>
      </w:r>
      <w:r w:rsidRPr="003F5960">
        <w:rPr>
          <w:rFonts w:ascii="Times New Roman" w:hAnsi="Times New Roman" w:cs="Times New Roman"/>
          <w:bCs/>
          <w:i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bCs/>
          <w:i/>
          <w:color w:val="000000"/>
          <w:sz w:val="28"/>
          <w:szCs w:val="28"/>
          <w:vertAlign w:val="subscript"/>
        </w:rPr>
        <w:t xml:space="preserve">3                                                                                                                                                       </w:t>
      </w:r>
      <w:r w:rsidRPr="003F5960">
        <w:rPr>
          <w:rFonts w:ascii="Times New Roman" w:hAnsi="Times New Roman" w:cs="Times New Roman"/>
          <w:bCs/>
          <w:color w:val="000000"/>
          <w:sz w:val="28"/>
          <w:szCs w:val="28"/>
        </w:rPr>
        <w:t>(</w:t>
      </w:r>
      <w:r w:rsidR="008D3180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bCs/>
          <w:color w:val="000000"/>
          <w:sz w:val="28"/>
          <w:szCs w:val="28"/>
        </w:rPr>
        <w:t>.10)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F5960" w:rsidRPr="004F5BFC" w:rsidRDefault="003F5960" w:rsidP="003F5960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Однако на практике приходится несколько изменить это соотношение с тем, чтобы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К</w:t>
      </w:r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было больше 3. Это необходимо для самовозбуждения генератора. Причем, как было отмечено ранее, колебания будут расходящимися, и ограничение амплитуды сигнала произойдет при достижении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U 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вых.макс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. ОУ</w:t>
      </w:r>
      <w:r w:rsidRPr="003F5960">
        <w:rPr>
          <w:rFonts w:ascii="Times New Roman" w:hAnsi="Times New Roman" w:cs="Times New Roman"/>
          <w:i/>
          <w:iCs/>
          <w:smallCaps/>
          <w:color w:val="000000"/>
          <w:sz w:val="28"/>
          <w:szCs w:val="28"/>
        </w:rPr>
        <w:t xml:space="preserve"> .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В этом случае благодаря нелинейности проходной характеристики ОУ будет автоматически устанавливаться значение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= 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эф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3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(см. рис. </w:t>
      </w:r>
      <w:r w:rsidR="008D3180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.4.6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). Однако такой способ стабилизации амплитуды сигнала из-за резких изломов проходной характеристики ОУ связан с существенными нелинейными искажениями.</w:t>
      </w:r>
    </w:p>
    <w:p w:rsidR="000577A0" w:rsidRPr="004F5BFC" w:rsidRDefault="000577A0" w:rsidP="003F5960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77A0" w:rsidRPr="004F5BFC" w:rsidRDefault="000577A0" w:rsidP="003F5960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77A0" w:rsidRPr="000577A0" w:rsidRDefault="000577A0" w:rsidP="000577A0">
      <w:pPr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25</w:t>
      </w:r>
    </w:p>
    <w:p w:rsidR="003F5960" w:rsidRPr="003F5960" w:rsidRDefault="003F5960" w:rsidP="003F5960">
      <w:pPr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0B9DDDA" wp14:editId="0580C293">
            <wp:extent cx="5743575" cy="3095625"/>
            <wp:effectExtent l="0" t="0" r="9525" b="9525"/>
            <wp:docPr id="12" name="Рисунок 12" descr="str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r_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60" w:rsidRPr="003F5960" w:rsidRDefault="003F5960" w:rsidP="003F5960">
      <w:pPr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D3180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.4</w:t>
      </w:r>
    </w:p>
    <w:p w:rsidR="003F5960" w:rsidRPr="003F5960" w:rsidRDefault="003F5960" w:rsidP="003F5960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Для снижения этих искажений в схему генератора вводится либо цепь автоматической регулировки усиления (АРУ), которая поддерживает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К = 3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при амплитуде выходного сигнала, меньшей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U 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.м</w:t>
      </w:r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акс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. ОУ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либо цепь нелинейной обратной связи (НОС), которая «сглаживает» резкие изломы проходной характеристики ОУ.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В работе исследуется второй, более простой, способ стабилизации амплитуды выходного сигнала, реализованный и схеме генератора с мостом Вина цепью нелинейной обратной связи (рис. </w:t>
      </w:r>
      <w:r w:rsidR="00314359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.5,а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). Эта цепь содержит элементы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V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Д1,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V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Д2,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и резистор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6,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в котором суммируются токи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л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поступающие из цепей линейной и нелинейной обратной связи. При выборе значений сопротивлений резисторов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6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следует руководствоваться соотношениями: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5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= 1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— 5 кОм; 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4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&gt;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&gt;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5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≈ 0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,9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4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/2;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6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&lt;&lt;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                                                                                                               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="00314359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.11)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При малых значениях амплитуды выходного сигнала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А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ток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практически отсутствует, следовательно,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К = 1 +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4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/(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+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6</w:t>
      </w: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)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≈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1 +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4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/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= 3,2                                           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314359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.12)</w:t>
      </w:r>
    </w:p>
    <w:p w:rsidR="003F5960" w:rsidRPr="00D819C2" w:rsidRDefault="00D819C2" w:rsidP="00D819C2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26</w:t>
      </w:r>
    </w:p>
    <w:p w:rsidR="003F5960" w:rsidRPr="003F5960" w:rsidRDefault="003F5960" w:rsidP="003F5960">
      <w:pPr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Амплитуда колебаний нарастает. При этом ток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растет быстрее, чем ток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л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так как сопротивление </w:t>
      </w:r>
      <w:proofErr w:type="spell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прямосмещенного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диода падает, а сопротивление резистора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много меньше сопротивления резистора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[выражения (</w:t>
      </w:r>
      <w:r w:rsidR="00314359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11)]. При достижении номинального значения амплитуды выходного сигнала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выхн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ток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станет много больше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л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и возрастет до такого значения, при котором</w:t>
      </w:r>
    </w:p>
    <w:p w:rsidR="003F5960" w:rsidRPr="003F5960" w:rsidRDefault="003F5960" w:rsidP="003F5960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л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6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) = 1/3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(</w:t>
      </w:r>
      <w:r w:rsidR="00314359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.13)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только для сигналов с амплитудой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условие баланса амплитуд, так как дальнейшее нарастание амплитуды выходного сигнала приводит к еще большему непропорциональному возрастанию тока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и к снижению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37B534BB" wp14:editId="3DB4ADAB">
            <wp:extent cx="5715000" cy="3629025"/>
            <wp:effectExtent l="0" t="0" r="0" b="9525"/>
            <wp:docPr id="11" name="Рисунок 11" descr="str_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r_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Рис. </w:t>
      </w:r>
      <w:r w:rsidR="000E3184">
        <w:rPr>
          <w:rFonts w:ascii="Times New Roman" w:hAnsi="Times New Roman" w:cs="Times New Roman"/>
          <w:iCs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Cs/>
          <w:color w:val="000000"/>
          <w:sz w:val="28"/>
          <w:szCs w:val="28"/>
        </w:rPr>
        <w:t>.5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оценить значение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и установить его связь с параметрами схемы, рассмотрим напряжение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6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на резисторе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6.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Учитывая, что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3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л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0,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/3, из соотношения (</w:t>
      </w:r>
      <w:r w:rsidR="000E318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.13) получим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6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≈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/30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                                                                            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0E318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.14)</w:t>
      </w:r>
    </w:p>
    <w:p w:rsidR="003F5960" w:rsidRPr="00186014" w:rsidRDefault="00186014" w:rsidP="00186014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27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Это напряжение практически целиком определяется током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, который можно выразить следующим образом: 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≈ (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Д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5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                                              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C6766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.15)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Д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— напряжение на </w:t>
      </w:r>
      <w:proofErr w:type="spell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прямосмещенном</w:t>
      </w:r>
      <w:proofErr w:type="spell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диоде.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Тогда уравнение, связывающее значение </w:t>
      </w: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proofErr w:type="gram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с параметрами схемы, имеет вид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/30 =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6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(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Д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)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5                                                                                            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C6766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.16)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Введя обозначение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=30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6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/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5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получим окончательно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= [</w:t>
      </w:r>
      <w:r w:rsidRPr="003F5960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/(</w:t>
      </w:r>
      <w:r w:rsidRPr="003F5960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-1)]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Д                                                                                                                               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C6766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.17)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Действие НОС иллюстрирует рис. </w:t>
      </w:r>
      <w:r w:rsidR="00C6766C"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.5,6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, на котором приведен график зависимости </w:t>
      </w:r>
      <w:proofErr w:type="spellStart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эф</w:t>
      </w:r>
      <w:proofErr w:type="spell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от выходного сигнала. Как видно из графика, только при одном значении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proofErr w:type="gram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А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равном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н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, коэффициент передачи замкнутого усилителя равен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о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и, следовательно, только при этом значении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вых</w:t>
      </w:r>
      <w:proofErr w:type="spellEnd"/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А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обеспечивается условие (</w:t>
      </w:r>
      <w:r w:rsidR="00C6766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.1).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B71102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>.2</w:t>
      </w:r>
      <w:r w:rsidR="003F5960"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3F5960" w:rsidRPr="003F596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Содержание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практического занятия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Работа состоит из двух частей. Первая часть  расчетная. В ней определяются сопротивления резисторов, обеспечивающие выполнение условий баланса фаз и амплитуд для заданных значений частоты и амплитуды генерируемых сигналов.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Во второй </w:t>
      </w:r>
      <w:r w:rsidR="00AA5D6A">
        <w:rPr>
          <w:rFonts w:ascii="Times New Roman" w:hAnsi="Times New Roman" w:cs="Times New Roman"/>
          <w:color w:val="000000"/>
          <w:sz w:val="28"/>
          <w:szCs w:val="28"/>
        </w:rPr>
        <w:t xml:space="preserve">проводится анализ полученных </w:t>
      </w:r>
      <w:proofErr w:type="gramStart"/>
      <w:r w:rsidR="00AA5D6A">
        <w:rPr>
          <w:rFonts w:ascii="Times New Roman" w:hAnsi="Times New Roman" w:cs="Times New Roman"/>
          <w:color w:val="000000"/>
          <w:sz w:val="28"/>
          <w:szCs w:val="28"/>
        </w:rPr>
        <w:t>результатов</w:t>
      </w:r>
      <w:proofErr w:type="gramEnd"/>
      <w:r w:rsidR="00AA5D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F7EA2">
        <w:rPr>
          <w:rFonts w:ascii="Times New Roman" w:hAnsi="Times New Roman" w:cs="Times New Roman"/>
          <w:color w:val="000000"/>
          <w:sz w:val="28"/>
          <w:szCs w:val="28"/>
        </w:rPr>
        <w:t>и приводятся ответы на контрольные вопросы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1E14EF" w:rsidRPr="004F5BFC" w:rsidRDefault="001E14EF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E14EF" w:rsidRPr="004F5BFC" w:rsidRDefault="001E14EF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E14EF" w:rsidRPr="004F5BFC" w:rsidRDefault="001E14EF" w:rsidP="001E14EF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F5BFC">
        <w:rPr>
          <w:rFonts w:ascii="Times New Roman" w:hAnsi="Times New Roman" w:cs="Times New Roman"/>
          <w:color w:val="000000"/>
          <w:sz w:val="28"/>
          <w:szCs w:val="28"/>
        </w:rPr>
        <w:t>28</w:t>
      </w:r>
    </w:p>
    <w:p w:rsidR="003F5960" w:rsidRPr="003F5960" w:rsidRDefault="004E10D5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3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>.3.</w:t>
      </w:r>
      <w:r w:rsidR="003F5960"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5960" w:rsidRPr="003F596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Порядок выполнения </w:t>
      </w:r>
      <w:r w:rsidR="00833A2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практического задания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1. Рассчитать параметры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,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2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,,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 xml:space="preserve">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  для схемы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1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f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3F5960">
        <w:rPr>
          <w:rFonts w:ascii="Times New Roman" w:hAnsi="Times New Roman" w:cs="Times New Roman"/>
          <w:i/>
          <w:color w:val="000000"/>
          <w:sz w:val="28"/>
          <w:szCs w:val="28"/>
        </w:rPr>
        <w:t>,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6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для схемы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2.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При расчете исходить из данных индивидуального задания, варианты которого приведены в таблице: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3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  <w:gridCol w:w="1080"/>
        <w:gridCol w:w="1080"/>
        <w:gridCol w:w="900"/>
        <w:gridCol w:w="1080"/>
        <w:gridCol w:w="900"/>
        <w:gridCol w:w="1003"/>
      </w:tblGrid>
      <w:tr w:rsidR="003F5960" w:rsidRPr="003F5960" w:rsidTr="00466E2D">
        <w:tc>
          <w:tcPr>
            <w:tcW w:w="3528" w:type="dxa"/>
            <w:vMerge w:val="restart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</w:t>
            </w:r>
          </w:p>
        </w:tc>
        <w:tc>
          <w:tcPr>
            <w:tcW w:w="6043" w:type="dxa"/>
            <w:gridSpan w:val="6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Значения параметров для вариантов задания</w:t>
            </w:r>
          </w:p>
        </w:tc>
      </w:tr>
      <w:tr w:rsidR="003F5960" w:rsidRPr="003F5960" w:rsidTr="00466E2D">
        <w:tc>
          <w:tcPr>
            <w:tcW w:w="3528" w:type="dxa"/>
            <w:vMerge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0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0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03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F5960" w:rsidRPr="003F5960" w:rsidTr="00466E2D">
        <w:tc>
          <w:tcPr>
            <w:tcW w:w="3528" w:type="dxa"/>
          </w:tcPr>
          <w:p w:rsidR="003F5960" w:rsidRPr="003F5960" w:rsidRDefault="003F5960" w:rsidP="004630B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 1 (см. рис. </w:t>
            </w:r>
            <w:r w:rsidR="004630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.2,б) </w:t>
            </w:r>
            <w:r w:rsidRPr="003F596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>f</w:t>
            </w:r>
            <w:r w:rsidRPr="003F596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vertAlign w:val="subscript"/>
              </w:rPr>
              <w:t>0</w:t>
            </w: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кГц </w:t>
            </w: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1,0</w:t>
            </w: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</w:t>
            </w:r>
          </w:p>
        </w:tc>
        <w:tc>
          <w:tcPr>
            <w:tcW w:w="90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</w:t>
            </w: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1,0</w:t>
            </w:r>
          </w:p>
        </w:tc>
        <w:tc>
          <w:tcPr>
            <w:tcW w:w="90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</w:t>
            </w:r>
          </w:p>
        </w:tc>
        <w:tc>
          <w:tcPr>
            <w:tcW w:w="1003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</w:t>
            </w:r>
          </w:p>
        </w:tc>
      </w:tr>
      <w:tr w:rsidR="003F5960" w:rsidRPr="003F5960" w:rsidTr="00466E2D">
        <w:tc>
          <w:tcPr>
            <w:tcW w:w="3528" w:type="dxa"/>
          </w:tcPr>
          <w:p w:rsidR="003F5960" w:rsidRPr="003F5960" w:rsidRDefault="003F5960" w:rsidP="004630B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Схема 2 (см. рис</w:t>
            </w:r>
            <w:r w:rsidR="004630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3</w:t>
            </w: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.5,а) </w:t>
            </w:r>
            <w:r w:rsidRPr="003F596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>U</w:t>
            </w:r>
            <w:proofErr w:type="spellStart"/>
            <w:r w:rsidRPr="003F596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vertAlign w:val="subscript"/>
              </w:rPr>
              <w:t>вых</w:t>
            </w:r>
            <w:proofErr w:type="spellEnd"/>
            <w:r w:rsidRPr="003F596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vertAlign w:val="subscript"/>
              </w:rPr>
              <w:t xml:space="preserve"> н</w:t>
            </w:r>
            <w:r w:rsidRPr="003F596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, </w:t>
            </w:r>
            <w:proofErr w:type="gramStart"/>
            <w:r w:rsidRPr="003F596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0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8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00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003" w:type="dxa"/>
          </w:tcPr>
          <w:p w:rsidR="003F5960" w:rsidRPr="003F5960" w:rsidRDefault="003F5960" w:rsidP="00466E2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</w:tbl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Номинальные значения емкостей конденсаторов для </w:t>
      </w:r>
      <w:r w:rsidR="00BE5D76"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схем</w:t>
      </w:r>
      <w:r w:rsidR="00BE5D76">
        <w:rPr>
          <w:rFonts w:ascii="Times New Roman" w:hAnsi="Times New Roman" w:cs="Times New Roman"/>
          <w:color w:val="000000"/>
          <w:sz w:val="28"/>
          <w:szCs w:val="28"/>
        </w:rPr>
        <w:t xml:space="preserve"> принять равными - 5,1 </w:t>
      </w:r>
      <w:proofErr w:type="spellStart"/>
      <w:r w:rsidR="00BE5D76">
        <w:rPr>
          <w:rFonts w:ascii="Times New Roman" w:hAnsi="Times New Roman" w:cs="Times New Roman"/>
          <w:color w:val="000000"/>
          <w:sz w:val="28"/>
          <w:szCs w:val="28"/>
        </w:rPr>
        <w:t>нФ</w:t>
      </w:r>
      <w:proofErr w:type="spellEnd"/>
      <w:r w:rsidR="00BE5D7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E5D76" w:rsidRPr="003F5960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опротивлени</w:t>
      </w:r>
      <w:r w:rsidR="00BE5D76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резисторов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r w:rsidR="00BE5D76">
        <w:rPr>
          <w:rFonts w:ascii="Times New Roman" w:hAnsi="Times New Roman" w:cs="Times New Roman"/>
          <w:i/>
          <w:iCs/>
          <w:color w:val="000000"/>
          <w:sz w:val="28"/>
          <w:szCs w:val="28"/>
        </w:rPr>
        <w:t>=24к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2</w:t>
      </w:r>
      <w:r w:rsidR="00BE5D76">
        <w:rPr>
          <w:rFonts w:ascii="Times New Roman" w:hAnsi="Times New Roman" w:cs="Times New Roman"/>
          <w:i/>
          <w:iCs/>
          <w:color w:val="000000"/>
          <w:sz w:val="28"/>
          <w:szCs w:val="28"/>
        </w:rPr>
        <w:t>=24к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4</w:t>
      </w:r>
      <w:r w:rsidR="00BE5D76">
        <w:rPr>
          <w:rFonts w:ascii="Times New Roman" w:hAnsi="Times New Roman" w:cs="Times New Roman"/>
          <w:i/>
          <w:iCs/>
          <w:color w:val="000000"/>
          <w:sz w:val="28"/>
          <w:szCs w:val="28"/>
        </w:rPr>
        <w:t>220к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5</w:t>
      </w:r>
      <w:r w:rsidR="00BE5D76">
        <w:rPr>
          <w:rFonts w:ascii="Times New Roman" w:hAnsi="Times New Roman" w:cs="Times New Roman"/>
          <w:i/>
          <w:iCs/>
          <w:color w:val="000000"/>
          <w:sz w:val="28"/>
          <w:szCs w:val="28"/>
        </w:rPr>
        <w:t>=2,2</w:t>
      </w:r>
      <w:proofErr w:type="gramStart"/>
      <w:r w:rsidR="00BE5D76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proofErr w:type="gramEnd"/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для схем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2</w:t>
      </w:r>
      <w:r w:rsidR="00BE5D76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и 3.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3F59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д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принять равным 0</w:t>
      </w:r>
      <w:proofErr w:type="gramStart"/>
      <w:r w:rsidRPr="003F5960">
        <w:rPr>
          <w:rFonts w:ascii="Times New Roman" w:hAnsi="Times New Roman" w:cs="Times New Roman"/>
          <w:color w:val="000000"/>
          <w:sz w:val="28"/>
          <w:szCs w:val="28"/>
        </w:rPr>
        <w:t>,7</w:t>
      </w:r>
      <w:proofErr w:type="gramEnd"/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 В.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F5960" w:rsidRPr="003F5960" w:rsidRDefault="00D07334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3.4.</w:t>
      </w:r>
      <w:r w:rsidR="003F5960" w:rsidRPr="003F596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FE0E46" w:rsidRPr="00C26A8F">
        <w:rPr>
          <w:rFonts w:ascii="Times New Roman" w:hAnsi="Times New Roman" w:cs="Times New Roman"/>
          <w:b/>
          <w:color w:val="000000"/>
          <w:sz w:val="28"/>
          <w:szCs w:val="28"/>
        </w:rPr>
        <w:t>Контрольные вопросы</w:t>
      </w:r>
      <w:r w:rsidR="00FE0E4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для этапа подготовки к занятию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1.  Что такое условие баланса амплитуд и условие баланса фаз?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2.  Какой колебательный процесс наблюдается в замкнутых схемах с положительной обратной связью при петлевом усилении больше единицы?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 xml:space="preserve">3.  Какое значение коэффициента передачи должен обеспечивать усилитель, чтобы при замыкании его цепью Вина на частоте 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ω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0</w:t>
      </w:r>
      <w:r w:rsidRPr="003F596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F5960">
        <w:rPr>
          <w:rFonts w:ascii="Times New Roman" w:hAnsi="Times New Roman" w:cs="Times New Roman"/>
          <w:color w:val="000000"/>
          <w:sz w:val="28"/>
          <w:szCs w:val="28"/>
        </w:rPr>
        <w:t>возникали незатухающие колебания?</w:t>
      </w:r>
    </w:p>
    <w:p w:rsidR="003F5960" w:rsidRP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4.  Можно ли реализовать АРУ на линейных элементах?</w:t>
      </w:r>
    </w:p>
    <w:p w:rsidR="003F5960" w:rsidRDefault="003F5960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5960">
        <w:rPr>
          <w:rFonts w:ascii="Times New Roman" w:hAnsi="Times New Roman" w:cs="Times New Roman"/>
          <w:color w:val="000000"/>
          <w:sz w:val="28"/>
          <w:szCs w:val="28"/>
        </w:rPr>
        <w:t>5.  Объясните принцип действия цепи нелинейной обратной связи.</w:t>
      </w:r>
    </w:p>
    <w:p w:rsidR="001615E4" w:rsidRDefault="001615E4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883B45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r w:rsidRPr="00883B45">
        <w:rPr>
          <w:rFonts w:ascii="Times New Roman" w:hAnsi="Times New Roman" w:cs="Times New Roman"/>
          <w:sz w:val="28"/>
          <w:szCs w:val="28"/>
        </w:rPr>
        <w:t>Обязателен ли баланс потребляемой и теряемой энергии в автоколебательной системе?</w:t>
      </w:r>
    </w:p>
    <w:p w:rsidR="00C054C1" w:rsidRPr="00C054C1" w:rsidRDefault="00C054C1" w:rsidP="003F5960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C054C1">
        <w:rPr>
          <w:rFonts w:ascii="Times New Roman" w:hAnsi="Times New Roman" w:cs="Times New Roman"/>
          <w:sz w:val="28"/>
          <w:szCs w:val="28"/>
        </w:rPr>
        <w:t xml:space="preserve">7. </w:t>
      </w:r>
      <w:proofErr w:type="gramStart"/>
      <w:r w:rsidRPr="00C054C1">
        <w:rPr>
          <w:rFonts w:ascii="Times New Roman" w:hAnsi="Times New Roman" w:cs="Times New Roman"/>
          <w:sz w:val="28"/>
          <w:szCs w:val="28"/>
        </w:rPr>
        <w:t>Исходя из чего производится</w:t>
      </w:r>
      <w:proofErr w:type="gramEnd"/>
      <w:r w:rsidRPr="00C054C1">
        <w:rPr>
          <w:rFonts w:ascii="Times New Roman" w:hAnsi="Times New Roman" w:cs="Times New Roman"/>
          <w:sz w:val="28"/>
          <w:szCs w:val="28"/>
        </w:rPr>
        <w:t xml:space="preserve"> выбор сопротивлений резисторов </w:t>
      </w:r>
      <w:r w:rsidRPr="00C054C1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054C1">
        <w:rPr>
          <w:rFonts w:ascii="Times New Roman" w:hAnsi="Times New Roman" w:cs="Times New Roman"/>
          <w:sz w:val="28"/>
          <w:szCs w:val="28"/>
        </w:rPr>
        <w:t xml:space="preserve"> и </w:t>
      </w:r>
      <w:r w:rsidRPr="00C054C1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054C1">
        <w:rPr>
          <w:rFonts w:ascii="Times New Roman" w:hAnsi="Times New Roman" w:cs="Times New Roman"/>
          <w:sz w:val="28"/>
          <w:szCs w:val="28"/>
        </w:rPr>
        <w:t>?</w:t>
      </w:r>
    </w:p>
    <w:p w:rsidR="003F5960" w:rsidRPr="003F5960" w:rsidRDefault="00CB62FB" w:rsidP="00CF4F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_________________________________________________________</w:t>
      </w:r>
    </w:p>
    <w:p w:rsidR="00CF4F7C" w:rsidRPr="003F5960" w:rsidRDefault="00CF4F7C" w:rsidP="003B449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F4F7C" w:rsidRPr="00E56B69" w:rsidRDefault="00E56B69" w:rsidP="00E56B69">
      <w:pPr>
        <w:ind w:firstLine="5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29</w:t>
      </w:r>
    </w:p>
    <w:p w:rsidR="00CF4F7C" w:rsidRPr="003F5960" w:rsidRDefault="00CF4F7C" w:rsidP="003B449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CF4F7C" w:rsidRPr="003F5960" w:rsidRDefault="00CF4F7C" w:rsidP="003B449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214EAC" w:rsidRDefault="00214EAC" w:rsidP="007E0E1B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E0E1B" w:rsidRPr="0035710F" w:rsidRDefault="007E0E1B" w:rsidP="0035710F">
      <w:pPr>
        <w:pStyle w:val="a4"/>
        <w:numPr>
          <w:ilvl w:val="0"/>
          <w:numId w:val="16"/>
        </w:numPr>
        <w:spacing w:line="360" w:lineRule="auto"/>
        <w:jc w:val="both"/>
        <w:rPr>
          <w:spacing w:val="6"/>
          <w:sz w:val="28"/>
          <w:szCs w:val="28"/>
        </w:rPr>
      </w:pPr>
      <w:r w:rsidRPr="0035710F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Практическое занятие «</w:t>
      </w:r>
      <w:r w:rsidR="00214EAC" w:rsidRPr="0035710F">
        <w:rPr>
          <w:rFonts w:ascii="Times New Roman" w:hAnsi="Times New Roman" w:cs="Times New Roman"/>
          <w:b/>
          <w:spacing w:val="6"/>
          <w:sz w:val="28"/>
          <w:szCs w:val="28"/>
        </w:rPr>
        <w:t>Мощные выходные каскады</w:t>
      </w:r>
      <w:r w:rsidRPr="0035710F">
        <w:rPr>
          <w:rFonts w:ascii="Times New Roman" w:hAnsi="Times New Roman" w:cs="Times New Roman"/>
          <w:b/>
          <w:spacing w:val="6"/>
          <w:sz w:val="28"/>
          <w:szCs w:val="28"/>
        </w:rPr>
        <w:t>»</w:t>
      </w:r>
    </w:p>
    <w:p w:rsidR="003370B2" w:rsidRPr="00D9570A" w:rsidRDefault="00701A0D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Целью</w:t>
      </w:r>
      <w:r w:rsidRPr="00701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практического занятия </w:t>
      </w:r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знакомство с принципами построения и расчета каскадов усиления мощности. Увеличение выходной мощности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усилителей (например - </w:t>
      </w:r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>интегральных операционных усилителей (ОУ)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достигается дополнением </w:t>
      </w:r>
      <w:r>
        <w:rPr>
          <w:rFonts w:ascii="Times New Roman" w:hAnsi="Times New Roman" w:cs="Times New Roman"/>
          <w:color w:val="000000"/>
          <w:sz w:val="28"/>
          <w:szCs w:val="28"/>
        </w:rPr>
        <w:t>усилителя</w:t>
      </w:r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внешним каскадом усиления мощности (усилителем мощности). При необходимости увеличения только выходного тока ОУ дополняется двухтактным повторителем напряжения, работающим в режиме класса</w:t>
      </w:r>
      <w:proofErr w:type="gramStart"/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gramEnd"/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или АВ. Если необходимо увеличить также амплитуду выходного напряжения, ограниченную допустимым напряжением источников питания ОУ, то выбирается схема с коэффициентом усиления по напряжению, большим единицы. При этом усилитель мощности работает от большего, чем ОУ, напряжения питания.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Пример схемы усилителя мощности первого типа, подключенного к выходу ОУ, покачан на рис. </w:t>
      </w:r>
      <w:r w:rsidR="0017503B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.1. Каскад </w:t>
      </w:r>
      <w:proofErr w:type="gramStart"/>
      <w:r w:rsidRPr="00D9570A">
        <w:rPr>
          <w:rFonts w:ascii="Times New Roman" w:hAnsi="Times New Roman" w:cs="Times New Roman"/>
          <w:color w:val="000000"/>
          <w:sz w:val="28"/>
          <w:szCs w:val="28"/>
        </w:rPr>
        <w:t>работает в режиме класса В. Он представляет</w:t>
      </w:r>
      <w:proofErr w:type="gramEnd"/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собой симметричный повторитель напряжения, выполненный на транзисторах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Если выходное напряжение ОУ равно нулю, то оба транзистора закрыты и, следовательно, выходное напряжение схемы </w:t>
      </w:r>
      <w:r w:rsidRPr="00D9570A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5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pt;height:16.85pt" o:ole="">
            <v:imagedata r:id="rId24" o:title=""/>
          </v:shape>
          <o:OLEObject Type="Embed" ProgID="Equation.3" ShapeID="_x0000_i1025" DrawAspect="Content" ObjectID="_1661152706" r:id="rId25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также равно нулю. При наличии положительного напряжения на выходе ОУ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открывается, вызывает появление тока в цепи: </w:t>
      </w:r>
      <w:r w:rsidRPr="00D9570A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540" w:dyaOrig="340">
          <v:shape id="_x0000_i1026" type="#_x0000_t75" style="width:27.1pt;height:16.85pt" o:ole="">
            <v:imagedata r:id="rId26" o:title=""/>
          </v:shape>
          <o:OLEObject Type="Embed" ProgID="Equation.3" ShapeID="_x0000_i1026" DrawAspect="Content" ObjectID="_1661152707" r:id="rId27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нагрузка </w:t>
      </w:r>
      <w:r w:rsidRPr="00D9570A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360" w:dyaOrig="340">
          <v:shape id="_x0000_i1027" type="#_x0000_t75" style="width:17.75pt;height:16.85pt" o:ole="">
            <v:imagedata r:id="rId28" o:title=""/>
          </v:shape>
          <o:OLEObject Type="Embed" ProgID="Equation.3" ShapeID="_x0000_i1027" DrawAspect="Content" ObjectID="_1661152708" r:id="rId29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в атом случае остается закрытым. При отрицательной полярности напряжения на выходе ОУ работает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 w:rsidRPr="00D9570A">
        <w:rPr>
          <w:rFonts w:ascii="Times New Roman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03DECBDA" wp14:editId="153F211F">
            <wp:extent cx="2409825" cy="2266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sz w:val="28"/>
          <w:szCs w:val="28"/>
        </w:rPr>
        <w:t xml:space="preserve">Рис </w:t>
      </w:r>
      <w:r w:rsidR="0017503B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.1.</w:t>
      </w:r>
    </w:p>
    <w:p w:rsidR="003370B2" w:rsidRPr="004F5BFC" w:rsidRDefault="00AA09F5" w:rsidP="00AA09F5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4F5BFC">
        <w:rPr>
          <w:rFonts w:ascii="Times New Roman" w:hAnsi="Times New Roman" w:cs="Times New Roman"/>
          <w:sz w:val="28"/>
          <w:szCs w:val="28"/>
        </w:rPr>
        <w:t>30</w:t>
      </w:r>
    </w:p>
    <w:p w:rsidR="003370B2" w:rsidRPr="00D9570A" w:rsidRDefault="003370B2" w:rsidP="003370B2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lastRenderedPageBreak/>
        <w:t>Существенным недостатком такой схемы усилителя мощности: нелинейных искажений выходного напряжения при его переходе через нуль. Это обусловлено существенной нелинейностью входной характеристики биполярного транзистора в области малых токов. Если охватить    усилитель мощности совместно с ОУ отрицательной обратной связью (ООС), указанные искажения существенно снижаются на низких частотах. Однако при частотах сигнала порядка десятков килогерц и выше инерционность усилители мешает контуру ООС «корректировать» эти искажения и они становятся заметными.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Практически полностью нелинейные искажения устраняются, если обеспечить начальное смещение транзисторов (обеспечить режим класса АВ).</w:t>
      </w:r>
      <w:r w:rsidRPr="00D9570A"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Пример схемы усилителя мощности никого типа приведен на рис. </w:t>
      </w:r>
      <w:r w:rsidR="00F13DDA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.2. Цепь, состоящая из диодов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Д1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Д2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резисторов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предназначена для подачи начального напряжения смещения на выходные транзисторы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>,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резисторов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начальное смещение диодов выбирается так, чтобы сквозной ток через транзисторы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>,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не превышал единиц миллиампер. Резисторы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транзисторы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>,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2 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имеют вспомогательное значение. Они предназначены для защиты выходных цепей усилителя мощности от    перегрузки слишком большим  током (например, при коротком замыкании нагрузки). Чрезмерное   увеличение тока, например, через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приводит к увеличению падения напряжения, на резисторе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вследствие чего откроется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D9570A">
        <w:rPr>
          <w:rFonts w:ascii="Times New Roman" w:hAnsi="Times New Roman" w:cs="Times New Roman"/>
          <w:iCs/>
          <w:color w:val="000000"/>
          <w:sz w:val="28"/>
          <w:szCs w:val="28"/>
        </w:rPr>
        <w:t>О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ткрываясь,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шунтирует базовую цепь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обеспечивает ограничение выходного тока транзистора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E65B35" wp14:editId="6D45DBE4">
            <wp:extent cx="2933700" cy="3171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 w:rsidR="00F13DDA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.2.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AA09F5" w:rsidRDefault="00AA09F5" w:rsidP="00AA09F5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31</w:t>
      </w:r>
    </w:p>
    <w:p w:rsidR="003370B2" w:rsidRPr="00D9570A" w:rsidRDefault="0039741B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</w:t>
      </w:r>
      <w:r w:rsidR="003370B2" w:rsidRPr="00D9570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.1. </w:t>
      </w:r>
      <w:r w:rsidR="003370B2" w:rsidRPr="00D9570A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Расчетные соотношения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проектирования каскада усиления мощности осуществляются: выбор выходных транзисторов исходя из условий обеспечения заданной мощности на нагрузке </w:t>
      </w:r>
      <w:r w:rsidRPr="00D9570A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340" w:dyaOrig="340">
          <v:shape id="_x0000_i1028" type="#_x0000_t75" style="width:16.85pt;height:16.85pt" o:ole="">
            <v:imagedata r:id="rId32" o:title=""/>
          </v:shape>
          <o:OLEObject Type="Embed" ProgID="Equation.3" ShapeID="_x0000_i1028" DrawAspect="Content" ObjectID="_1661152709" r:id="rId33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максимального выходного напряжения </w:t>
      </w:r>
      <w:r w:rsidRPr="00D9570A">
        <w:rPr>
          <w:rFonts w:ascii="Times New Roman" w:hAnsi="Times New Roman" w:cs="Times New Roman"/>
          <w:color w:val="000000"/>
          <w:position w:val="-12"/>
          <w:sz w:val="28"/>
          <w:szCs w:val="28"/>
        </w:rPr>
        <w:object w:dxaOrig="1020" w:dyaOrig="360">
          <v:shape id="_x0000_i1029" type="#_x0000_t75" style="width:51.45pt;height:17.75pt" o:ole="">
            <v:imagedata r:id="rId34" o:title=""/>
          </v:shape>
          <o:OLEObject Type="Embed" ProgID="Equation.3" ShapeID="_x0000_i1029" DrawAspect="Content" ObjectID="_1661152710" r:id="rId35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, расчет цепей смещения, обеспечивающих заданный (выбранный) сквозной ток выходных транзисторов </w:t>
      </w:r>
      <w:r w:rsidRPr="00D9570A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300" w:dyaOrig="360">
          <v:shape id="_x0000_i1030" type="#_x0000_t75" style="width:14.95pt;height:17.75pt" o:ole="">
            <v:imagedata r:id="rId36" o:title=""/>
          </v:shape>
          <o:OLEObject Type="Embed" ProgID="Equation.3" ShapeID="_x0000_i1030" DrawAspect="Content" ObjectID="_1661152711" r:id="rId37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; определяются параметры элементов цепей защиты усилителя мощности от перегрузки.</w:t>
      </w:r>
      <w:proofErr w:type="gramEnd"/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Входное сопротивление </w:t>
      </w:r>
      <w:r w:rsidRPr="00D9570A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440" w:dyaOrig="340">
          <v:shape id="_x0000_i1031" type="#_x0000_t75" style="width:21.5pt;height:16.85pt" o:ole="">
            <v:imagedata r:id="rId38" o:title=""/>
          </v:shape>
          <o:OLEObject Type="Embed" ProgID="Equation.3" ShapeID="_x0000_i1031" DrawAspect="Content" ObjectID="_1661152712" r:id="rId39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усилителя не должно быть меньше допустимого сопротивления нагрузки ОУ </w:t>
      </w:r>
      <w:r w:rsidRPr="00D9570A">
        <w:rPr>
          <w:rFonts w:ascii="Times New Roman" w:hAnsi="Times New Roman" w:cs="Times New Roman"/>
          <w:color w:val="000000"/>
          <w:position w:val="-12"/>
          <w:sz w:val="28"/>
          <w:szCs w:val="28"/>
        </w:rPr>
        <w:object w:dxaOrig="740" w:dyaOrig="360">
          <v:shape id="_x0000_i1032" type="#_x0000_t75" style="width:36.45pt;height:17.75pt" o:ole="">
            <v:imagedata r:id="rId40" o:title=""/>
          </v:shape>
          <o:OLEObject Type="Embed" ProgID="Equation.3" ShapeID="_x0000_i1032" DrawAspect="Content" ObjectID="_1661152713" r:id="rId41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Требования, которым должны удовлетворять выходные транзисторы, определим на </w:t>
      </w:r>
      <w:r w:rsidRPr="00D9570A">
        <w:rPr>
          <w:rFonts w:ascii="Times New Roman" w:hAnsi="Times New Roman" w:cs="Times New Roman"/>
          <w:sz w:val="28"/>
          <w:szCs w:val="28"/>
        </w:rPr>
        <w:t xml:space="preserve">примере схемы рис. </w:t>
      </w:r>
      <w:r w:rsidR="00C2078C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.1. Очевидно, что должны выполняться следующие условия: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5857D6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1780" w:dyaOrig="380">
          <v:shape id="_x0000_i1033" type="#_x0000_t75" style="width:88.85pt;height:18.7pt" o:ole="">
            <v:imagedata r:id="rId42" o:title=""/>
          </v:shape>
          <o:OLEObject Type="Embed" ProgID="Equation.3" ShapeID="_x0000_i1033" DrawAspect="Content" ObjectID="_1661152714" r:id="rId43"/>
        </w:object>
      </w:r>
      <w:r w:rsidRPr="00D9570A">
        <w:rPr>
          <w:rFonts w:ascii="Times New Roman" w:hAnsi="Times New Roman" w:cs="Times New Roman"/>
          <w:sz w:val="28"/>
          <w:szCs w:val="28"/>
        </w:rPr>
        <w:t>,</w: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2180" w:dyaOrig="380">
          <v:shape id="_x0000_i1034" type="#_x0000_t75" style="width:108.45pt;height:18.7pt" o:ole="">
            <v:imagedata r:id="rId44" o:title=""/>
          </v:shape>
          <o:OLEObject Type="Embed" ProgID="Equation.3" ShapeID="_x0000_i1034" DrawAspect="Content" ObjectID="_1661152715" r:id="rId45"/>
        </w:object>
      </w:r>
      <w:r w:rsidRPr="00D9570A">
        <w:rPr>
          <w:rFonts w:ascii="Times New Roman" w:hAnsi="Times New Roman" w:cs="Times New Roman"/>
          <w:sz w:val="28"/>
          <w:szCs w:val="28"/>
        </w:rPr>
        <w:t>,</w: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1800" w:dyaOrig="380">
          <v:shape id="_x0000_i1035" type="#_x0000_t75" style="width:89.75pt;height:18.7pt" o:ole="">
            <v:imagedata r:id="rId46" o:title=""/>
          </v:shape>
          <o:OLEObject Type="Embed" ProgID="Equation.3" ShapeID="_x0000_i1035" DrawAspect="Content" ObjectID="_1661152716" r:id="rId47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C2078C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.1)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sz w:val="28"/>
          <w:szCs w:val="28"/>
        </w:rPr>
        <w:t xml:space="preserve">где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820" w:dyaOrig="360">
          <v:shape id="_x0000_i1036" type="#_x0000_t75" style="width:41.15pt;height:17.75pt" o:ole="">
            <v:imagedata r:id="rId48" o:title=""/>
          </v:shape>
          <o:OLEObject Type="Embed" ProgID="Equation.3" ShapeID="_x0000_i1036" DrawAspect="Content" ObjectID="_1661152717" r:id="rId49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- максимальный ток, протекающий в коллекторной цепи транзистора;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1020" w:dyaOrig="360">
          <v:shape id="_x0000_i1037" type="#_x0000_t75" style="width:51.45pt;height:17.75pt" o:ole="">
            <v:imagedata r:id="rId50" o:title=""/>
          </v:shape>
          <o:OLEObject Type="Embed" ProgID="Equation.3" ShapeID="_x0000_i1037" DrawAspect="Content" ObjectID="_1661152718" r:id="rId51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максимальное напряжение между коллектором и эмиттером;                 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840" w:dyaOrig="360">
          <v:shape id="_x0000_i1038" type="#_x0000_t75" style="width:42.1pt;height:17.75pt" o:ole="">
            <v:imagedata r:id="rId52" o:title=""/>
          </v:shape>
          <o:OLEObject Type="Embed" ProgID="Equation.3" ShapeID="_x0000_i1038" DrawAspect="Content" ObjectID="_1661152719" r:id="rId53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максимальная мощность, рассеиваемая на транзисторе;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740" w:dyaOrig="380">
          <v:shape id="_x0000_i1039" type="#_x0000_t75" style="width:36.45pt;height:18.7pt" o:ole="">
            <v:imagedata r:id="rId54" o:title=""/>
          </v:shape>
          <o:OLEObject Type="Embed" ProgID="Equation.3" ShapeID="_x0000_i1039" DrawAspect="Content" ObjectID="_1661152720" r:id="rId55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940" w:dyaOrig="380">
          <v:shape id="_x0000_i1040" type="#_x0000_t75" style="width:47.7pt;height:18.7pt" o:ole="">
            <v:imagedata r:id="rId56" o:title=""/>
          </v:shape>
          <o:OLEObject Type="Embed" ProgID="Equation.3" ShapeID="_x0000_i1040" DrawAspect="Content" ObjectID="_1661152721" r:id="rId57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760" w:dyaOrig="380">
          <v:shape id="_x0000_i1041" type="#_x0000_t75" style="width:38.35pt;height:18.7pt" o:ole="">
            <v:imagedata r:id="rId58" o:title=""/>
          </v:shape>
          <o:OLEObject Type="Embed" ProgID="Equation.3" ShapeID="_x0000_i1041" DrawAspect="Content" ObjectID="_1661152722" r:id="rId59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 д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опустимые соответствующих величин </w:t>
      </w:r>
      <w:proofErr w:type="gramStart"/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( </w:t>
      </w:r>
      <w:proofErr w:type="gramEnd"/>
      <w:r w:rsidRPr="00D9570A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Pr="00D9570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 1,2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).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Для  рассматриваемой   схемы  с достаточной степенью точности можно считать, что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3560" w:dyaOrig="400">
          <v:shape id="_x0000_i1042" type="#_x0000_t75" style="width:177.65pt;height:20.55pt" o:ole="">
            <v:imagedata r:id="rId60" o:title=""/>
          </v:shape>
          <o:OLEObject Type="Embed" ProgID="Equation.3" ShapeID="_x0000_i1042" DrawAspect="Content" ObjectID="_1661152723" r:id="rId61"/>
        </w:object>
      </w:r>
      <w:r w:rsidRPr="00D9570A">
        <w:rPr>
          <w:rFonts w:ascii="Times New Roman" w:hAnsi="Times New Roman" w:cs="Times New Roman"/>
          <w:sz w:val="28"/>
          <w:szCs w:val="28"/>
        </w:rPr>
        <w:t>,</w: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8D540B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.2)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3220" w:dyaOrig="400">
          <v:shape id="_x0000_i1043" type="#_x0000_t75" style="width:161.75pt;height:20.55pt" o:ole="">
            <v:imagedata r:id="rId62" o:title=""/>
          </v:shape>
          <o:OLEObject Type="Embed" ProgID="Equation.3" ShapeID="_x0000_i1043" DrawAspect="Content" ObjectID="_1661152724" r:id="rId63"/>
        </w:objec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Мощность, рассеиваемая   на   коллекторах   транзисторов, определяется следующим выражением: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4260" w:dyaOrig="360">
          <v:shape id="_x0000_i1044" type="#_x0000_t75" style="width:213.2pt;height:17.75pt" o:ole="">
            <v:imagedata r:id="rId64" o:title=""/>
          </v:shape>
          <o:OLEObject Type="Embed" ProgID="Equation.3" ShapeID="_x0000_i1044" DrawAspect="Content" ObjectID="_1661152725" r:id="rId65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335A44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.3)</w:t>
      </w:r>
    </w:p>
    <w:p w:rsidR="003370B2" w:rsidRPr="004F5BFC" w:rsidRDefault="00AA09F5" w:rsidP="00AA09F5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4F5BFC">
        <w:rPr>
          <w:rFonts w:ascii="Times New Roman" w:hAnsi="Times New Roman" w:cs="Times New Roman"/>
          <w:sz w:val="28"/>
          <w:szCs w:val="28"/>
        </w:rPr>
        <w:t>32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Приравнивая производную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1320" w:dyaOrig="360">
          <v:shape id="_x0000_i1045" type="#_x0000_t75" style="width:66.4pt;height:17.75pt" o:ole="">
            <v:imagedata r:id="rId66" o:title=""/>
          </v:shape>
          <o:OLEObject Type="Embed" ProgID="Equation.3" ShapeID="_x0000_i1045" DrawAspect="Content" ObjectID="_1661152726" r:id="rId67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к нулю, можно отыскать </w:t>
      </w:r>
      <w:r w:rsidRPr="00D9570A">
        <w:rPr>
          <w:rFonts w:ascii="Times New Roman" w:hAnsi="Times New Roman" w:cs="Times New Roman"/>
          <w:position w:val="-10"/>
          <w:sz w:val="28"/>
          <w:szCs w:val="28"/>
        </w:rPr>
        <w:object w:dxaOrig="580" w:dyaOrig="360">
          <v:shape id="_x0000_i1046" type="#_x0000_t75" style="width:29pt;height:17.75pt" o:ole="">
            <v:imagedata r:id="rId68" o:title=""/>
          </v:shape>
          <o:OLEObject Type="Embed" ProgID="Equation.3" ShapeID="_x0000_i1046" DrawAspect="Content" ObjectID="_1661152727" r:id="rId69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, при котором мощность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400" w:dyaOrig="360">
          <v:shape id="_x0000_i1047" type="#_x0000_t75" style="width:20.55pt;height:17.75pt" o:ole="">
            <v:imagedata r:id="rId70" o:title=""/>
          </v:shape>
          <o:OLEObject Type="Embed" ProgID="Equation.3" ShapeID="_x0000_i1047" DrawAspect="Content" ObjectID="_1661152728" r:id="rId71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достигает максимального значения: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position w:val="-30"/>
          <w:sz w:val="28"/>
          <w:szCs w:val="28"/>
        </w:rPr>
        <w:object w:dxaOrig="2920" w:dyaOrig="720">
          <v:shape id="_x0000_i1048" type="#_x0000_t75" style="width:145.85pt;height:36.45pt" o:ole="">
            <v:imagedata r:id="rId72" o:title=""/>
          </v:shape>
          <o:OLEObject Type="Embed" ProgID="Equation.3" ShapeID="_x0000_i1048" DrawAspect="Content" ObjectID="_1661152729" r:id="rId73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705C2D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.4)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Из выражения (</w:t>
      </w:r>
      <w:r w:rsidR="00705C2D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.4) следует, что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1600" w:dyaOrig="380">
          <v:shape id="_x0000_i1049" type="#_x0000_t75" style="width:80.4pt;height:18.7pt" o:ole="">
            <v:imagedata r:id="rId74" o:title=""/>
          </v:shape>
          <o:OLEObject Type="Embed" ProgID="Equation.3" ShapeID="_x0000_i1049" DrawAspect="Content" ObjectID="_1661152730" r:id="rId75"/>
        </w:object>
      </w:r>
      <w:r w:rsidRPr="00D9570A">
        <w:rPr>
          <w:rFonts w:ascii="Times New Roman" w:hAnsi="Times New Roman" w:cs="Times New Roman"/>
          <w:sz w:val="28"/>
          <w:szCs w:val="28"/>
        </w:rPr>
        <w:t>, и тогда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2180" w:dyaOrig="380">
          <v:shape id="_x0000_i1050" type="#_x0000_t75" style="width:108.45pt;height:18.7pt" o:ole="">
            <v:imagedata r:id="rId76" o:title=""/>
          </v:shape>
          <o:OLEObject Type="Embed" ProgID="Equation.3" ShapeID="_x0000_i1050" DrawAspect="Content" ObjectID="_1661152731" r:id="rId77"/>
        </w:objec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Выражения (</w:t>
      </w:r>
      <w:r w:rsidR="00426D20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.1) — (</w:t>
      </w:r>
      <w:r w:rsidR="00426D20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.5) с достаточной для практических целей точностью можно использовать при выборе выходных транзисторов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усилителя мощности, приведенного на рис. </w:t>
      </w:r>
      <w:r w:rsidR="00426D20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.2.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Расчет цепей смещения рассмотрим на примере усилителя рис. </w:t>
      </w:r>
      <w:r w:rsidR="00A25C2C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.2. Поскольку схема симметрична, рассмотрим только ее верхнюю половину. Статические характеристики биполярного транзистора в активной области описываются следующими приближенными уравнениями: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4980" w:dyaOrig="380">
          <v:shape id="_x0000_i1051" type="#_x0000_t75" style="width:248.75pt;height:18.7pt" o:ole="">
            <v:imagedata r:id="rId78" o:title=""/>
          </v:shape>
          <o:OLEObject Type="Embed" ProgID="Equation.3" ShapeID="_x0000_i1051" DrawAspect="Content" ObjectID="_1661152732" r:id="rId79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9125AA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.6)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1100" w:dyaOrig="360">
          <v:shape id="_x0000_i1052" type="#_x0000_t75" style="width:55.15pt;height:17.75pt" o:ole="">
            <v:imagedata r:id="rId80" o:title=""/>
          </v:shape>
          <o:OLEObject Type="Embed" ProgID="Equation.3" ShapeID="_x0000_i1052" DrawAspect="Content" ObjectID="_1661152733" r:id="rId81"/>
        </w:objec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D9570A">
        <w:rPr>
          <w:rFonts w:ascii="Times New Roman" w:hAnsi="Times New Roman" w:cs="Times New Roman"/>
          <w:position w:val="-10"/>
          <w:sz w:val="28"/>
          <w:szCs w:val="28"/>
        </w:rPr>
        <w:object w:dxaOrig="300" w:dyaOrig="340">
          <v:shape id="_x0000_i1053" type="#_x0000_t75" style="width:14.95pt;height:16.85pt" o:ole="">
            <v:imagedata r:id="rId82" o:title=""/>
          </v:shape>
          <o:OLEObject Type="Embed" ProgID="Equation.3" ShapeID="_x0000_i1053" DrawAspect="Content" ObjectID="_1661152734" r:id="rId83"/>
        </w:objec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260" w:dyaOrig="360">
          <v:shape id="_x0000_i1054" type="#_x0000_t75" style="width:13.1pt;height:17.75pt" o:ole="">
            <v:imagedata r:id="rId84" o:title=""/>
          </v:shape>
          <o:OLEObject Type="Embed" ProgID="Equation.3" ShapeID="_x0000_i1054" DrawAspect="Content" ObjectID="_1661152735" r:id="rId85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токи коллектора и базы соответственно</w:t>
      </w:r>
      <w:proofErr w:type="gramStart"/>
      <w:r w:rsidRPr="00D9570A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380" w:dyaOrig="360">
          <v:shape id="_x0000_i1055" type="#_x0000_t75" style="width:18.7pt;height:17.75pt" o:ole="">
            <v:imagedata r:id="rId86" o:title=""/>
          </v:shape>
          <o:OLEObject Type="Embed" ProgID="Equation.3" ShapeID="_x0000_i1055" DrawAspect="Content" ObjectID="_1661152736" r:id="rId87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gramStart"/>
      <w:r w:rsidRPr="00D9570A">
        <w:rPr>
          <w:rFonts w:ascii="Times New Roman" w:hAnsi="Times New Roman" w:cs="Times New Roman"/>
          <w:color w:val="000000"/>
          <w:sz w:val="28"/>
          <w:szCs w:val="28"/>
        </w:rPr>
        <w:t>н</w:t>
      </w:r>
      <w:proofErr w:type="gramEnd"/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апряжение перехода база-эмиттер: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279" w:dyaOrig="360">
          <v:shape id="_x0000_i1056" type="#_x0000_t75" style="width:14.05pt;height:17.75pt" o:ole="">
            <v:imagedata r:id="rId88" o:title=""/>
          </v:shape>
          <o:OLEObject Type="Embed" ProgID="Equation.3" ShapeID="_x0000_i1056" DrawAspect="Content" ObjectID="_1661152737" r:id="rId89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температурный потенциал, при нормальной температуре равный приблизительно 25 мВ;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057" type="#_x0000_t75" style="width:31.8pt;height:17.75pt" o:ole="">
            <v:imagedata r:id="rId90" o:title=""/>
          </v:shape>
          <o:OLEObject Type="Embed" ProgID="Equation.3" ShapeID="_x0000_i1057" DrawAspect="Content" ObjectID="_1661152738" r:id="rId91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начальный ток; </w:t>
      </w:r>
      <w:r w:rsidRPr="00D9570A">
        <w:rPr>
          <w:rFonts w:ascii="Times New Roman" w:hAnsi="Times New Roman" w:cs="Times New Roman"/>
          <w:position w:val="-10"/>
          <w:sz w:val="28"/>
          <w:szCs w:val="28"/>
        </w:rPr>
        <w:object w:dxaOrig="240" w:dyaOrig="320">
          <v:shape id="_x0000_i1058" type="#_x0000_t75" style="width:12.15pt;height:15.9pt" o:ole="">
            <v:imagedata r:id="rId92" o:title=""/>
          </v:shape>
          <o:OLEObject Type="Embed" ProgID="Equation.3" ShapeID="_x0000_i1058" DrawAspect="Content" ObjectID="_1661152739" r:id="rId93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 усиления по току в схеме с общим эмиттером.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Аналогичную характеристику имеет диод. В выражениях (</w:t>
      </w:r>
      <w:r w:rsidR="00A535EB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.6) нужно заменить </w:t>
      </w:r>
      <w:r w:rsidRPr="00D9570A">
        <w:rPr>
          <w:rFonts w:ascii="Times New Roman" w:hAnsi="Times New Roman" w:cs="Times New Roman"/>
          <w:position w:val="-10"/>
          <w:sz w:val="28"/>
          <w:szCs w:val="28"/>
        </w:rPr>
        <w:object w:dxaOrig="300" w:dyaOrig="340">
          <v:shape id="_x0000_i1059" type="#_x0000_t75" style="width:14.95pt;height:16.85pt" o:ole="">
            <v:imagedata r:id="rId82" o:title=""/>
          </v:shape>
          <o:OLEObject Type="Embed" ProgID="Equation.3" ShapeID="_x0000_i1059" DrawAspect="Content" ObjectID="_1661152740" r:id="rId94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380" w:dyaOrig="360">
          <v:shape id="_x0000_i1060" type="#_x0000_t75" style="width:18.7pt;height:17.75pt" o:ole="">
            <v:imagedata r:id="rId86" o:title=""/>
          </v:shape>
          <o:OLEObject Type="Embed" ProgID="Equation.3" ShapeID="_x0000_i1060" DrawAspect="Content" ObjectID="_1661152741" r:id="rId95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061" type="#_x0000_t75" style="width:31.8pt;height:17.75pt" o:ole="">
            <v:imagedata r:id="rId90" o:title=""/>
          </v:shape>
          <o:OLEObject Type="Embed" ProgID="Equation.3" ShapeID="_x0000_i1061" DrawAspect="Content" ObjectID="_1661152742" r:id="rId96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соответственно на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320" w:dyaOrig="380">
          <v:shape id="_x0000_i1062" type="#_x0000_t75" style="width:15.9pt;height:18.7pt" o:ole="">
            <v:imagedata r:id="rId97" o:title=""/>
          </v:shape>
          <o:OLEObject Type="Embed" ProgID="Equation.3" ShapeID="_x0000_i1062" DrawAspect="Content" ObjectID="_1661152743" r:id="rId98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380" w:dyaOrig="380">
          <v:shape id="_x0000_i1063" type="#_x0000_t75" style="width:18.7pt;height:18.7pt" o:ole="">
            <v:imagedata r:id="rId99" o:title=""/>
          </v:shape>
          <o:OLEObject Type="Embed" ProgID="Equation.3" ShapeID="_x0000_i1063" DrawAspect="Content" ObjectID="_1661152744" r:id="rId100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660" w:dyaOrig="380">
          <v:shape id="_x0000_i1064" type="#_x0000_t75" style="width:32.75pt;height:18.7pt" o:ole="">
            <v:imagedata r:id="rId101" o:title=""/>
          </v:shape>
          <o:OLEObject Type="Embed" ProgID="Equation.3" ShapeID="_x0000_i1064" DrawAspect="Content" ObjectID="_1661152745" r:id="rId102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(где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320" w:dyaOrig="380">
          <v:shape id="_x0000_i1065" type="#_x0000_t75" style="width:15.9pt;height:18.7pt" o:ole="">
            <v:imagedata r:id="rId103" o:title=""/>
          </v:shape>
          <o:OLEObject Type="Embed" ProgID="Equation.3" ShapeID="_x0000_i1065" DrawAspect="Content" ObjectID="_1661152746" r:id="rId104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прямой ток, протекающий через диод;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380" w:dyaOrig="380">
          <v:shape id="_x0000_i1066" type="#_x0000_t75" style="width:18.7pt;height:18.7pt" o:ole="">
            <v:imagedata r:id="rId105" o:title=""/>
          </v:shape>
          <o:OLEObject Type="Embed" ProgID="Equation.3" ShapeID="_x0000_i1066" DrawAspect="Content" ObjectID="_1661152747" r:id="rId106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падение напряжения на диоде).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Таким образом, нахождение тока диода, обеспечивающего необходимое начальное смещение выходного транзистора, сводится к решению следующего уравнения:</w:t>
      </w:r>
    </w:p>
    <w:p w:rsidR="003370B2" w:rsidRPr="00AA09F5" w:rsidRDefault="00AA09F5" w:rsidP="00AA09F5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33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4520" w:dyaOrig="400">
          <v:shape id="_x0000_i1067" type="#_x0000_t75" style="width:225.35pt;height:20.55pt" o:ole="">
            <v:imagedata r:id="rId107" o:title=""/>
          </v:shape>
          <o:OLEObject Type="Embed" ProgID="Equation.3" ShapeID="_x0000_i1067" DrawAspect="Content" ObjectID="_1661152748" r:id="rId108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A535EB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.7)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При известном значении сопротивления резистора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3 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уравнение может быть решено графически, если известны соответствующие характеристики транзистора и диода, либо аналитически, если известны значения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660" w:dyaOrig="380">
          <v:shape id="_x0000_i1068" type="#_x0000_t75" style="width:32.75pt;height:18.7pt" o:ole="">
            <v:imagedata r:id="rId101" o:title=""/>
          </v:shape>
          <o:OLEObject Type="Embed" ProgID="Equation.3" ShapeID="_x0000_i1068" DrawAspect="Content" ObjectID="_1661152749" r:id="rId109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069" type="#_x0000_t75" style="width:31.8pt;height:17.75pt" o:ole="">
            <v:imagedata r:id="rId90" o:title=""/>
          </v:shape>
          <o:OLEObject Type="Embed" ProgID="Equation.3" ShapeID="_x0000_i1069" DrawAspect="Content" ObjectID="_1661152750" r:id="rId110"/>
        </w:object>
      </w:r>
      <w:r w:rsidRPr="00D9570A">
        <w:rPr>
          <w:rFonts w:ascii="Times New Roman" w:hAnsi="Times New Roman" w:cs="Times New Roman"/>
          <w:sz w:val="28"/>
          <w:szCs w:val="28"/>
        </w:rPr>
        <w:t>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Зная значение тока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320" w:dyaOrig="380">
          <v:shape id="_x0000_i1070" type="#_x0000_t75" style="width:15.9pt;height:18.7pt" o:ole="">
            <v:imagedata r:id="rId97" o:title=""/>
          </v:shape>
          <o:OLEObject Type="Embed" ProgID="Equation.3" ShapeID="_x0000_i1070" DrawAspect="Content" ObjectID="_1661152751" r:id="rId111"/>
        </w:object>
      </w:r>
      <w:r w:rsidRPr="00D9570A">
        <w:rPr>
          <w:rFonts w:ascii="Times New Roman" w:hAnsi="Times New Roman" w:cs="Times New Roman"/>
          <w:sz w:val="28"/>
          <w:szCs w:val="28"/>
        </w:rPr>
        <w:t>,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обеспечивающего необходимый сквозной ток выходного транзистора, нетрудно определить значение сопротивления резистора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 Пренебрегая током базы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находим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2140" w:dyaOrig="380">
          <v:shape id="_x0000_i1071" type="#_x0000_t75" style="width:107.55pt;height:18.7pt" o:ole="">
            <v:imagedata r:id="rId112" o:title=""/>
          </v:shape>
          <o:OLEObject Type="Embed" ProgID="Equation.3" ShapeID="_x0000_i1071" DrawAspect="Content" ObjectID="_1661152752" r:id="rId113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AB2D2A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.8)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Однако следует иметь в виду, что сопротивления резисторов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(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1=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)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определяют в основном входное сопротивление усилителя мощности. Поскольку в большинстве практических случаев можно считать, что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1260" w:dyaOrig="400">
          <v:shape id="_x0000_i1072" type="#_x0000_t75" style="width:62.65pt;height:20.55pt" o:ole="">
            <v:imagedata r:id="rId114" o:title=""/>
          </v:shape>
          <o:OLEObject Type="Embed" ProgID="Equation.3" ShapeID="_x0000_i1072" DrawAspect="Content" ObjectID="_1661152753" r:id="rId115"/>
        </w:object>
      </w:r>
      <w:r w:rsidRPr="00D9570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то сопротивление резистора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должно удовлетворять следующему условию: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1280" w:dyaOrig="360">
          <v:shape id="_x0000_i1073" type="#_x0000_t75" style="width:63.6pt;height:17.75pt" o:ole="">
            <v:imagedata r:id="rId116" o:title=""/>
          </v:shape>
          <o:OLEObject Type="Embed" ProgID="Equation.3" ShapeID="_x0000_i1073" DrawAspect="Content" ObjectID="_1661152754" r:id="rId117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  (</w:t>
      </w:r>
      <w:r w:rsidR="00265811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.9)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С другой стороны, сопротивление резистора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не может быть слишком большим, так как </w:t>
      </w:r>
      <w:proofErr w:type="gramStart"/>
      <w:r w:rsidRPr="00D9570A">
        <w:rPr>
          <w:rFonts w:ascii="Times New Roman" w:hAnsi="Times New Roman" w:cs="Times New Roman"/>
          <w:color w:val="000000"/>
          <w:sz w:val="28"/>
          <w:szCs w:val="28"/>
        </w:rPr>
        <w:t>при</w:t>
      </w:r>
      <w:proofErr w:type="gramEnd"/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1800" w:dyaOrig="360">
          <v:shape id="_x0000_i1074" type="#_x0000_t75" style="width:89.75pt;height:17.75pt" o:ole="">
            <v:imagedata r:id="rId118" o:title=""/>
          </v:shape>
          <o:OLEObject Type="Embed" ProgID="Equation.3" ShapeID="_x0000_i1074" DrawAspect="Content" ObjectID="_1661152755" r:id="rId119"/>
        </w:object>
      </w:r>
      <w:r w:rsidRPr="00D9570A">
        <w:rPr>
          <w:rFonts w:ascii="Times New Roman" w:hAnsi="Times New Roman" w:cs="Times New Roman"/>
          <w:smallCap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через него течет максимальный базовый ток транзистора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Поэтому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70B2" w:rsidRPr="00D9570A" w:rsidRDefault="002D190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16683">
        <w:rPr>
          <w:position w:val="-12"/>
        </w:rPr>
        <w:object w:dxaOrig="4720" w:dyaOrig="360">
          <v:shape id="_x0000_i1075" type="#_x0000_t75" style="width:236.55pt;height:17.75pt" o:ole="">
            <v:imagedata r:id="rId120" o:title=""/>
          </v:shape>
          <o:OLEObject Type="Embed" ProgID="Equation.3" ShapeID="_x0000_i1075" DrawAspect="Content" ObjectID="_1661152756" r:id="rId121"/>
        </w:object>
      </w:r>
      <w:r w:rsidR="003370B2" w:rsidRPr="00D9570A">
        <w:rPr>
          <w:rFonts w:ascii="Times New Roman" w:hAnsi="Times New Roman" w:cs="Times New Roman"/>
          <w:sz w:val="28"/>
          <w:szCs w:val="28"/>
        </w:rPr>
        <w:tab/>
      </w:r>
      <w:r w:rsidR="003370B2" w:rsidRPr="00D9570A">
        <w:rPr>
          <w:rFonts w:ascii="Times New Roman" w:hAnsi="Times New Roman" w:cs="Times New Roman"/>
          <w:sz w:val="28"/>
          <w:szCs w:val="28"/>
        </w:rPr>
        <w:tab/>
      </w:r>
      <w:r w:rsidR="003370B2" w:rsidRPr="00D9570A">
        <w:rPr>
          <w:rFonts w:ascii="Times New Roman" w:hAnsi="Times New Roman" w:cs="Times New Roman"/>
          <w:sz w:val="28"/>
          <w:szCs w:val="28"/>
        </w:rPr>
        <w:tab/>
      </w:r>
      <w:r w:rsidR="003370B2" w:rsidRPr="00D9570A">
        <w:rPr>
          <w:rFonts w:ascii="Times New Roman" w:hAnsi="Times New Roman" w:cs="Times New Roman"/>
          <w:sz w:val="28"/>
          <w:szCs w:val="28"/>
        </w:rPr>
        <w:tab/>
        <w:t xml:space="preserve">  (</w:t>
      </w:r>
      <w:r w:rsidR="008660C9">
        <w:rPr>
          <w:rFonts w:ascii="Times New Roman" w:hAnsi="Times New Roman" w:cs="Times New Roman"/>
          <w:sz w:val="28"/>
          <w:szCs w:val="28"/>
        </w:rPr>
        <w:t>4</w:t>
      </w:r>
      <w:r w:rsidR="003370B2" w:rsidRPr="00D9570A">
        <w:rPr>
          <w:rFonts w:ascii="Times New Roman" w:hAnsi="Times New Roman" w:cs="Times New Roman"/>
          <w:sz w:val="28"/>
          <w:szCs w:val="28"/>
        </w:rPr>
        <w:t>.10)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Сопротивление резистора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выбирается исходя из условия ограничения коллекторных токов в режиме перегрузки. Считая, что транзистор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(аналогично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открывается при напряжении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2000" w:dyaOrig="360">
          <v:shape id="_x0000_i1076" type="#_x0000_t75" style="width:100.05pt;height:17.75pt" o:ole="">
            <v:imagedata r:id="rId122" o:title=""/>
          </v:shape>
          <o:OLEObject Type="Embed" ProgID="Equation.3" ShapeID="_x0000_i1076" DrawAspect="Content" ObjectID="_1661152757" r:id="rId123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(для кремниевых транзисторов) значение сопротивления резистора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D9570A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.4) определяется следующим выражением: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F4D8E" w:rsidRPr="004F5BFC" w:rsidRDefault="00FF4D8E" w:rsidP="00FF4D8E">
      <w:pPr>
        <w:shd w:val="clear" w:color="auto" w:fill="FFFFFF"/>
        <w:autoSpaceDE w:val="0"/>
        <w:autoSpaceDN w:val="0"/>
        <w:adjustRightInd w:val="0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4F5BFC">
        <w:rPr>
          <w:rFonts w:ascii="Times New Roman" w:hAnsi="Times New Roman" w:cs="Times New Roman"/>
          <w:sz w:val="28"/>
          <w:szCs w:val="28"/>
        </w:rPr>
        <w:t>34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2460" w:dyaOrig="360">
          <v:shape id="_x0000_i1077" type="#_x0000_t75" style="width:123.45pt;height:17.75pt" o:ole="">
            <v:imagedata r:id="rId124" o:title=""/>
          </v:shape>
          <o:OLEObject Type="Embed" ProgID="Equation.3" ShapeID="_x0000_i1077" DrawAspect="Content" ObjectID="_1661152758" r:id="rId125"/>
        </w:object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</w:r>
      <w:r w:rsidRPr="00D9570A">
        <w:rPr>
          <w:rFonts w:ascii="Times New Roman" w:hAnsi="Times New Roman" w:cs="Times New Roman"/>
          <w:sz w:val="28"/>
          <w:szCs w:val="28"/>
        </w:rPr>
        <w:tab/>
        <w:t xml:space="preserve">  (</w:t>
      </w:r>
      <w:r w:rsidR="00A03CFF">
        <w:rPr>
          <w:rFonts w:ascii="Times New Roman" w:hAnsi="Times New Roman" w:cs="Times New Roman"/>
          <w:sz w:val="28"/>
          <w:szCs w:val="28"/>
        </w:rPr>
        <w:t>4</w:t>
      </w:r>
      <w:r w:rsidRPr="00D9570A">
        <w:rPr>
          <w:rFonts w:ascii="Times New Roman" w:hAnsi="Times New Roman" w:cs="Times New Roman"/>
          <w:sz w:val="28"/>
          <w:szCs w:val="28"/>
        </w:rPr>
        <w:t>.11)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Более точно значения сопротивлений резисторов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3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могут быть определены, если известны входные характеристики транзисторов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Цепь защиты выходных транзисторов, использованная в схеме, представленной на рис. </w:t>
      </w:r>
      <w:r w:rsidR="00C67D1F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.2, обладает следующим недостатком: она может использоваться только в том случае если ОУ имеет собственную защиту от перегрузи по выходу. Действительно, если при выходном напряжении, </w:t>
      </w:r>
      <w:r w:rsidRPr="00D957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равном,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+10 В, произойдет короткое замыкание нагрузки, то схема зашиты выходных транзисторов сработает и ограничит коллекторный ток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Однако при этом по цепи: выход ОУ, диод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Д2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прямо смещенный переход коллектор — база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может протекать ток значительной </w:t>
      </w:r>
      <w:r w:rsidR="00531FF2">
        <w:rPr>
          <w:rFonts w:ascii="Times New Roman" w:hAnsi="Times New Roman" w:cs="Times New Roman"/>
          <w:color w:val="000000"/>
          <w:sz w:val="28"/>
          <w:szCs w:val="28"/>
        </w:rPr>
        <w:t xml:space="preserve">величины, так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как сопротивление указанной цепи относительно мало. </w:t>
      </w:r>
      <w:r w:rsidRPr="00D9570A">
        <w:rPr>
          <w:rFonts w:ascii="Times New Roman" w:hAnsi="Times New Roman" w:cs="Times New Roman"/>
          <w:iCs/>
          <w:color w:val="000000"/>
          <w:sz w:val="28"/>
          <w:szCs w:val="28"/>
        </w:rPr>
        <w:t>Для</w:t>
      </w:r>
      <w:r w:rsidR="0053476B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исключения этого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тока можно последовательно с коллектором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iCs/>
          <w:color w:val="000000"/>
          <w:sz w:val="28"/>
          <w:szCs w:val="28"/>
        </w:rPr>
        <w:t>включить диод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(аналогично диод включается и в коллекторную цепь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bCs/>
          <w:color w:val="000000"/>
          <w:sz w:val="28"/>
          <w:szCs w:val="28"/>
        </w:rPr>
        <w:t>).</w:t>
      </w:r>
    </w:p>
    <w:p w:rsidR="003370B2" w:rsidRPr="00D9570A" w:rsidRDefault="003370B2" w:rsidP="003370B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D9570A" w:rsidRDefault="003370B2" w:rsidP="003370B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370B2" w:rsidRPr="00CF627F" w:rsidRDefault="00CF627F" w:rsidP="00CF627F">
      <w:pPr>
        <w:pStyle w:val="a4"/>
        <w:numPr>
          <w:ilvl w:val="1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370B2" w:rsidRPr="00CF62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Содержание </w:t>
      </w:r>
      <w:r w:rsidR="00615B9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занятия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3158FE" w:rsidRPr="002E52C6" w:rsidRDefault="006B667C" w:rsidP="00C44F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D02CD6">
        <w:rPr>
          <w:rFonts w:ascii="Times New Roman" w:hAnsi="Times New Roman" w:cs="Times New Roman"/>
          <w:color w:val="000000"/>
          <w:sz w:val="28"/>
          <w:szCs w:val="28"/>
        </w:rPr>
        <w:t>зучить</w:t>
      </w:r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статические и динамические свойства </w:t>
      </w:r>
      <w:r w:rsidR="00D02CD6">
        <w:rPr>
          <w:rFonts w:ascii="Times New Roman" w:hAnsi="Times New Roman" w:cs="Times New Roman"/>
          <w:color w:val="000000"/>
          <w:sz w:val="28"/>
          <w:szCs w:val="28"/>
        </w:rPr>
        <w:t xml:space="preserve">усилителя </w:t>
      </w:r>
      <w:r w:rsidR="003370B2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мощности, предназначенного для увеличения выходного тока (выходной мощности) интегрального ОУ. </w:t>
      </w:r>
    </w:p>
    <w:p w:rsidR="007F73DE" w:rsidRDefault="003370B2" w:rsidP="007F73DE">
      <w:pPr>
        <w:shd w:val="clear" w:color="auto" w:fill="FFFFFF"/>
        <w:autoSpaceDE w:val="0"/>
        <w:autoSpaceDN w:val="0"/>
        <w:adjustRightInd w:val="0"/>
        <w:ind w:firstLine="540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3.5 </w:t>
      </w:r>
      <w:r w:rsidRPr="00D9570A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7F73DE" w:rsidRPr="00C26A8F">
        <w:rPr>
          <w:rFonts w:ascii="Times New Roman" w:hAnsi="Times New Roman" w:cs="Times New Roman"/>
          <w:b/>
          <w:color w:val="000000"/>
          <w:sz w:val="28"/>
          <w:szCs w:val="28"/>
        </w:rPr>
        <w:t>Контрольные вопросы</w:t>
      </w:r>
      <w:r w:rsidR="007F73D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для этапа подготовки к занятию</w:t>
      </w:r>
      <w:r w:rsidR="007F73DE"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370B2" w:rsidRPr="00D9570A" w:rsidRDefault="003370B2" w:rsidP="007F73DE">
      <w:pPr>
        <w:shd w:val="clear" w:color="auto" w:fill="FFFFFF"/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1.  В чем недостаток каскадов усиления мощности,   работающих в режиме класса В?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2.   </w:t>
      </w:r>
      <w:r w:rsidRPr="00D9570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Для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чего предназначены диоды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Д1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Д2</w:t>
      </w:r>
      <w:r w:rsidRPr="00D9570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D957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схеме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рис. 3.2?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3. Какие ограничения накладываются на значения сопротивлений резисторов         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1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2?</w:t>
      </w:r>
    </w:p>
    <w:p w:rsidR="003370B2" w:rsidRPr="00D9570A" w:rsidRDefault="003370B2" w:rsidP="003370B2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4.   С какой целью в схему усилителя мощности включены элементы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>1</w:t>
      </w:r>
      <w:r w:rsidRPr="00D9570A">
        <w:rPr>
          <w:rFonts w:ascii="Times New Roman" w:hAnsi="Times New Roman" w:cs="Times New Roman"/>
          <w:i/>
          <w:iCs/>
          <w:color w:val="000000"/>
          <w:sz w:val="28"/>
          <w:szCs w:val="28"/>
        </w:rPr>
        <w:t>,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VT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2,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3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R</w:t>
      </w:r>
      <w:r w:rsidRPr="00D9570A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4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(см. рис </w:t>
      </w:r>
      <w:r w:rsidR="00027720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.2)?</w:t>
      </w:r>
    </w:p>
    <w:p w:rsidR="003370B2" w:rsidRPr="00D9570A" w:rsidRDefault="003370B2" w:rsidP="003370B2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5.   Можно ли </w:t>
      </w:r>
      <w:r w:rsidRPr="00D957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схему 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защиты от перегрузки, использованную в усилителе мощности, приведенном на рис. </w:t>
      </w:r>
      <w:r w:rsidR="00A6298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.2, применить в усилителе, показанном на рис. </w:t>
      </w:r>
      <w:r w:rsidR="00A6298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.1?</w:t>
      </w: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F4D8E" w:rsidRPr="00FF4D8E" w:rsidRDefault="00FF4D8E" w:rsidP="00FF4D8E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1276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F4D8E" w:rsidRPr="00FF4D8E" w:rsidRDefault="00FF4D8E" w:rsidP="00FF4D8E">
      <w:pPr>
        <w:pStyle w:val="a4"/>
        <w:shd w:val="clear" w:color="auto" w:fill="FFFFFF"/>
        <w:autoSpaceDE w:val="0"/>
        <w:autoSpaceDN w:val="0"/>
        <w:adjustRightInd w:val="0"/>
        <w:spacing w:after="0" w:line="240" w:lineRule="auto"/>
        <w:ind w:left="1276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F4D8E">
        <w:rPr>
          <w:rFonts w:ascii="Times New Roman" w:hAnsi="Times New Roman" w:cs="Times New Roman"/>
          <w:color w:val="000000"/>
          <w:sz w:val="28"/>
          <w:szCs w:val="28"/>
          <w:lang w:val="en-US"/>
        </w:rPr>
        <w:t>35</w:t>
      </w:r>
    </w:p>
    <w:p w:rsidR="009F1D6E" w:rsidRPr="009F1D6E" w:rsidRDefault="009F1D6E" w:rsidP="009F1D6E">
      <w:pPr>
        <w:pStyle w:val="a4"/>
        <w:numPr>
          <w:ilvl w:val="1"/>
          <w:numId w:val="18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276" w:hanging="709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r w:rsidRPr="009F1D6E">
        <w:rPr>
          <w:rFonts w:ascii="Times New Roman" w:hAnsi="Times New Roman" w:cs="Times New Roman"/>
          <w:b/>
          <w:color w:val="000000"/>
          <w:sz w:val="28"/>
          <w:szCs w:val="28"/>
        </w:rPr>
        <w:t>Контрольное задание</w:t>
      </w: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50C85" w:rsidRDefault="00F50C85" w:rsidP="00F50C8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Определить параметры элементов схемы для заданного сопротивления нагрузки. </w:t>
      </w:r>
    </w:p>
    <w:p w:rsidR="00F50C85" w:rsidRPr="00D9570A" w:rsidRDefault="00F50C85" w:rsidP="00F50C85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Значения токов </w:t>
      </w:r>
      <w:r w:rsidRPr="00D9570A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078" type="#_x0000_t75" style="width:31.8pt;height:17.75pt" o:ole="">
            <v:imagedata r:id="rId90" o:title=""/>
          </v:shape>
          <o:OLEObject Type="Embed" ProgID="Equation.3" ShapeID="_x0000_i1078" DrawAspect="Content" ObjectID="_1661152759" r:id="rId126"/>
        </w:objec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570A">
        <w:rPr>
          <w:rFonts w:ascii="Times New Roman" w:hAnsi="Times New Roman" w:cs="Times New Roman"/>
          <w:position w:val="-14"/>
          <w:sz w:val="28"/>
          <w:szCs w:val="28"/>
        </w:rPr>
        <w:object w:dxaOrig="660" w:dyaOrig="380">
          <v:shape id="_x0000_i1079" type="#_x0000_t75" style="width:32.75pt;height:18.7pt" o:ole="">
            <v:imagedata r:id="rId101" o:title=""/>
          </v:shape>
          <o:OLEObject Type="Embed" ProgID="Equation.3" ShapeID="_x0000_i1079" DrawAspect="Content" ObjectID="_1661152760" r:id="rId127"/>
        </w:object>
      </w:r>
      <w:r>
        <w:rPr>
          <w:rFonts w:ascii="Times New Roman" w:hAnsi="Times New Roman" w:cs="Times New Roman"/>
          <w:sz w:val="28"/>
          <w:szCs w:val="28"/>
        </w:rPr>
        <w:t xml:space="preserve"> принять равным 0,5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9570A">
        <w:rPr>
          <w:rFonts w:ascii="Times New Roman" w:hAnsi="Times New Roman" w:cs="Times New Roman"/>
          <w:position w:val="-10"/>
          <w:sz w:val="28"/>
          <w:szCs w:val="28"/>
        </w:rPr>
        <w:object w:dxaOrig="240" w:dyaOrig="320">
          <v:shape id="_x0000_i1080" type="#_x0000_t75" style="width:12.15pt;height:15.9pt" o:ole="">
            <v:imagedata r:id="rId92" o:title=""/>
          </v:shape>
          <o:OLEObject Type="Embed" ProgID="Equation.3" ShapeID="_x0000_i1080" DrawAspect="Content" ObjectID="_1661152761" r:id="rId128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-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 усиления по току в схеме с общим эмиттером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принять равным 40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50C85" w:rsidRPr="00D72945" w:rsidRDefault="00F50C85" w:rsidP="00F50C8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50C85" w:rsidRPr="00D9570A" w:rsidRDefault="00F50C85" w:rsidP="00F50C85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D9570A">
        <w:rPr>
          <w:rFonts w:ascii="Times New Roman" w:hAnsi="Times New Roman" w:cs="Times New Roman"/>
          <w:color w:val="000000"/>
          <w:sz w:val="28"/>
          <w:szCs w:val="28"/>
        </w:rPr>
        <w:t>Используя выражения (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>.1) — (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9570A">
        <w:rPr>
          <w:rFonts w:ascii="Times New Roman" w:hAnsi="Times New Roman" w:cs="Times New Roman"/>
          <w:color w:val="000000"/>
          <w:sz w:val="28"/>
          <w:szCs w:val="28"/>
        </w:rPr>
        <w:t xml:space="preserve">.10), параметры выходных транзисторов определить возможность работы усилителя мощности на заданное сопротивление нагрузки при заданном значении </w:t>
      </w:r>
      <w:r w:rsidRPr="00D9570A">
        <w:rPr>
          <w:rFonts w:ascii="Times New Roman" w:hAnsi="Times New Roman" w:cs="Times New Roman"/>
          <w:position w:val="-10"/>
          <w:sz w:val="28"/>
          <w:szCs w:val="28"/>
        </w:rPr>
        <w:object w:dxaOrig="300" w:dyaOrig="360">
          <v:shape id="_x0000_i1081" type="#_x0000_t75" style="width:14.95pt;height:17.75pt" o:ole="">
            <v:imagedata r:id="rId129" o:title=""/>
          </v:shape>
          <o:OLEObject Type="Embed" ProgID="Equation.3" ShapeID="_x0000_i1081" DrawAspect="Content" ObjectID="_1661152762" r:id="rId130"/>
        </w:object>
      </w:r>
      <w:r w:rsidRPr="00D9570A">
        <w:rPr>
          <w:rFonts w:ascii="Times New Roman" w:hAnsi="Times New Roman" w:cs="Times New Roman"/>
          <w:sz w:val="28"/>
          <w:szCs w:val="28"/>
        </w:rPr>
        <w:t xml:space="preserve"> (см. ниже):</w:t>
      </w:r>
    </w:p>
    <w:p w:rsidR="00F50C85" w:rsidRPr="00D9570A" w:rsidRDefault="00F50C85" w:rsidP="00F50C85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1E0" w:firstRow="1" w:lastRow="1" w:firstColumn="1" w:lastColumn="1" w:noHBand="0" w:noVBand="0"/>
      </w:tblPr>
      <w:tblGrid>
        <w:gridCol w:w="1908"/>
        <w:gridCol w:w="2554"/>
        <w:gridCol w:w="2554"/>
        <w:gridCol w:w="2555"/>
      </w:tblGrid>
      <w:tr w:rsidR="00F50C85" w:rsidRPr="00D9570A" w:rsidTr="00853B68">
        <w:trPr>
          <w:trHeight w:val="405"/>
        </w:trPr>
        <w:tc>
          <w:tcPr>
            <w:tcW w:w="1908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 xml:space="preserve"> 2       3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5            6            7</w:t>
            </w:r>
          </w:p>
        </w:tc>
        <w:tc>
          <w:tcPr>
            <w:tcW w:w="2555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8            9            10</w:t>
            </w:r>
          </w:p>
        </w:tc>
      </w:tr>
      <w:tr w:rsidR="00F50C85" w:rsidRPr="00D9570A" w:rsidTr="00853B68">
        <w:trPr>
          <w:trHeight w:val="405"/>
        </w:trPr>
        <w:tc>
          <w:tcPr>
            <w:tcW w:w="1908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20" w:dyaOrig="340">
                <v:shape id="_x0000_i1082" type="#_x0000_t75" style="width:45.8pt;height:16.85pt" o:ole="">
                  <v:imagedata r:id="rId131" o:title=""/>
                </v:shape>
                <o:OLEObject Type="Embed" ProgID="Equation.3" ShapeID="_x0000_i1082" DrawAspect="Content" ObjectID="_1661152763" r:id="rId132"/>
              </w:objec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 xml:space="preserve"> 0,6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 xml:space="preserve"> 0,5     0,4</w: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0,8         0,6         0,5</w:t>
            </w:r>
          </w:p>
        </w:tc>
        <w:tc>
          <w:tcPr>
            <w:tcW w:w="2555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0,4         0,8         0,6</w:t>
            </w:r>
          </w:p>
        </w:tc>
      </w:tr>
      <w:tr w:rsidR="00F50C85" w:rsidRPr="00D9570A" w:rsidTr="00853B68">
        <w:trPr>
          <w:trHeight w:val="405"/>
        </w:trPr>
        <w:tc>
          <w:tcPr>
            <w:tcW w:w="1908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400" w:dyaOrig="380">
                <v:shape id="_x0000_i1083" type="#_x0000_t75" style="width:70.15pt;height:18.7pt" o:ole="">
                  <v:imagedata r:id="rId133" o:title=""/>
                </v:shape>
                <o:OLEObject Type="Embed" ProgID="Equation.3" ShapeID="_x0000_i1083" DrawAspect="Content" ObjectID="_1661152764" r:id="rId134"/>
              </w:objec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2,2</w:t>
            </w:r>
          </w:p>
        </w:tc>
        <w:tc>
          <w:tcPr>
            <w:tcW w:w="2555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</w:tr>
      <w:tr w:rsidR="00F50C85" w:rsidRPr="00D9570A" w:rsidTr="00853B68">
        <w:trPr>
          <w:trHeight w:val="405"/>
        </w:trPr>
        <w:tc>
          <w:tcPr>
            <w:tcW w:w="1908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359" w:dyaOrig="400">
                <v:shape id="_x0000_i1084" type="#_x0000_t75" style="width:68.25pt;height:20.55pt" o:ole="">
                  <v:imagedata r:id="rId135" o:title=""/>
                </v:shape>
                <o:OLEObject Type="Embed" ProgID="Equation.3" ShapeID="_x0000_i1084" DrawAspect="Content" ObjectID="_1661152765" r:id="rId136"/>
              </w:objec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54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55" w:type="dxa"/>
            <w:vAlign w:val="center"/>
          </w:tcPr>
          <w:p w:rsidR="00F50C85" w:rsidRPr="00D9570A" w:rsidRDefault="00F50C85" w:rsidP="00853B6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570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:rsidR="00F50C85" w:rsidRPr="00D9570A" w:rsidRDefault="00F50C85" w:rsidP="00F50C85">
      <w:pPr>
        <w:shd w:val="clear" w:color="auto" w:fill="FFFFFF"/>
        <w:autoSpaceDE w:val="0"/>
        <w:autoSpaceDN w:val="0"/>
        <w:adjustRightInd w:val="0"/>
        <w:ind w:firstLine="5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50C85" w:rsidRDefault="00F50C85" w:rsidP="00F50C85">
      <w:pPr>
        <w:shd w:val="clear" w:color="auto" w:fill="FFFFFF"/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8"/>
          <w:szCs w:val="28"/>
          <w:lang w:val="en-US"/>
        </w:rPr>
      </w:pPr>
      <w:r w:rsidRPr="003F0199"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остроить графики зависимости  </w:t>
      </w:r>
      <w:r>
        <w:rPr>
          <w:rFonts w:ascii="Times New Roman" w:hAnsi="Times New Roman" w:cs="Times New Roman"/>
          <w:sz w:val="28"/>
          <w:szCs w:val="28"/>
        </w:rPr>
        <w:t>коллекторных токов</w:t>
      </w:r>
      <w:r w:rsidRPr="002E52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58FE">
        <w:rPr>
          <w:rFonts w:ascii="Times New Roman" w:hAnsi="Times New Roman" w:cs="Times New Roman"/>
          <w:i/>
          <w:sz w:val="28"/>
          <w:szCs w:val="28"/>
          <w:lang w:val="en-US"/>
        </w:rPr>
        <w:t>Ik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3158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напряжений</w:t>
      </w:r>
      <w:r w:rsidRPr="003158FE">
        <w:rPr>
          <w:rFonts w:ascii="Times New Roman" w:hAnsi="Times New Roman" w:cs="Times New Roman"/>
          <w:sz w:val="28"/>
          <w:szCs w:val="28"/>
        </w:rPr>
        <w:t xml:space="preserve"> </w:t>
      </w:r>
      <w:r w:rsidRPr="002E52C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158FE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proofErr w:type="gramEnd"/>
      <w:r w:rsidRPr="003158FE">
        <w:rPr>
          <w:rFonts w:ascii="Times New Roman" w:hAnsi="Times New Roman" w:cs="Times New Roman"/>
          <w:i/>
          <w:sz w:val="28"/>
          <w:szCs w:val="28"/>
        </w:rPr>
        <w:t>кэ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мощности </w:t>
      </w:r>
      <w:r w:rsidRPr="002E52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58FE">
        <w:rPr>
          <w:rFonts w:ascii="Times New Roman" w:hAnsi="Times New Roman" w:cs="Times New Roman"/>
          <w:i/>
          <w:sz w:val="28"/>
          <w:szCs w:val="28"/>
          <w:lang w:val="en-US"/>
        </w:rPr>
        <w:t>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2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транзисторов </w:t>
      </w:r>
      <w:r w:rsidRPr="002E52C6">
        <w:rPr>
          <w:rFonts w:ascii="Times New Roman" w:hAnsi="Times New Roman" w:cs="Times New Roman"/>
          <w:b/>
          <w:i/>
          <w:sz w:val="28"/>
          <w:szCs w:val="28"/>
          <w:lang w:val="en-US"/>
        </w:rPr>
        <w:t>VT</w:t>
      </w:r>
      <w:r w:rsidRPr="002E52C6">
        <w:rPr>
          <w:rFonts w:ascii="Times New Roman" w:hAnsi="Times New Roman" w:cs="Times New Roman"/>
          <w:b/>
          <w:i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E52C6">
        <w:rPr>
          <w:rFonts w:ascii="Times New Roman" w:hAnsi="Times New Roman" w:cs="Times New Roman"/>
          <w:sz w:val="28"/>
          <w:szCs w:val="28"/>
        </w:rPr>
        <w:t xml:space="preserve"> </w:t>
      </w:r>
      <w:r w:rsidRPr="002E52C6">
        <w:rPr>
          <w:rFonts w:ascii="Times New Roman" w:hAnsi="Times New Roman" w:cs="Times New Roman"/>
          <w:b/>
          <w:i/>
          <w:sz w:val="28"/>
          <w:szCs w:val="28"/>
          <w:lang w:val="en-US"/>
        </w:rPr>
        <w:t>VT</w:t>
      </w:r>
      <w:r w:rsidRPr="002E52C6">
        <w:rPr>
          <w:rFonts w:ascii="Times New Roman" w:hAnsi="Times New Roman" w:cs="Times New Roman"/>
          <w:b/>
          <w:i/>
          <w:sz w:val="28"/>
          <w:szCs w:val="28"/>
        </w:rPr>
        <w:t>2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E52C6">
        <w:rPr>
          <w:rFonts w:ascii="Times New Roman" w:hAnsi="Times New Roman" w:cs="Times New Roman"/>
          <w:sz w:val="28"/>
          <w:szCs w:val="28"/>
        </w:rPr>
        <w:t>(схема Рис 4.1)</w:t>
      </w:r>
      <w:r>
        <w:rPr>
          <w:rFonts w:ascii="Times New Roman" w:hAnsi="Times New Roman" w:cs="Times New Roman"/>
          <w:sz w:val="28"/>
          <w:szCs w:val="28"/>
        </w:rPr>
        <w:t xml:space="preserve"> от выходного напряжения </w:t>
      </w:r>
      <w:r w:rsidRPr="002E52C6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Pr="002E52C6">
        <w:rPr>
          <w:rFonts w:ascii="Times New Roman" w:hAnsi="Times New Roman" w:cs="Times New Roman"/>
          <w:i/>
          <w:sz w:val="28"/>
          <w:szCs w:val="28"/>
        </w:rPr>
        <w:t>вых</w:t>
      </w:r>
      <w:proofErr w:type="spellEnd"/>
      <w:r w:rsidRPr="002E52C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пределах от  -10В, до </w:t>
      </w:r>
      <w:r w:rsidRPr="002E52C6">
        <w:rPr>
          <w:rFonts w:ascii="Times New Roman" w:hAnsi="Times New Roman" w:cs="Times New Roman"/>
          <w:b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10В. Напряжения источников питания считать равным -15В.</w:t>
      </w:r>
    </w:p>
    <w:p w:rsidR="007113A9" w:rsidRPr="007113A9" w:rsidRDefault="007113A9" w:rsidP="00F50C85">
      <w:pPr>
        <w:shd w:val="clear" w:color="auto" w:fill="FFFFFF"/>
        <w:autoSpaceDE w:val="0"/>
        <w:autoSpaceDN w:val="0"/>
        <w:adjustRightInd w:val="0"/>
        <w:ind w:firstLine="5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___________________________________________________________</w:t>
      </w: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C45ACD" w:rsidP="00F330CC">
      <w:pPr>
        <w:pStyle w:val="BaseTextMetod"/>
        <w:tabs>
          <w:tab w:val="right" w:leader="dot" w:pos="9356"/>
        </w:tabs>
        <w:ind w:right="-2" w:firstLine="0"/>
        <w:jc w:val="center"/>
      </w:pPr>
      <w:r>
        <w:t>Список использованной литературы</w:t>
      </w:r>
    </w:p>
    <w:p w:rsidR="00F95569" w:rsidRDefault="00F95569" w:rsidP="00F95569">
      <w:pPr>
        <w:pStyle w:val="BaseTextMetod"/>
        <w:tabs>
          <w:tab w:val="right" w:leader="dot" w:pos="9356"/>
        </w:tabs>
        <w:ind w:left="360" w:right="-2" w:firstLine="0"/>
        <w:jc w:val="center"/>
      </w:pPr>
    </w:p>
    <w:p w:rsidR="00C45ACD" w:rsidRPr="00F95569" w:rsidRDefault="00F95569" w:rsidP="00BF4117">
      <w:pPr>
        <w:pStyle w:val="BaseTextMetod"/>
        <w:numPr>
          <w:ilvl w:val="0"/>
          <w:numId w:val="19"/>
        </w:numPr>
        <w:tabs>
          <w:tab w:val="right" w:leader="dot" w:pos="9356"/>
        </w:tabs>
        <w:ind w:left="709" w:right="-2" w:hanging="709"/>
      </w:pPr>
      <w:r>
        <w:t>Во</w:t>
      </w:r>
      <w:r w:rsidR="00C45ACD" w:rsidRPr="00F95569">
        <w:t xml:space="preserve">лович Г. И. </w:t>
      </w:r>
      <w:proofErr w:type="spellStart"/>
      <w:r w:rsidR="00C45ACD" w:rsidRPr="00F95569">
        <w:t>Схемотехника</w:t>
      </w:r>
      <w:proofErr w:type="spellEnd"/>
      <w:r w:rsidR="00C45ACD" w:rsidRPr="00F95569">
        <w:t xml:space="preserve">  аналоговых и аналого-цифровых электронных уст</w:t>
      </w:r>
      <w:r w:rsidR="00C45ACD" w:rsidRPr="00F95569">
        <w:softHyphen/>
        <w:t xml:space="preserve">ройств. 3-е изд. стер. – М.: </w:t>
      </w:r>
      <w:proofErr w:type="spellStart"/>
      <w:r w:rsidR="00C45ACD" w:rsidRPr="00F95569">
        <w:t>Додэка</w:t>
      </w:r>
      <w:proofErr w:type="spellEnd"/>
      <w:r w:rsidR="00C45ACD" w:rsidRPr="00F95569">
        <w:t xml:space="preserve"> , 2011. – 528 с.: ил. – (Серия «</w:t>
      </w:r>
      <w:proofErr w:type="spellStart"/>
      <w:r w:rsidR="00C45ACD" w:rsidRPr="00F95569">
        <w:t>Схемотехника</w:t>
      </w:r>
      <w:proofErr w:type="spellEnd"/>
      <w:r w:rsidR="00C45ACD" w:rsidRPr="00F95569">
        <w:t>»).</w:t>
      </w:r>
    </w:p>
    <w:p w:rsidR="00C45ACD" w:rsidRPr="00F95569" w:rsidRDefault="00C45ACD" w:rsidP="00BF4117">
      <w:pPr>
        <w:pStyle w:val="BaseTextMetod"/>
        <w:numPr>
          <w:ilvl w:val="0"/>
          <w:numId w:val="19"/>
        </w:numPr>
        <w:tabs>
          <w:tab w:val="right" w:leader="dot" w:pos="9356"/>
        </w:tabs>
        <w:ind w:right="-2" w:hanging="720"/>
        <w:jc w:val="center"/>
      </w:pPr>
      <w:proofErr w:type="spellStart"/>
      <w:r w:rsidRPr="00F95569">
        <w:t>Титце</w:t>
      </w:r>
      <w:proofErr w:type="spellEnd"/>
      <w:r w:rsidRPr="00F95569">
        <w:t xml:space="preserve"> У., </w:t>
      </w:r>
      <w:proofErr w:type="spellStart"/>
      <w:r w:rsidRPr="00F95569">
        <w:t>Шенк</w:t>
      </w:r>
      <w:proofErr w:type="spellEnd"/>
      <w:r w:rsidRPr="00F95569">
        <w:t xml:space="preserve"> К. </w:t>
      </w:r>
      <w:proofErr w:type="gramStart"/>
      <w:r w:rsidRPr="00F95569">
        <w:t>Полупроводниковая</w:t>
      </w:r>
      <w:proofErr w:type="gramEnd"/>
      <w:r w:rsidRPr="00F95569">
        <w:t xml:space="preserve"> </w:t>
      </w:r>
      <w:proofErr w:type="spellStart"/>
      <w:r w:rsidRPr="00F95569">
        <w:t>схемотехника</w:t>
      </w:r>
      <w:proofErr w:type="spellEnd"/>
      <w:r w:rsidRPr="00F95569">
        <w:t xml:space="preserve">: в 2 т.: пер. с нем. – т.1. - М.: </w:t>
      </w:r>
      <w:proofErr w:type="spellStart"/>
      <w:r w:rsidRPr="00F95569">
        <w:t>Додэка</w:t>
      </w:r>
      <w:proofErr w:type="spellEnd"/>
      <w:r w:rsidRPr="00F95569">
        <w:t>, 2008. – 832 с.: ил. – (Серия «</w:t>
      </w:r>
      <w:proofErr w:type="spellStart"/>
      <w:r w:rsidRPr="00F95569">
        <w:t>Схе</w:t>
      </w:r>
      <w:r w:rsidRPr="00F95569">
        <w:softHyphen/>
        <w:t>мотехника</w:t>
      </w:r>
      <w:proofErr w:type="spellEnd"/>
      <w:r w:rsidRPr="00F95569">
        <w:t>»).</w:t>
      </w:r>
    </w:p>
    <w:p w:rsidR="00C45ACD" w:rsidRDefault="00C45ACD" w:rsidP="00BF4117">
      <w:pPr>
        <w:pStyle w:val="BaseTextMetod"/>
        <w:numPr>
          <w:ilvl w:val="0"/>
          <w:numId w:val="19"/>
        </w:numPr>
        <w:tabs>
          <w:tab w:val="right" w:leader="dot" w:pos="9356"/>
        </w:tabs>
        <w:ind w:right="-2" w:hanging="720"/>
        <w:jc w:val="center"/>
      </w:pPr>
      <w:r w:rsidRPr="00F95569">
        <w:t xml:space="preserve">П. </w:t>
      </w:r>
      <w:proofErr w:type="spellStart"/>
      <w:r w:rsidRPr="00F95569">
        <w:t>Хоровиц</w:t>
      </w:r>
      <w:proofErr w:type="spellEnd"/>
      <w:r w:rsidRPr="00F95569">
        <w:t xml:space="preserve">, У. Хилл Искусство </w:t>
      </w:r>
      <w:proofErr w:type="spellStart"/>
      <w:r w:rsidRPr="00F95569">
        <w:t>схемотехники</w:t>
      </w:r>
      <w:proofErr w:type="spellEnd"/>
      <w:r w:rsidRPr="00F95569">
        <w:t xml:space="preserve"> = </w:t>
      </w:r>
      <w:proofErr w:type="spellStart"/>
      <w:r w:rsidRPr="00F95569">
        <w:t>The</w:t>
      </w:r>
      <w:proofErr w:type="spellEnd"/>
      <w:r w:rsidRPr="00F95569">
        <w:t xml:space="preserve"> </w:t>
      </w:r>
      <w:proofErr w:type="spellStart"/>
      <w:r w:rsidRPr="00F95569">
        <w:t>art</w:t>
      </w:r>
      <w:proofErr w:type="spellEnd"/>
      <w:r w:rsidRPr="00F95569">
        <w:t xml:space="preserve"> </w:t>
      </w:r>
      <w:proofErr w:type="spellStart"/>
      <w:r w:rsidRPr="00F95569">
        <w:t>of</w:t>
      </w:r>
      <w:proofErr w:type="spellEnd"/>
      <w:r w:rsidRPr="00F95569">
        <w:t xml:space="preserve"> </w:t>
      </w:r>
      <w:proofErr w:type="spellStart"/>
      <w:r w:rsidRPr="00F95569">
        <w:t>electronics</w:t>
      </w:r>
      <w:proofErr w:type="spellEnd"/>
      <w:r w:rsidRPr="00F95569">
        <w:t xml:space="preserve">; пер. с англ. Б.Н. </w:t>
      </w:r>
      <w:proofErr w:type="spellStart"/>
      <w:r w:rsidRPr="00F95569">
        <w:t>Бронина</w:t>
      </w:r>
      <w:proofErr w:type="spellEnd"/>
      <w:r w:rsidRPr="00F95569">
        <w:t xml:space="preserve"> [и др.]. - 6-е изд. - М.</w:t>
      </w:r>
      <w:proofErr w:type="gramStart"/>
      <w:r w:rsidRPr="00F95569">
        <w:t xml:space="preserve"> :</w:t>
      </w:r>
      <w:proofErr w:type="gramEnd"/>
      <w:r w:rsidRPr="00F95569">
        <w:t xml:space="preserve"> Мир, 2003. - 704 с.</w:t>
      </w:r>
    </w:p>
    <w:p w:rsidR="004D464D" w:rsidRPr="00F95569" w:rsidRDefault="004D464D" w:rsidP="00BE1438">
      <w:pPr>
        <w:pStyle w:val="BaseTextMetod"/>
        <w:numPr>
          <w:ilvl w:val="0"/>
          <w:numId w:val="19"/>
        </w:numPr>
        <w:tabs>
          <w:tab w:val="right" w:leader="dot" w:pos="9356"/>
        </w:tabs>
        <w:ind w:right="-2" w:hanging="720"/>
        <w:jc w:val="left"/>
      </w:pPr>
      <w:r>
        <w:t xml:space="preserve">Бойко В. И. и др. </w:t>
      </w:r>
      <w:proofErr w:type="spellStart"/>
      <w:r>
        <w:t>Схемотехника</w:t>
      </w:r>
      <w:proofErr w:type="spellEnd"/>
      <w:r>
        <w:t xml:space="preserve"> электронных систем. Аналоговые и им</w:t>
      </w:r>
      <w:r>
        <w:softHyphen/>
        <w:t>пульсные устройства (учебник). – СПб</w:t>
      </w:r>
      <w:proofErr w:type="gramStart"/>
      <w:r>
        <w:t xml:space="preserve">.: </w:t>
      </w:r>
      <w:proofErr w:type="gramEnd"/>
      <w:r>
        <w:t>БХВ – Петербург, 2004. – 672с.</w:t>
      </w:r>
    </w:p>
    <w:p w:rsidR="00982335" w:rsidRPr="004F5BFC" w:rsidRDefault="008E5B94" w:rsidP="00F330CC">
      <w:pPr>
        <w:pStyle w:val="BaseTextMetod"/>
        <w:tabs>
          <w:tab w:val="right" w:leader="dot" w:pos="9356"/>
        </w:tabs>
        <w:ind w:right="-2" w:firstLine="0"/>
        <w:jc w:val="center"/>
      </w:pPr>
      <w:r w:rsidRPr="004F5BFC">
        <w:t>36</w:t>
      </w: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982335" w:rsidRDefault="00982335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  <w:r>
        <w:t>Учебно-методическое пособие</w:t>
      </w: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1C5291" w:rsidRDefault="00F330CC" w:rsidP="00F330CC">
      <w:pPr>
        <w:pStyle w:val="2"/>
      </w:pPr>
      <w:r>
        <w:t>Михалков Владимир Алексеевич</w:t>
      </w:r>
      <w:r w:rsidR="001C5291">
        <w:t xml:space="preserve">, </w:t>
      </w:r>
    </w:p>
    <w:p w:rsidR="00F330CC" w:rsidRDefault="001C5291" w:rsidP="00F330CC">
      <w:pPr>
        <w:pStyle w:val="2"/>
      </w:pPr>
      <w:r>
        <w:t>Соколов Юрий Михайлович</w:t>
      </w:r>
    </w:p>
    <w:p w:rsidR="00F330CC" w:rsidRPr="00493412" w:rsidRDefault="00F330CC" w:rsidP="00F330CC">
      <w:pPr>
        <w:pStyle w:val="a7"/>
        <w:widowControl/>
        <w:suppressAutoHyphens/>
        <w:spacing w:line="288" w:lineRule="auto"/>
        <w:ind w:firstLine="0"/>
        <w:jc w:val="center"/>
        <w:rPr>
          <w:szCs w:val="28"/>
        </w:rPr>
      </w:pPr>
    </w:p>
    <w:p w:rsidR="00F330CC" w:rsidRPr="00493412" w:rsidRDefault="00F330CC" w:rsidP="00F330CC">
      <w:pPr>
        <w:pStyle w:val="a7"/>
        <w:widowControl/>
        <w:suppressAutoHyphens/>
        <w:spacing w:line="288" w:lineRule="auto"/>
        <w:ind w:firstLine="0"/>
        <w:jc w:val="center"/>
        <w:rPr>
          <w:szCs w:val="28"/>
        </w:rPr>
      </w:pPr>
    </w:p>
    <w:p w:rsidR="00F330CC" w:rsidRPr="00493412" w:rsidRDefault="00F330CC" w:rsidP="00F330CC">
      <w:pPr>
        <w:pStyle w:val="a7"/>
        <w:widowControl/>
        <w:suppressAutoHyphens/>
        <w:spacing w:line="288" w:lineRule="auto"/>
        <w:ind w:firstLine="0"/>
        <w:jc w:val="center"/>
        <w:rPr>
          <w:szCs w:val="28"/>
        </w:rPr>
      </w:pPr>
    </w:p>
    <w:p w:rsidR="00F330CC" w:rsidRPr="00493412" w:rsidRDefault="00F330CC" w:rsidP="00F330CC">
      <w:pPr>
        <w:pStyle w:val="a7"/>
        <w:widowControl/>
        <w:suppressAutoHyphens/>
        <w:spacing w:line="288" w:lineRule="auto"/>
        <w:ind w:firstLine="0"/>
        <w:jc w:val="center"/>
        <w:rPr>
          <w:szCs w:val="28"/>
        </w:rPr>
      </w:pPr>
    </w:p>
    <w:p w:rsidR="00F330CC" w:rsidRPr="00493412" w:rsidRDefault="00F330CC" w:rsidP="00F330CC">
      <w:pPr>
        <w:pStyle w:val="a7"/>
        <w:widowControl/>
        <w:suppressAutoHyphens/>
        <w:spacing w:line="288" w:lineRule="auto"/>
        <w:ind w:firstLine="0"/>
        <w:jc w:val="center"/>
        <w:rPr>
          <w:szCs w:val="28"/>
        </w:rPr>
      </w:pPr>
    </w:p>
    <w:p w:rsidR="00F330CC" w:rsidRPr="001826C4" w:rsidRDefault="001826C4" w:rsidP="00F330CC">
      <w:pPr>
        <w:pStyle w:val="BaseTextMetod"/>
        <w:tabs>
          <w:tab w:val="right" w:leader="dot" w:pos="9356"/>
        </w:tabs>
        <w:ind w:right="-2" w:firstLine="0"/>
        <w:jc w:val="center"/>
        <w:rPr>
          <w:b/>
        </w:rPr>
      </w:pPr>
      <w:r w:rsidRPr="001826C4">
        <w:rPr>
          <w:b/>
        </w:rPr>
        <w:t xml:space="preserve">Основы аналоговой </w:t>
      </w:r>
      <w:proofErr w:type="spellStart"/>
      <w:r w:rsidRPr="001826C4">
        <w:rPr>
          <w:b/>
        </w:rPr>
        <w:t>схемотехники</w:t>
      </w:r>
      <w:proofErr w:type="spellEnd"/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  <w:r>
        <w:t>Издание публикуется в авторской редакции</w:t>
      </w: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F330CC">
      <w:pPr>
        <w:pStyle w:val="BaseTextMetod"/>
        <w:tabs>
          <w:tab w:val="right" w:leader="dot" w:pos="9356"/>
        </w:tabs>
        <w:ind w:right="-2" w:firstLine="0"/>
        <w:jc w:val="center"/>
      </w:pPr>
    </w:p>
    <w:p w:rsidR="00F330CC" w:rsidRDefault="00F330CC" w:rsidP="00C67D14">
      <w:pPr>
        <w:pStyle w:val="BaseTextMetod"/>
        <w:tabs>
          <w:tab w:val="right" w:leader="dot" w:pos="9356"/>
        </w:tabs>
        <w:ind w:right="-2" w:firstLine="0"/>
        <w:jc w:val="center"/>
      </w:pPr>
      <w:proofErr w:type="spellStart"/>
      <w:r>
        <w:t>СПбГЭТУ</w:t>
      </w:r>
      <w:proofErr w:type="spellEnd"/>
      <w:r>
        <w:t xml:space="preserve"> «ЛЭТИ»</w:t>
      </w:r>
    </w:p>
    <w:p w:rsidR="00CF4F7C" w:rsidRPr="00233AC4" w:rsidRDefault="00F330CC" w:rsidP="00C67D14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233AC4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20B61F" wp14:editId="04F7A054">
                <wp:simplePos x="0" y="0"/>
                <wp:positionH relativeFrom="column">
                  <wp:posOffset>2765425</wp:posOffset>
                </wp:positionH>
                <wp:positionV relativeFrom="paragraph">
                  <wp:posOffset>752475</wp:posOffset>
                </wp:positionV>
                <wp:extent cx="400050" cy="263525"/>
                <wp:effectExtent l="0" t="1905" r="1270" b="1270"/>
                <wp:wrapNone/>
                <wp:docPr id="18" name="Поле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67EA" w:rsidRDefault="00EE67EA" w:rsidP="00F330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8" o:spid="_x0000_s1029" type="#_x0000_t202" style="position:absolute;left:0;text-align:left;margin-left:217.75pt;margin-top:59.25pt;width:31.5pt;height:2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" stroked="f">
                <v:textbox>
                  <w:txbxContent>
                    <w:p w:rsidR="00EE67EA" w:rsidRDefault="00EE67EA" w:rsidP="00F330CC"/>
                  </w:txbxContent>
                </v:textbox>
              </v:shape>
            </w:pict>
          </mc:Fallback>
        </mc:AlternateContent>
      </w:r>
      <w:r w:rsidRPr="00233AC4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CE5A8F" wp14:editId="4974E196">
                <wp:simplePos x="0" y="0"/>
                <wp:positionH relativeFrom="column">
                  <wp:posOffset>2765425</wp:posOffset>
                </wp:positionH>
                <wp:positionV relativeFrom="paragraph">
                  <wp:posOffset>249555</wp:posOffset>
                </wp:positionV>
                <wp:extent cx="400050" cy="200025"/>
                <wp:effectExtent l="0" t="0" r="0" b="9525"/>
                <wp:wrapNone/>
                <wp:docPr id="725" name="Прямоугольник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" cy="200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725" o:spid="_x0000_s1026" style="position:absolute;margin-left:217.75pt;margin-top:19.65pt;width:31.5pt;height:1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" fillcolor="window" stroked="f" strokeweight="1pt">
                <v:path arrowok="t"/>
              </v:rect>
            </w:pict>
          </mc:Fallback>
        </mc:AlternateContent>
      </w:r>
      <w:r w:rsidRPr="00233AC4">
        <w:rPr>
          <w:sz w:val="28"/>
          <w:szCs w:val="28"/>
        </w:rPr>
        <w:t>197376, Санкт</w:t>
      </w:r>
      <w:r w:rsidRPr="00233AC4">
        <w:rPr>
          <w:i/>
          <w:sz w:val="28"/>
          <w:szCs w:val="28"/>
        </w:rPr>
        <w:t>-</w:t>
      </w:r>
      <w:r w:rsidRPr="00233AC4">
        <w:rPr>
          <w:sz w:val="28"/>
          <w:szCs w:val="28"/>
        </w:rPr>
        <w:t>Петербург, ул. Проф</w:t>
      </w:r>
      <w:r w:rsidR="001826C4" w:rsidRPr="00233AC4">
        <w:rPr>
          <w:sz w:val="28"/>
          <w:szCs w:val="28"/>
        </w:rPr>
        <w:t>. Попова, д.5</w:t>
      </w:r>
    </w:p>
    <w:sectPr w:rsidR="00CF4F7C" w:rsidRPr="00233AC4" w:rsidSect="009E5B60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alMath1 B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51727"/>
    <w:multiLevelType w:val="hybridMultilevel"/>
    <w:tmpl w:val="B1688EDA"/>
    <w:lvl w:ilvl="0" w:tplc="3A2E49FE">
      <w:start w:val="1"/>
      <w:numFmt w:val="bullet"/>
      <w:lvlText w:val=""/>
      <w:lvlJc w:val="left"/>
      <w:pPr>
        <w:tabs>
          <w:tab w:val="num" w:pos="1458"/>
        </w:tabs>
        <w:ind w:left="14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">
    <w:nsid w:val="05E96440"/>
    <w:multiLevelType w:val="hybridMultilevel"/>
    <w:tmpl w:val="8D26655C"/>
    <w:lvl w:ilvl="0" w:tplc="C09CC452">
      <w:start w:val="1"/>
      <w:numFmt w:val="bullet"/>
      <w:suff w:val="space"/>
      <w:lvlText w:val="-"/>
      <w:lvlJc w:val="left"/>
      <w:pPr>
        <w:ind w:left="0" w:firstLine="56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64A054E"/>
    <w:multiLevelType w:val="hybridMultilevel"/>
    <w:tmpl w:val="E28A4A9C"/>
    <w:lvl w:ilvl="0" w:tplc="8228BCD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>
    <w:nsid w:val="0A1A2F73"/>
    <w:multiLevelType w:val="multilevel"/>
    <w:tmpl w:val="01A4619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6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240" w:hanging="2160"/>
      </w:pPr>
      <w:rPr>
        <w:rFonts w:hint="default"/>
      </w:rPr>
    </w:lvl>
  </w:abstractNum>
  <w:abstractNum w:abstractNumId="4">
    <w:nsid w:val="0E835BB5"/>
    <w:multiLevelType w:val="multilevel"/>
    <w:tmpl w:val="EDFED5D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5">
    <w:nsid w:val="2D1A02B5"/>
    <w:multiLevelType w:val="hybridMultilevel"/>
    <w:tmpl w:val="86108B48"/>
    <w:lvl w:ilvl="0" w:tplc="0419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2E023B28"/>
    <w:multiLevelType w:val="hybridMultilevel"/>
    <w:tmpl w:val="7B92F6BA"/>
    <w:lvl w:ilvl="0" w:tplc="0419000D">
      <w:start w:val="1"/>
      <w:numFmt w:val="bullet"/>
      <w:lvlText w:val=""/>
      <w:lvlJc w:val="left"/>
      <w:pPr>
        <w:ind w:left="177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>
    <w:nsid w:val="33922CC6"/>
    <w:multiLevelType w:val="hybridMultilevel"/>
    <w:tmpl w:val="E5CEAE52"/>
    <w:lvl w:ilvl="0" w:tplc="F258D4E4">
      <w:start w:val="1"/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UniversalMath1 BT" w:hAnsi="UniversalMath1 BT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8">
    <w:nsid w:val="34531B21"/>
    <w:multiLevelType w:val="multilevel"/>
    <w:tmpl w:val="142AF3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40" w:hanging="2160"/>
      </w:pPr>
      <w:rPr>
        <w:rFonts w:hint="default"/>
      </w:rPr>
    </w:lvl>
  </w:abstractNum>
  <w:abstractNum w:abstractNumId="9">
    <w:nsid w:val="3F042FEC"/>
    <w:multiLevelType w:val="hybridMultilevel"/>
    <w:tmpl w:val="352C2700"/>
    <w:lvl w:ilvl="0" w:tplc="83BE8420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FAD09EC"/>
    <w:multiLevelType w:val="multilevel"/>
    <w:tmpl w:val="9BDE3F3C"/>
    <w:lvl w:ilvl="0">
      <w:start w:val="2"/>
      <w:numFmt w:val="decimal"/>
      <w:lvlText w:val="%1"/>
      <w:lvlJc w:val="left"/>
      <w:pPr>
        <w:tabs>
          <w:tab w:val="num" w:pos="945"/>
        </w:tabs>
        <w:ind w:left="945" w:hanging="94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15"/>
        </w:tabs>
        <w:ind w:left="1215" w:hanging="94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85"/>
        </w:tabs>
        <w:ind w:left="1485" w:hanging="94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90"/>
        </w:tabs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90"/>
        </w:tabs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60"/>
        </w:tabs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690"/>
        </w:tabs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2160"/>
      </w:pPr>
      <w:rPr>
        <w:rFonts w:hint="default"/>
      </w:rPr>
    </w:lvl>
  </w:abstractNum>
  <w:abstractNum w:abstractNumId="11">
    <w:nsid w:val="482914C1"/>
    <w:multiLevelType w:val="hybridMultilevel"/>
    <w:tmpl w:val="16ECDC6E"/>
    <w:lvl w:ilvl="0" w:tplc="2FBA5310">
      <w:start w:val="1"/>
      <w:numFmt w:val="decimal"/>
      <w:pStyle w:val="1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C1E6655"/>
    <w:multiLevelType w:val="multilevel"/>
    <w:tmpl w:val="3424A2C6"/>
    <w:lvl w:ilvl="0">
      <w:start w:val="3"/>
      <w:numFmt w:val="decimal"/>
      <w:lvlText w:val="%1."/>
      <w:lvlJc w:val="left"/>
      <w:pPr>
        <w:tabs>
          <w:tab w:val="num" w:pos="870"/>
        </w:tabs>
        <w:ind w:left="870" w:hanging="87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410"/>
        </w:tabs>
        <w:ind w:left="1410" w:hanging="87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950"/>
        </w:tabs>
        <w:ind w:left="1950" w:hanging="87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13">
    <w:nsid w:val="4D0A4B17"/>
    <w:multiLevelType w:val="hybridMultilevel"/>
    <w:tmpl w:val="66F6449A"/>
    <w:lvl w:ilvl="0" w:tplc="0AA013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4D2E192A"/>
    <w:multiLevelType w:val="multilevel"/>
    <w:tmpl w:val="4AF27914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15">
    <w:nsid w:val="554878EE"/>
    <w:multiLevelType w:val="multilevel"/>
    <w:tmpl w:val="46B4DA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504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  <w:color w:val="000000"/>
      </w:rPr>
    </w:lvl>
  </w:abstractNum>
  <w:abstractNum w:abstractNumId="16">
    <w:nsid w:val="57B92015"/>
    <w:multiLevelType w:val="multilevel"/>
    <w:tmpl w:val="16B0D576"/>
    <w:lvl w:ilvl="0">
      <w:start w:val="3"/>
      <w:numFmt w:val="decimal"/>
      <w:lvlText w:val="%1"/>
      <w:lvlJc w:val="left"/>
      <w:pPr>
        <w:tabs>
          <w:tab w:val="num" w:pos="870"/>
        </w:tabs>
        <w:ind w:left="870" w:hanging="8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410"/>
        </w:tabs>
        <w:ind w:left="1410" w:hanging="8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50"/>
        </w:tabs>
        <w:ind w:left="1950" w:hanging="8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17">
    <w:nsid w:val="6A6033F2"/>
    <w:multiLevelType w:val="hybridMultilevel"/>
    <w:tmpl w:val="CABAE68A"/>
    <w:lvl w:ilvl="0" w:tplc="FDAAEF4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4B4DF8"/>
    <w:multiLevelType w:val="multilevel"/>
    <w:tmpl w:val="DB2809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0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2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240" w:hanging="216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4"/>
  </w:num>
  <w:num w:numId="5">
    <w:abstractNumId w:val="2"/>
  </w:num>
  <w:num w:numId="6">
    <w:abstractNumId w:val="15"/>
  </w:num>
  <w:num w:numId="7">
    <w:abstractNumId w:val="10"/>
  </w:num>
  <w:num w:numId="8">
    <w:abstractNumId w:val="7"/>
  </w:num>
  <w:num w:numId="9">
    <w:abstractNumId w:val="12"/>
  </w:num>
  <w:num w:numId="10">
    <w:abstractNumId w:val="16"/>
  </w:num>
  <w:num w:numId="11">
    <w:abstractNumId w:val="8"/>
  </w:num>
  <w:num w:numId="12">
    <w:abstractNumId w:val="13"/>
  </w:num>
  <w:num w:numId="13">
    <w:abstractNumId w:val="11"/>
  </w:num>
  <w:num w:numId="14">
    <w:abstractNumId w:val="1"/>
  </w:num>
  <w:num w:numId="15">
    <w:abstractNumId w:val="9"/>
  </w:num>
  <w:num w:numId="16">
    <w:abstractNumId w:val="4"/>
  </w:num>
  <w:num w:numId="17">
    <w:abstractNumId w:val="3"/>
  </w:num>
  <w:num w:numId="18">
    <w:abstractNumId w:val="18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502"/>
    <w:rsid w:val="000024E9"/>
    <w:rsid w:val="00010956"/>
    <w:rsid w:val="00017191"/>
    <w:rsid w:val="000214CD"/>
    <w:rsid w:val="00027720"/>
    <w:rsid w:val="00044987"/>
    <w:rsid w:val="000536ED"/>
    <w:rsid w:val="00053C7C"/>
    <w:rsid w:val="000577A0"/>
    <w:rsid w:val="000729DF"/>
    <w:rsid w:val="000766F0"/>
    <w:rsid w:val="00087EC7"/>
    <w:rsid w:val="000A1755"/>
    <w:rsid w:val="000A2C29"/>
    <w:rsid w:val="000A6CD6"/>
    <w:rsid w:val="000B2502"/>
    <w:rsid w:val="000B3005"/>
    <w:rsid w:val="000B44BE"/>
    <w:rsid w:val="000D693A"/>
    <w:rsid w:val="000D6E38"/>
    <w:rsid w:val="000E2AD4"/>
    <w:rsid w:val="000E3184"/>
    <w:rsid w:val="000E67C7"/>
    <w:rsid w:val="000F1CDE"/>
    <w:rsid w:val="000F5EA3"/>
    <w:rsid w:val="00107DE6"/>
    <w:rsid w:val="00113BD4"/>
    <w:rsid w:val="001169E0"/>
    <w:rsid w:val="00133134"/>
    <w:rsid w:val="00134317"/>
    <w:rsid w:val="00137208"/>
    <w:rsid w:val="001379C6"/>
    <w:rsid w:val="00144A83"/>
    <w:rsid w:val="001469B8"/>
    <w:rsid w:val="00151142"/>
    <w:rsid w:val="001566F0"/>
    <w:rsid w:val="001615E4"/>
    <w:rsid w:val="00167A1C"/>
    <w:rsid w:val="001736E3"/>
    <w:rsid w:val="0017503B"/>
    <w:rsid w:val="001826C4"/>
    <w:rsid w:val="00186014"/>
    <w:rsid w:val="00196929"/>
    <w:rsid w:val="001A3F96"/>
    <w:rsid w:val="001B5607"/>
    <w:rsid w:val="001C3821"/>
    <w:rsid w:val="001C4A43"/>
    <w:rsid w:val="001C5291"/>
    <w:rsid w:val="001C76DD"/>
    <w:rsid w:val="001E14EF"/>
    <w:rsid w:val="001E26CC"/>
    <w:rsid w:val="001E33F1"/>
    <w:rsid w:val="001E3930"/>
    <w:rsid w:val="001E75D4"/>
    <w:rsid w:val="001F18D2"/>
    <w:rsid w:val="00201BB4"/>
    <w:rsid w:val="00214EAC"/>
    <w:rsid w:val="00233AC4"/>
    <w:rsid w:val="0023578D"/>
    <w:rsid w:val="00241D06"/>
    <w:rsid w:val="00243006"/>
    <w:rsid w:val="0024410E"/>
    <w:rsid w:val="00255222"/>
    <w:rsid w:val="0025763B"/>
    <w:rsid w:val="00264840"/>
    <w:rsid w:val="00265811"/>
    <w:rsid w:val="00265B3B"/>
    <w:rsid w:val="0027173C"/>
    <w:rsid w:val="002769BC"/>
    <w:rsid w:val="00291271"/>
    <w:rsid w:val="00294E92"/>
    <w:rsid w:val="002A3F9F"/>
    <w:rsid w:val="002B6DE6"/>
    <w:rsid w:val="002D1902"/>
    <w:rsid w:val="002E52C6"/>
    <w:rsid w:val="003125E1"/>
    <w:rsid w:val="00314359"/>
    <w:rsid w:val="003158FE"/>
    <w:rsid w:val="00315D0D"/>
    <w:rsid w:val="00327E4C"/>
    <w:rsid w:val="00330921"/>
    <w:rsid w:val="0033117A"/>
    <w:rsid w:val="00335A44"/>
    <w:rsid w:val="00336EF2"/>
    <w:rsid w:val="003370B2"/>
    <w:rsid w:val="0035710F"/>
    <w:rsid w:val="00364AC2"/>
    <w:rsid w:val="0037313A"/>
    <w:rsid w:val="00373A7F"/>
    <w:rsid w:val="00373FF1"/>
    <w:rsid w:val="00382E1E"/>
    <w:rsid w:val="00384375"/>
    <w:rsid w:val="0039741B"/>
    <w:rsid w:val="003978EF"/>
    <w:rsid w:val="003A5D7D"/>
    <w:rsid w:val="003B449C"/>
    <w:rsid w:val="003B7FDF"/>
    <w:rsid w:val="003C19B9"/>
    <w:rsid w:val="003C39B7"/>
    <w:rsid w:val="003C71E3"/>
    <w:rsid w:val="003D7F80"/>
    <w:rsid w:val="003F0199"/>
    <w:rsid w:val="003F5960"/>
    <w:rsid w:val="004047AB"/>
    <w:rsid w:val="00404B96"/>
    <w:rsid w:val="00421890"/>
    <w:rsid w:val="00426D20"/>
    <w:rsid w:val="0043354A"/>
    <w:rsid w:val="0044072D"/>
    <w:rsid w:val="004630BE"/>
    <w:rsid w:val="00466E2D"/>
    <w:rsid w:val="004863BE"/>
    <w:rsid w:val="004A65F4"/>
    <w:rsid w:val="004A7931"/>
    <w:rsid w:val="004B1464"/>
    <w:rsid w:val="004D19F9"/>
    <w:rsid w:val="004D2B21"/>
    <w:rsid w:val="004D464D"/>
    <w:rsid w:val="004E10D5"/>
    <w:rsid w:val="004E4C42"/>
    <w:rsid w:val="004E65AE"/>
    <w:rsid w:val="004F2EB9"/>
    <w:rsid w:val="004F5BFC"/>
    <w:rsid w:val="005134A9"/>
    <w:rsid w:val="00530DC3"/>
    <w:rsid w:val="00531FF2"/>
    <w:rsid w:val="005328C7"/>
    <w:rsid w:val="0053476B"/>
    <w:rsid w:val="005446E0"/>
    <w:rsid w:val="0054750B"/>
    <w:rsid w:val="00547E11"/>
    <w:rsid w:val="00574F63"/>
    <w:rsid w:val="00584E24"/>
    <w:rsid w:val="005857D6"/>
    <w:rsid w:val="00585D00"/>
    <w:rsid w:val="005C0E59"/>
    <w:rsid w:val="005D1897"/>
    <w:rsid w:val="0060414D"/>
    <w:rsid w:val="00607DF4"/>
    <w:rsid w:val="00615B96"/>
    <w:rsid w:val="00615F0F"/>
    <w:rsid w:val="006350F0"/>
    <w:rsid w:val="0066465F"/>
    <w:rsid w:val="00665B2E"/>
    <w:rsid w:val="00676BE6"/>
    <w:rsid w:val="006A18D7"/>
    <w:rsid w:val="006B4656"/>
    <w:rsid w:val="006B4A51"/>
    <w:rsid w:val="006B667C"/>
    <w:rsid w:val="006C19EF"/>
    <w:rsid w:val="006C3498"/>
    <w:rsid w:val="006D1033"/>
    <w:rsid w:val="006D6A5E"/>
    <w:rsid w:val="006E30FB"/>
    <w:rsid w:val="006E6404"/>
    <w:rsid w:val="006E6E38"/>
    <w:rsid w:val="00701A0D"/>
    <w:rsid w:val="00705C2D"/>
    <w:rsid w:val="007113A9"/>
    <w:rsid w:val="0072736B"/>
    <w:rsid w:val="00752759"/>
    <w:rsid w:val="00765834"/>
    <w:rsid w:val="00772B5F"/>
    <w:rsid w:val="00780DBA"/>
    <w:rsid w:val="00791843"/>
    <w:rsid w:val="007A61A9"/>
    <w:rsid w:val="007C25F4"/>
    <w:rsid w:val="007C5F85"/>
    <w:rsid w:val="007E0E1B"/>
    <w:rsid w:val="007F73DE"/>
    <w:rsid w:val="0080146C"/>
    <w:rsid w:val="00817092"/>
    <w:rsid w:val="00823DBE"/>
    <w:rsid w:val="00826BB4"/>
    <w:rsid w:val="00827720"/>
    <w:rsid w:val="00831766"/>
    <w:rsid w:val="00833A28"/>
    <w:rsid w:val="00836467"/>
    <w:rsid w:val="00853A64"/>
    <w:rsid w:val="00854FBB"/>
    <w:rsid w:val="008660C9"/>
    <w:rsid w:val="008667C3"/>
    <w:rsid w:val="0087002E"/>
    <w:rsid w:val="00872186"/>
    <w:rsid w:val="008819CE"/>
    <w:rsid w:val="00883B45"/>
    <w:rsid w:val="0088569B"/>
    <w:rsid w:val="008A137F"/>
    <w:rsid w:val="008A5D3D"/>
    <w:rsid w:val="008D3180"/>
    <w:rsid w:val="008D540B"/>
    <w:rsid w:val="008D6622"/>
    <w:rsid w:val="008D6E2C"/>
    <w:rsid w:val="008E5B94"/>
    <w:rsid w:val="009010F5"/>
    <w:rsid w:val="00904B63"/>
    <w:rsid w:val="009125AA"/>
    <w:rsid w:val="00915AEA"/>
    <w:rsid w:val="00934E08"/>
    <w:rsid w:val="009415B9"/>
    <w:rsid w:val="00942CDA"/>
    <w:rsid w:val="00942ED8"/>
    <w:rsid w:val="00950892"/>
    <w:rsid w:val="00960F35"/>
    <w:rsid w:val="00974B62"/>
    <w:rsid w:val="009770C6"/>
    <w:rsid w:val="00977D81"/>
    <w:rsid w:val="00982335"/>
    <w:rsid w:val="00982663"/>
    <w:rsid w:val="00984890"/>
    <w:rsid w:val="00986020"/>
    <w:rsid w:val="009A6431"/>
    <w:rsid w:val="009B714D"/>
    <w:rsid w:val="009C5097"/>
    <w:rsid w:val="009C5BBE"/>
    <w:rsid w:val="009E1CE0"/>
    <w:rsid w:val="009E5B60"/>
    <w:rsid w:val="009F1D6E"/>
    <w:rsid w:val="00A03CFF"/>
    <w:rsid w:val="00A25C2C"/>
    <w:rsid w:val="00A33B36"/>
    <w:rsid w:val="00A37F9A"/>
    <w:rsid w:val="00A506EF"/>
    <w:rsid w:val="00A535EB"/>
    <w:rsid w:val="00A538B0"/>
    <w:rsid w:val="00A6298E"/>
    <w:rsid w:val="00A70CB9"/>
    <w:rsid w:val="00AA09F5"/>
    <w:rsid w:val="00AA5D6A"/>
    <w:rsid w:val="00AB2466"/>
    <w:rsid w:val="00AB2D2A"/>
    <w:rsid w:val="00AB41CE"/>
    <w:rsid w:val="00AB493D"/>
    <w:rsid w:val="00B0359D"/>
    <w:rsid w:val="00B11218"/>
    <w:rsid w:val="00B219B1"/>
    <w:rsid w:val="00B25D3E"/>
    <w:rsid w:val="00B27D1A"/>
    <w:rsid w:val="00B377C1"/>
    <w:rsid w:val="00B37D37"/>
    <w:rsid w:val="00B446C1"/>
    <w:rsid w:val="00B46839"/>
    <w:rsid w:val="00B52942"/>
    <w:rsid w:val="00B71102"/>
    <w:rsid w:val="00B739F5"/>
    <w:rsid w:val="00B8079B"/>
    <w:rsid w:val="00B841A4"/>
    <w:rsid w:val="00B85B0A"/>
    <w:rsid w:val="00B9106C"/>
    <w:rsid w:val="00BB0B6F"/>
    <w:rsid w:val="00BD24E1"/>
    <w:rsid w:val="00BE0A07"/>
    <w:rsid w:val="00BE1438"/>
    <w:rsid w:val="00BE5D76"/>
    <w:rsid w:val="00BE708A"/>
    <w:rsid w:val="00BF028D"/>
    <w:rsid w:val="00BF2119"/>
    <w:rsid w:val="00BF4117"/>
    <w:rsid w:val="00C016B0"/>
    <w:rsid w:val="00C054C1"/>
    <w:rsid w:val="00C12CCF"/>
    <w:rsid w:val="00C132F1"/>
    <w:rsid w:val="00C13AD0"/>
    <w:rsid w:val="00C163FC"/>
    <w:rsid w:val="00C16C3D"/>
    <w:rsid w:val="00C2078C"/>
    <w:rsid w:val="00C26A8F"/>
    <w:rsid w:val="00C43A79"/>
    <w:rsid w:val="00C44F9A"/>
    <w:rsid w:val="00C45ACD"/>
    <w:rsid w:val="00C628F2"/>
    <w:rsid w:val="00C6766C"/>
    <w:rsid w:val="00C67D14"/>
    <w:rsid w:val="00C67D1F"/>
    <w:rsid w:val="00C75F7D"/>
    <w:rsid w:val="00C80C47"/>
    <w:rsid w:val="00C81E12"/>
    <w:rsid w:val="00C9562D"/>
    <w:rsid w:val="00CA4C60"/>
    <w:rsid w:val="00CB2B0F"/>
    <w:rsid w:val="00CB62FB"/>
    <w:rsid w:val="00CB779D"/>
    <w:rsid w:val="00CC1FF0"/>
    <w:rsid w:val="00CC3100"/>
    <w:rsid w:val="00CE0B90"/>
    <w:rsid w:val="00CE2021"/>
    <w:rsid w:val="00CE692C"/>
    <w:rsid w:val="00CF4F7C"/>
    <w:rsid w:val="00CF627F"/>
    <w:rsid w:val="00D02CD6"/>
    <w:rsid w:val="00D030BF"/>
    <w:rsid w:val="00D06BEC"/>
    <w:rsid w:val="00D07334"/>
    <w:rsid w:val="00D11BE8"/>
    <w:rsid w:val="00D166D1"/>
    <w:rsid w:val="00D24BB6"/>
    <w:rsid w:val="00D25382"/>
    <w:rsid w:val="00D30FC0"/>
    <w:rsid w:val="00D31737"/>
    <w:rsid w:val="00D456BA"/>
    <w:rsid w:val="00D45AB4"/>
    <w:rsid w:val="00D54BC1"/>
    <w:rsid w:val="00D72945"/>
    <w:rsid w:val="00D752BD"/>
    <w:rsid w:val="00D819C2"/>
    <w:rsid w:val="00D9570A"/>
    <w:rsid w:val="00DB2E93"/>
    <w:rsid w:val="00DC0ED6"/>
    <w:rsid w:val="00DC10DE"/>
    <w:rsid w:val="00DC506F"/>
    <w:rsid w:val="00DC6DF6"/>
    <w:rsid w:val="00DE3464"/>
    <w:rsid w:val="00DF6028"/>
    <w:rsid w:val="00E13F6B"/>
    <w:rsid w:val="00E2311E"/>
    <w:rsid w:val="00E3509C"/>
    <w:rsid w:val="00E46067"/>
    <w:rsid w:val="00E50A19"/>
    <w:rsid w:val="00E56B69"/>
    <w:rsid w:val="00E627E0"/>
    <w:rsid w:val="00E64384"/>
    <w:rsid w:val="00E652BC"/>
    <w:rsid w:val="00E778DD"/>
    <w:rsid w:val="00E814A5"/>
    <w:rsid w:val="00E93EFB"/>
    <w:rsid w:val="00EA7ADE"/>
    <w:rsid w:val="00EC1BC4"/>
    <w:rsid w:val="00EC4A29"/>
    <w:rsid w:val="00ED4DDD"/>
    <w:rsid w:val="00ED7629"/>
    <w:rsid w:val="00EE67EA"/>
    <w:rsid w:val="00EF72B1"/>
    <w:rsid w:val="00F13DDA"/>
    <w:rsid w:val="00F149ED"/>
    <w:rsid w:val="00F330CC"/>
    <w:rsid w:val="00F45CF4"/>
    <w:rsid w:val="00F46833"/>
    <w:rsid w:val="00F50C85"/>
    <w:rsid w:val="00F54818"/>
    <w:rsid w:val="00F64D88"/>
    <w:rsid w:val="00F712DA"/>
    <w:rsid w:val="00F713B5"/>
    <w:rsid w:val="00F722A5"/>
    <w:rsid w:val="00F75CAD"/>
    <w:rsid w:val="00F95569"/>
    <w:rsid w:val="00F9566F"/>
    <w:rsid w:val="00FA2FB6"/>
    <w:rsid w:val="00FB007C"/>
    <w:rsid w:val="00FE0871"/>
    <w:rsid w:val="00FE0E46"/>
    <w:rsid w:val="00FF0B9A"/>
    <w:rsid w:val="00FF31AB"/>
    <w:rsid w:val="00FF4D8E"/>
    <w:rsid w:val="00FF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F330CC"/>
    <w:pPr>
      <w:keepNext/>
      <w:spacing w:before="240" w:after="60" w:line="288" w:lineRule="auto"/>
      <w:jc w:val="both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0CC"/>
    <w:pPr>
      <w:keepNext/>
      <w:spacing w:before="240" w:after="60" w:line="288" w:lineRule="auto"/>
      <w:jc w:val="both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B2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E5B60"/>
    <w:pPr>
      <w:ind w:left="720"/>
      <w:contextualSpacing/>
    </w:pPr>
  </w:style>
  <w:style w:type="paragraph" w:customStyle="1" w:styleId="Text">
    <w:name w:val="_Text"/>
    <w:basedOn w:val="a"/>
    <w:qFormat/>
    <w:rsid w:val="00E814A5"/>
    <w:pPr>
      <w:spacing w:after="0" w:line="288" w:lineRule="auto"/>
      <w:ind w:firstLine="567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3B4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449C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F330CC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0CC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7">
    <w:name w:val="Body Text Indent"/>
    <w:basedOn w:val="a"/>
    <w:link w:val="a8"/>
    <w:uiPriority w:val="99"/>
    <w:rsid w:val="00F330C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rsid w:val="00F330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МУ_осн"/>
    <w:basedOn w:val="a"/>
    <w:qFormat/>
    <w:rsid w:val="00F330CC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Body Text"/>
    <w:basedOn w:val="a"/>
    <w:link w:val="ab"/>
    <w:uiPriority w:val="99"/>
    <w:unhideWhenUsed/>
    <w:rsid w:val="00F330CC"/>
    <w:pPr>
      <w:spacing w:after="120" w:line="288" w:lineRule="auto"/>
      <w:jc w:val="both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F330CC"/>
    <w:rPr>
      <w:rFonts w:ascii="Calibri" w:eastAsia="Calibri" w:hAnsi="Calibri" w:cs="Times New Roman"/>
    </w:rPr>
  </w:style>
  <w:style w:type="paragraph" w:customStyle="1" w:styleId="BaseTextMetod">
    <w:name w:val="Base Text (Metod)"/>
    <w:rsid w:val="00F330CC"/>
    <w:pPr>
      <w:spacing w:after="0" w:line="288" w:lineRule="auto"/>
      <w:ind w:firstLine="357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МУ_заг1"/>
    <w:basedOn w:val="a"/>
    <w:qFormat/>
    <w:rsid w:val="00D166D1"/>
    <w:pPr>
      <w:keepNext/>
      <w:keepLines/>
      <w:numPr>
        <w:numId w:val="13"/>
      </w:numPr>
      <w:suppressAutoHyphens/>
      <w:spacing w:before="240" w:after="200" w:line="288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customStyle="1" w:styleId="21">
    <w:name w:val="МУ_заг2"/>
    <w:basedOn w:val="a"/>
    <w:qFormat/>
    <w:rsid w:val="00133134"/>
    <w:pPr>
      <w:keepNext/>
      <w:keepLines/>
      <w:suppressAutoHyphens/>
      <w:spacing w:before="200" w:after="120" w:line="288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3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F330CC"/>
    <w:pPr>
      <w:keepNext/>
      <w:spacing w:before="240" w:after="60" w:line="288" w:lineRule="auto"/>
      <w:jc w:val="both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0CC"/>
    <w:pPr>
      <w:keepNext/>
      <w:spacing w:before="240" w:after="60" w:line="288" w:lineRule="auto"/>
      <w:jc w:val="both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B2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E5B60"/>
    <w:pPr>
      <w:ind w:left="720"/>
      <w:contextualSpacing/>
    </w:pPr>
  </w:style>
  <w:style w:type="paragraph" w:customStyle="1" w:styleId="Text">
    <w:name w:val="_Text"/>
    <w:basedOn w:val="a"/>
    <w:qFormat/>
    <w:rsid w:val="00E814A5"/>
    <w:pPr>
      <w:spacing w:after="0" w:line="288" w:lineRule="auto"/>
      <w:ind w:firstLine="567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3B4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449C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0"/>
    <w:link w:val="10"/>
    <w:uiPriority w:val="9"/>
    <w:rsid w:val="00F330CC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0CC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7">
    <w:name w:val="Body Text Indent"/>
    <w:basedOn w:val="a"/>
    <w:link w:val="a8"/>
    <w:uiPriority w:val="99"/>
    <w:rsid w:val="00F330C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rsid w:val="00F330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МУ_осн"/>
    <w:basedOn w:val="a"/>
    <w:qFormat/>
    <w:rsid w:val="00F330CC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Body Text"/>
    <w:basedOn w:val="a"/>
    <w:link w:val="ab"/>
    <w:uiPriority w:val="99"/>
    <w:unhideWhenUsed/>
    <w:rsid w:val="00F330CC"/>
    <w:pPr>
      <w:spacing w:after="120" w:line="288" w:lineRule="auto"/>
      <w:jc w:val="both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F330CC"/>
    <w:rPr>
      <w:rFonts w:ascii="Calibri" w:eastAsia="Calibri" w:hAnsi="Calibri" w:cs="Times New Roman"/>
    </w:rPr>
  </w:style>
  <w:style w:type="paragraph" w:customStyle="1" w:styleId="BaseTextMetod">
    <w:name w:val="Base Text (Metod)"/>
    <w:rsid w:val="00F330CC"/>
    <w:pPr>
      <w:spacing w:after="0" w:line="288" w:lineRule="auto"/>
      <w:ind w:firstLine="357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МУ_заг1"/>
    <w:basedOn w:val="a"/>
    <w:qFormat/>
    <w:rsid w:val="00D166D1"/>
    <w:pPr>
      <w:keepNext/>
      <w:keepLines/>
      <w:numPr>
        <w:numId w:val="13"/>
      </w:numPr>
      <w:suppressAutoHyphens/>
      <w:spacing w:before="240" w:after="200" w:line="288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customStyle="1" w:styleId="21">
    <w:name w:val="МУ_заг2"/>
    <w:basedOn w:val="a"/>
    <w:qFormat/>
    <w:rsid w:val="00133134"/>
    <w:pPr>
      <w:keepNext/>
      <w:keepLines/>
      <w:suppressAutoHyphens/>
      <w:spacing w:before="200" w:after="120" w:line="288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9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wmf"/><Relationship Id="rId117" Type="http://schemas.openxmlformats.org/officeDocument/2006/relationships/oleObject" Target="embeddings/oleObject49.bin"/><Relationship Id="rId21" Type="http://schemas.openxmlformats.org/officeDocument/2006/relationships/image" Target="media/image16.jpeg"/><Relationship Id="rId42" Type="http://schemas.openxmlformats.org/officeDocument/2006/relationships/image" Target="media/image29.wmf"/><Relationship Id="rId47" Type="http://schemas.openxmlformats.org/officeDocument/2006/relationships/oleObject" Target="embeddings/oleObject11.bin"/><Relationship Id="rId63" Type="http://schemas.openxmlformats.org/officeDocument/2006/relationships/oleObject" Target="embeddings/oleObject19.bin"/><Relationship Id="rId68" Type="http://schemas.openxmlformats.org/officeDocument/2006/relationships/image" Target="media/image42.wmf"/><Relationship Id="rId84" Type="http://schemas.openxmlformats.org/officeDocument/2006/relationships/image" Target="media/image50.wmf"/><Relationship Id="rId89" Type="http://schemas.openxmlformats.org/officeDocument/2006/relationships/oleObject" Target="embeddings/oleObject32.bin"/><Relationship Id="rId112" Type="http://schemas.openxmlformats.org/officeDocument/2006/relationships/image" Target="media/image61.wmf"/><Relationship Id="rId133" Type="http://schemas.openxmlformats.org/officeDocument/2006/relationships/image" Target="media/image70.wmf"/><Relationship Id="rId138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60.wmf"/><Relationship Id="rId11" Type="http://schemas.openxmlformats.org/officeDocument/2006/relationships/image" Target="media/image6.png"/><Relationship Id="rId32" Type="http://schemas.openxmlformats.org/officeDocument/2006/relationships/image" Target="media/image24.wmf"/><Relationship Id="rId37" Type="http://schemas.openxmlformats.org/officeDocument/2006/relationships/oleObject" Target="embeddings/oleObject6.bin"/><Relationship Id="rId53" Type="http://schemas.openxmlformats.org/officeDocument/2006/relationships/oleObject" Target="embeddings/oleObject14.bin"/><Relationship Id="rId58" Type="http://schemas.openxmlformats.org/officeDocument/2006/relationships/image" Target="media/image37.wmf"/><Relationship Id="rId74" Type="http://schemas.openxmlformats.org/officeDocument/2006/relationships/image" Target="media/image45.wmf"/><Relationship Id="rId79" Type="http://schemas.openxmlformats.org/officeDocument/2006/relationships/oleObject" Target="embeddings/oleObject27.bin"/><Relationship Id="rId102" Type="http://schemas.openxmlformats.org/officeDocument/2006/relationships/oleObject" Target="embeddings/oleObject40.bin"/><Relationship Id="rId123" Type="http://schemas.openxmlformats.org/officeDocument/2006/relationships/oleObject" Target="embeddings/oleObject52.bin"/><Relationship Id="rId128" Type="http://schemas.openxmlformats.org/officeDocument/2006/relationships/oleObject" Target="embeddings/oleObject56.bin"/><Relationship Id="rId5" Type="http://schemas.openxmlformats.org/officeDocument/2006/relationships/webSettings" Target="webSettings.xml"/><Relationship Id="rId90" Type="http://schemas.openxmlformats.org/officeDocument/2006/relationships/image" Target="media/image53.wmf"/><Relationship Id="rId95" Type="http://schemas.openxmlformats.org/officeDocument/2006/relationships/oleObject" Target="embeddings/oleObject36.bin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oleObject" Target="embeddings/oleObject2.bin"/><Relationship Id="rId30" Type="http://schemas.openxmlformats.org/officeDocument/2006/relationships/image" Target="media/image22.png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9.bin"/><Relationship Id="rId48" Type="http://schemas.openxmlformats.org/officeDocument/2006/relationships/image" Target="media/image32.wmf"/><Relationship Id="rId56" Type="http://schemas.openxmlformats.org/officeDocument/2006/relationships/image" Target="media/image36.wmf"/><Relationship Id="rId64" Type="http://schemas.openxmlformats.org/officeDocument/2006/relationships/image" Target="media/image40.wmf"/><Relationship Id="rId69" Type="http://schemas.openxmlformats.org/officeDocument/2006/relationships/oleObject" Target="embeddings/oleObject22.bin"/><Relationship Id="rId77" Type="http://schemas.openxmlformats.org/officeDocument/2006/relationships/oleObject" Target="embeddings/oleObject26.bin"/><Relationship Id="rId100" Type="http://schemas.openxmlformats.org/officeDocument/2006/relationships/oleObject" Target="embeddings/oleObject39.bin"/><Relationship Id="rId105" Type="http://schemas.openxmlformats.org/officeDocument/2006/relationships/image" Target="media/image59.wmf"/><Relationship Id="rId113" Type="http://schemas.openxmlformats.org/officeDocument/2006/relationships/oleObject" Target="embeddings/oleObject47.bin"/><Relationship Id="rId118" Type="http://schemas.openxmlformats.org/officeDocument/2006/relationships/image" Target="media/image64.wmf"/><Relationship Id="rId126" Type="http://schemas.openxmlformats.org/officeDocument/2006/relationships/oleObject" Target="embeddings/oleObject54.bin"/><Relationship Id="rId134" Type="http://schemas.openxmlformats.org/officeDocument/2006/relationships/oleObject" Target="embeddings/oleObject59.bin"/><Relationship Id="rId8" Type="http://schemas.openxmlformats.org/officeDocument/2006/relationships/image" Target="media/image3.jpeg"/><Relationship Id="rId51" Type="http://schemas.openxmlformats.org/officeDocument/2006/relationships/oleObject" Target="embeddings/oleObject13.bin"/><Relationship Id="rId72" Type="http://schemas.openxmlformats.org/officeDocument/2006/relationships/image" Target="media/image44.wmf"/><Relationship Id="rId80" Type="http://schemas.openxmlformats.org/officeDocument/2006/relationships/image" Target="media/image48.wmf"/><Relationship Id="rId85" Type="http://schemas.openxmlformats.org/officeDocument/2006/relationships/oleObject" Target="embeddings/oleObject30.bin"/><Relationship Id="rId93" Type="http://schemas.openxmlformats.org/officeDocument/2006/relationships/oleObject" Target="embeddings/oleObject34.bin"/><Relationship Id="rId98" Type="http://schemas.openxmlformats.org/officeDocument/2006/relationships/oleObject" Target="embeddings/oleObject38.bin"/><Relationship Id="rId121" Type="http://schemas.openxmlformats.org/officeDocument/2006/relationships/oleObject" Target="embeddings/oleObject51.bin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4.bin"/><Relationship Id="rId38" Type="http://schemas.openxmlformats.org/officeDocument/2006/relationships/image" Target="media/image27.wmf"/><Relationship Id="rId46" Type="http://schemas.openxmlformats.org/officeDocument/2006/relationships/image" Target="media/image31.wmf"/><Relationship Id="rId59" Type="http://schemas.openxmlformats.org/officeDocument/2006/relationships/oleObject" Target="embeddings/oleObject17.bin"/><Relationship Id="rId67" Type="http://schemas.openxmlformats.org/officeDocument/2006/relationships/oleObject" Target="embeddings/oleObject21.bin"/><Relationship Id="rId103" Type="http://schemas.openxmlformats.org/officeDocument/2006/relationships/image" Target="media/image58.wmf"/><Relationship Id="rId108" Type="http://schemas.openxmlformats.org/officeDocument/2006/relationships/oleObject" Target="embeddings/oleObject43.bin"/><Relationship Id="rId116" Type="http://schemas.openxmlformats.org/officeDocument/2006/relationships/image" Target="media/image63.wmf"/><Relationship Id="rId124" Type="http://schemas.openxmlformats.org/officeDocument/2006/relationships/image" Target="media/image67.wmf"/><Relationship Id="rId129" Type="http://schemas.openxmlformats.org/officeDocument/2006/relationships/image" Target="media/image68.wmf"/><Relationship Id="rId137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oleObject" Target="embeddings/oleObject8.bin"/><Relationship Id="rId54" Type="http://schemas.openxmlformats.org/officeDocument/2006/relationships/image" Target="media/image35.wmf"/><Relationship Id="rId62" Type="http://schemas.openxmlformats.org/officeDocument/2006/relationships/image" Target="media/image39.wmf"/><Relationship Id="rId70" Type="http://schemas.openxmlformats.org/officeDocument/2006/relationships/image" Target="media/image43.wmf"/><Relationship Id="rId75" Type="http://schemas.openxmlformats.org/officeDocument/2006/relationships/oleObject" Target="embeddings/oleObject25.bin"/><Relationship Id="rId83" Type="http://schemas.openxmlformats.org/officeDocument/2006/relationships/oleObject" Target="embeddings/oleObject29.bin"/><Relationship Id="rId88" Type="http://schemas.openxmlformats.org/officeDocument/2006/relationships/image" Target="media/image52.wmf"/><Relationship Id="rId91" Type="http://schemas.openxmlformats.org/officeDocument/2006/relationships/oleObject" Target="embeddings/oleObject33.bin"/><Relationship Id="rId96" Type="http://schemas.openxmlformats.org/officeDocument/2006/relationships/oleObject" Target="embeddings/oleObject37.bin"/><Relationship Id="rId111" Type="http://schemas.openxmlformats.org/officeDocument/2006/relationships/oleObject" Target="embeddings/oleObject46.bin"/><Relationship Id="rId132" Type="http://schemas.openxmlformats.org/officeDocument/2006/relationships/oleObject" Target="embeddings/oleObject58.bin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wmf"/><Relationship Id="rId36" Type="http://schemas.openxmlformats.org/officeDocument/2006/relationships/image" Target="media/image26.wmf"/><Relationship Id="rId49" Type="http://schemas.openxmlformats.org/officeDocument/2006/relationships/oleObject" Target="embeddings/oleObject12.bin"/><Relationship Id="rId57" Type="http://schemas.openxmlformats.org/officeDocument/2006/relationships/oleObject" Target="embeddings/oleObject16.bin"/><Relationship Id="rId106" Type="http://schemas.openxmlformats.org/officeDocument/2006/relationships/oleObject" Target="embeddings/oleObject42.bin"/><Relationship Id="rId114" Type="http://schemas.openxmlformats.org/officeDocument/2006/relationships/image" Target="media/image62.wmf"/><Relationship Id="rId119" Type="http://schemas.openxmlformats.org/officeDocument/2006/relationships/oleObject" Target="embeddings/oleObject50.bin"/><Relationship Id="rId127" Type="http://schemas.openxmlformats.org/officeDocument/2006/relationships/oleObject" Target="embeddings/oleObject55.bin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0.wmf"/><Relationship Id="rId52" Type="http://schemas.openxmlformats.org/officeDocument/2006/relationships/image" Target="media/image34.wmf"/><Relationship Id="rId60" Type="http://schemas.openxmlformats.org/officeDocument/2006/relationships/image" Target="media/image38.wmf"/><Relationship Id="rId65" Type="http://schemas.openxmlformats.org/officeDocument/2006/relationships/oleObject" Target="embeddings/oleObject20.bin"/><Relationship Id="rId73" Type="http://schemas.openxmlformats.org/officeDocument/2006/relationships/oleObject" Target="embeddings/oleObject24.bin"/><Relationship Id="rId78" Type="http://schemas.openxmlformats.org/officeDocument/2006/relationships/image" Target="media/image47.wmf"/><Relationship Id="rId81" Type="http://schemas.openxmlformats.org/officeDocument/2006/relationships/oleObject" Target="embeddings/oleObject28.bin"/><Relationship Id="rId86" Type="http://schemas.openxmlformats.org/officeDocument/2006/relationships/image" Target="media/image51.wmf"/><Relationship Id="rId94" Type="http://schemas.openxmlformats.org/officeDocument/2006/relationships/oleObject" Target="embeddings/oleObject35.bin"/><Relationship Id="rId99" Type="http://schemas.openxmlformats.org/officeDocument/2006/relationships/image" Target="media/image56.wmf"/><Relationship Id="rId101" Type="http://schemas.openxmlformats.org/officeDocument/2006/relationships/image" Target="media/image57.wmf"/><Relationship Id="rId122" Type="http://schemas.openxmlformats.org/officeDocument/2006/relationships/image" Target="media/image66.wmf"/><Relationship Id="rId130" Type="http://schemas.openxmlformats.org/officeDocument/2006/relationships/oleObject" Target="embeddings/oleObject57.bin"/><Relationship Id="rId135" Type="http://schemas.openxmlformats.org/officeDocument/2006/relationships/image" Target="media/image71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wmf"/><Relationship Id="rId39" Type="http://schemas.openxmlformats.org/officeDocument/2006/relationships/oleObject" Target="embeddings/oleObject7.bin"/><Relationship Id="rId109" Type="http://schemas.openxmlformats.org/officeDocument/2006/relationships/oleObject" Target="embeddings/oleObject44.bin"/><Relationship Id="rId34" Type="http://schemas.openxmlformats.org/officeDocument/2006/relationships/image" Target="media/image25.wmf"/><Relationship Id="rId50" Type="http://schemas.openxmlformats.org/officeDocument/2006/relationships/image" Target="media/image33.wmf"/><Relationship Id="rId55" Type="http://schemas.openxmlformats.org/officeDocument/2006/relationships/oleObject" Target="embeddings/oleObject15.bin"/><Relationship Id="rId76" Type="http://schemas.openxmlformats.org/officeDocument/2006/relationships/image" Target="media/image46.wmf"/><Relationship Id="rId97" Type="http://schemas.openxmlformats.org/officeDocument/2006/relationships/image" Target="media/image55.wmf"/><Relationship Id="rId104" Type="http://schemas.openxmlformats.org/officeDocument/2006/relationships/oleObject" Target="embeddings/oleObject41.bin"/><Relationship Id="rId120" Type="http://schemas.openxmlformats.org/officeDocument/2006/relationships/image" Target="media/image65.wmf"/><Relationship Id="rId125" Type="http://schemas.openxmlformats.org/officeDocument/2006/relationships/oleObject" Target="embeddings/oleObject53.bin"/><Relationship Id="rId7" Type="http://schemas.openxmlformats.org/officeDocument/2006/relationships/image" Target="media/image2.jpeg"/><Relationship Id="rId71" Type="http://schemas.openxmlformats.org/officeDocument/2006/relationships/oleObject" Target="embeddings/oleObject23.bin"/><Relationship Id="rId92" Type="http://schemas.openxmlformats.org/officeDocument/2006/relationships/image" Target="media/image54.wmf"/><Relationship Id="rId2" Type="http://schemas.openxmlformats.org/officeDocument/2006/relationships/styles" Target="styles.xml"/><Relationship Id="rId29" Type="http://schemas.openxmlformats.org/officeDocument/2006/relationships/oleObject" Target="embeddings/oleObject3.bin"/><Relationship Id="rId24" Type="http://schemas.openxmlformats.org/officeDocument/2006/relationships/image" Target="media/image19.wmf"/><Relationship Id="rId40" Type="http://schemas.openxmlformats.org/officeDocument/2006/relationships/image" Target="media/image28.wmf"/><Relationship Id="rId45" Type="http://schemas.openxmlformats.org/officeDocument/2006/relationships/oleObject" Target="embeddings/oleObject10.bin"/><Relationship Id="rId66" Type="http://schemas.openxmlformats.org/officeDocument/2006/relationships/image" Target="media/image41.wmf"/><Relationship Id="rId87" Type="http://schemas.openxmlformats.org/officeDocument/2006/relationships/oleObject" Target="embeddings/oleObject31.bin"/><Relationship Id="rId110" Type="http://schemas.openxmlformats.org/officeDocument/2006/relationships/oleObject" Target="embeddings/oleObject45.bin"/><Relationship Id="rId115" Type="http://schemas.openxmlformats.org/officeDocument/2006/relationships/oleObject" Target="embeddings/oleObject48.bin"/><Relationship Id="rId131" Type="http://schemas.openxmlformats.org/officeDocument/2006/relationships/image" Target="media/image69.wmf"/><Relationship Id="rId136" Type="http://schemas.openxmlformats.org/officeDocument/2006/relationships/oleObject" Target="embeddings/oleObject60.bin"/><Relationship Id="rId61" Type="http://schemas.openxmlformats.org/officeDocument/2006/relationships/oleObject" Target="embeddings/oleObject18.bin"/><Relationship Id="rId82" Type="http://schemas.openxmlformats.org/officeDocument/2006/relationships/image" Target="media/image49.wmf"/><Relationship Id="rId1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6876</Words>
  <Characters>39198</Characters>
  <Application>Microsoft Office Word</Application>
  <DocSecurity>0</DocSecurity>
  <Lines>326</Lines>
  <Paragraphs>91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45983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Vova</cp:lastModifiedBy>
  <cp:revision>4</cp:revision>
  <dcterms:created xsi:type="dcterms:W3CDTF">2020-09-09T07:25:00Z</dcterms:created>
  <dcterms:modified xsi:type="dcterms:W3CDTF">2020-09-09T07:27:00Z</dcterms:modified>
</cp:coreProperties>
</file>