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E88" w:rsidRDefault="003F0E88" w:rsidP="003F0E88">
      <w:pPr>
        <w:shd w:val="clear" w:color="auto" w:fill="FFFFFF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bookmarkStart w:id="0" w:name="_GoBack"/>
      <w:bookmarkEnd w:id="0"/>
      <w:r w:rsidRPr="003F0E88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t>4. Общие сведения об усилительных устройствах</w:t>
      </w:r>
    </w:p>
    <w:p w:rsidR="003F0E88" w:rsidRPr="003F0E88" w:rsidRDefault="003F0E88" w:rsidP="003F0E88">
      <w:pPr>
        <w:shd w:val="clear" w:color="auto" w:fill="FFFFFF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color w:val="000000"/>
          <w:spacing w:val="-3"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731139</wp:posOffset>
            </wp:positionH>
            <wp:positionV relativeFrom="paragraph">
              <wp:posOffset>176174</wp:posOffset>
            </wp:positionV>
            <wp:extent cx="4231081" cy="1894637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81" cy="18946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Новое обозначение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>Старое обозначение</w:t>
      </w:r>
    </w:p>
    <w:p w:rsidR="003F0E88" w:rsidRPr="003F0E88" w:rsidRDefault="003F0E88" w:rsidP="003F0E88">
      <w:pPr>
        <w:spacing w:line="1" w:lineRule="exact"/>
        <w:rPr>
          <w:rFonts w:ascii="Times New Roman" w:hAnsi="Times New Roman" w:cs="Times New Roman"/>
          <w:sz w:val="24"/>
          <w:szCs w:val="24"/>
        </w:rPr>
      </w:pPr>
    </w:p>
    <w:p w:rsidR="003F0E88" w:rsidRDefault="003F0E88" w:rsidP="003F0E88">
      <w:pPr>
        <w:shd w:val="clear" w:color="auto" w:fill="FFFFFF"/>
        <w:spacing w:before="360" w:after="0" w:line="240" w:lineRule="auto"/>
        <w:ind w:left="29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5F1D3C" w:rsidRDefault="005F1D3C" w:rsidP="003F0E88">
      <w:pPr>
        <w:shd w:val="clear" w:color="auto" w:fill="FFFFFF"/>
        <w:spacing w:before="360" w:after="0" w:line="240" w:lineRule="auto"/>
        <w:ind w:left="29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5F1D3C" w:rsidRDefault="005F1D3C" w:rsidP="003F0E88">
      <w:pPr>
        <w:shd w:val="clear" w:color="auto" w:fill="FFFFFF"/>
        <w:spacing w:before="360" w:after="0" w:line="240" w:lineRule="auto"/>
        <w:ind w:left="29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5F1D3C" w:rsidRDefault="005F1D3C" w:rsidP="003F0E88">
      <w:pPr>
        <w:shd w:val="clear" w:color="auto" w:fill="FFFFFF"/>
        <w:spacing w:before="360" w:after="0" w:line="240" w:lineRule="auto"/>
        <w:ind w:left="29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</w:p>
    <w:p w:rsidR="003F0E88" w:rsidRPr="003F0E88" w:rsidRDefault="003F0E88" w:rsidP="003F0E88">
      <w:pPr>
        <w:shd w:val="clear" w:color="auto" w:fill="FFFFFF"/>
        <w:spacing w:before="360" w:after="0" w:line="240" w:lineRule="auto"/>
        <w:ind w:left="29"/>
        <w:rPr>
          <w:rFonts w:ascii="Times New Roman" w:hAnsi="Times New Roman" w:cs="Times New Roman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Вход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1 — Инвертирующий вход. Вход 2 —</w:t>
      </w: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 Не инвертирующий вход.</w:t>
      </w:r>
    </w:p>
    <w:p w:rsidR="003F0E88" w:rsidRPr="003F0E88" w:rsidRDefault="003F0E88" w:rsidP="003F0E88">
      <w:pPr>
        <w:shd w:val="clear" w:color="auto" w:fill="FFFFFF"/>
        <w:spacing w:before="173" w:after="0" w:line="240" w:lineRule="auto"/>
        <w:ind w:left="14"/>
        <w:rPr>
          <w:rFonts w:ascii="Times New Roman" w:hAnsi="Times New Roman" w:cs="Times New Roman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Если например на вход 1 придет потенциал (+1мВ), то на выходе может быть (</w:t>
      </w:r>
      <w:r w:rsidRPr="003F0E88">
        <w:rPr>
          <w:rFonts w:ascii="Times New Roman" w:hAnsi="Times New Roman" w:cs="Times New Roman"/>
          <w:color w:val="000000"/>
          <w:spacing w:val="21"/>
          <w:sz w:val="24"/>
          <w:szCs w:val="24"/>
        </w:rPr>
        <w:t>-</w:t>
      </w:r>
      <w:r w:rsidRPr="003F0E88">
        <w:rPr>
          <w:rFonts w:ascii="Times New Roman" w:hAnsi="Times New Roman" w:cs="Times New Roman"/>
          <w:color w:val="000000"/>
          <w:spacing w:val="21"/>
          <w:sz w:val="24"/>
          <w:szCs w:val="24"/>
          <w:lang w:val="en-US"/>
        </w:rPr>
        <w:t>l</w:t>
      </w:r>
      <w:r w:rsidRPr="003F0E88">
        <w:rPr>
          <w:rFonts w:ascii="Times New Roman" w:hAnsi="Times New Roman" w:cs="Times New Roman"/>
          <w:color w:val="000000"/>
          <w:spacing w:val="21"/>
          <w:sz w:val="24"/>
          <w:szCs w:val="24"/>
        </w:rPr>
        <w:t>0</w:t>
      </w:r>
      <w:r w:rsidRPr="003F0E88">
        <w:rPr>
          <w:rFonts w:ascii="Times New Roman" w:hAnsi="Times New Roman" w:cs="Times New Roman"/>
          <w:color w:val="000000"/>
          <w:spacing w:val="21"/>
          <w:sz w:val="24"/>
          <w:szCs w:val="24"/>
          <w:lang w:val="en-US"/>
        </w:rPr>
        <w:t>B</w:t>
      </w:r>
      <w:r w:rsidRPr="003F0E88">
        <w:rPr>
          <w:rFonts w:ascii="Times New Roman" w:hAnsi="Times New Roman" w:cs="Times New Roman"/>
          <w:color w:val="000000"/>
          <w:spacing w:val="21"/>
          <w:sz w:val="24"/>
          <w:szCs w:val="24"/>
        </w:rPr>
        <w:t xml:space="preserve">) 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>- усиление и инверсия.  По входу 2 инверсии нет.</w:t>
      </w:r>
    </w:p>
    <w:p w:rsidR="003F0E88" w:rsidRDefault="003F0E88" w:rsidP="003F0E88">
      <w:pPr>
        <w:shd w:val="clear" w:color="auto" w:fill="FFFFFF"/>
        <w:spacing w:before="53" w:after="0" w:line="240" w:lineRule="auto"/>
        <w:ind w:left="14" w:firstLine="72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pacing w:val="-2"/>
            <w:sz w:val="24"/>
            <w:szCs w:val="24"/>
          </w:rPr>
          <m:t>⊥</m:t>
        </m:r>
      </m:oMath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- это общая шина (земля) </w:t>
      </w:r>
    </w:p>
    <w:p w:rsidR="003F0E88" w:rsidRPr="003F0E88" w:rsidRDefault="003F0E88" w:rsidP="003F0E88">
      <w:pPr>
        <w:shd w:val="clear" w:color="auto" w:fill="FFFFFF"/>
        <w:spacing w:before="53" w:after="0" w:line="240" w:lineRule="auto"/>
        <w:ind w:left="14" w:firstLine="72"/>
        <w:rPr>
          <w:rFonts w:ascii="Times New Roman" w:hAnsi="Times New Roman" w:cs="Times New Roman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z w:val="24"/>
          <w:szCs w:val="24"/>
        </w:rPr>
        <w:t xml:space="preserve">Усилитель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>звено однонаправленное, т. е. сигнал со входа на выход усиливается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например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-3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-3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color w:val="000000"/>
                <w:spacing w:val="-3"/>
                <w:sz w:val="24"/>
                <w:szCs w:val="24"/>
              </w:rPr>
              <m:t>U</m:t>
            </m:r>
          </m:sub>
        </m:sSub>
        <m:r>
          <w:rPr>
            <w:rFonts w:ascii="Cambria Math" w:hAnsi="Cambria Math" w:cs="Times New Roman"/>
            <w:color w:val="000000"/>
            <w:spacing w:val="-3"/>
            <w:sz w:val="24"/>
            <w:szCs w:val="24"/>
          </w:rPr>
          <m:t xml:space="preserve">= 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pacing w:val="-3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pacing w:val="-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pacing w:val="-3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pacing w:val="-3"/>
                    <w:sz w:val="24"/>
                    <w:szCs w:val="24"/>
                  </w:rPr>
                  <m:t>вых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pacing w:val="-3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pacing w:val="-3"/>
                    <w:sz w:val="24"/>
                    <w:szCs w:val="24"/>
                    <w:lang w:val="en-US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pacing w:val="-3"/>
                    <w:sz w:val="24"/>
                    <w:szCs w:val="24"/>
                  </w:rPr>
                  <m:t>вх</m:t>
                </m:r>
              </m:sub>
            </m:sSub>
          </m:den>
        </m:f>
        <m:r>
          <w:rPr>
            <w:rFonts w:ascii="Cambria Math" w:hAnsi="Cambria Math" w:cs="Times New Roman"/>
            <w:color w:val="000000"/>
            <w:spacing w:val="-3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pacing w:val="-3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pacing w:val="-3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pacing w:val="-3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color w:val="000000"/>
            <w:spacing w:val="-3"/>
            <w:sz w:val="24"/>
            <w:szCs w:val="24"/>
          </w:rPr>
          <m:t>÷</m:t>
        </m:r>
        <m:sSup>
          <m:sSupPr>
            <m:ctrlPr>
              <w:rPr>
                <w:rFonts w:ascii="Cambria Math" w:hAnsi="Cambria Math" w:cs="Times New Roman"/>
                <w:i/>
                <w:color w:val="000000"/>
                <w:spacing w:val="-3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000000"/>
                <w:spacing w:val="-3"/>
                <w:sz w:val="24"/>
                <w:szCs w:val="24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/>
                <w:spacing w:val="-3"/>
                <w:sz w:val="24"/>
                <w:szCs w:val="24"/>
              </w:rPr>
              <m:t>6</m:t>
            </m:r>
          </m:sup>
        </m:sSup>
      </m:oMath>
    </w:p>
    <w:p w:rsidR="003F0E88" w:rsidRPr="003F0E88" w:rsidRDefault="003F0E88" w:rsidP="003F0E88">
      <w:pPr>
        <w:shd w:val="clear" w:color="auto" w:fill="FFFFFF"/>
        <w:spacing w:after="0" w:line="240" w:lineRule="auto"/>
        <w:ind w:left="10"/>
        <w:rPr>
          <w:rFonts w:ascii="Times New Roman" w:hAnsi="Times New Roman" w:cs="Times New Roman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>В то же время передача сигнала с выхода на вход для идеального усилителя ра</w:t>
      </w:r>
      <w:r>
        <w:rPr>
          <w:rFonts w:ascii="Times New Roman" w:hAnsi="Times New Roman" w:cs="Times New Roman"/>
          <w:color w:val="000000"/>
          <w:spacing w:val="1"/>
          <w:sz w:val="24"/>
          <w:szCs w:val="24"/>
        </w:rPr>
        <w:t>вна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</w:t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нулю.</w:t>
      </w:r>
    </w:p>
    <w:p w:rsidR="003F0E88" w:rsidRPr="003F0E88" w:rsidRDefault="003F0E88" w:rsidP="003F0E88">
      <w:pPr>
        <w:shd w:val="clear" w:color="auto" w:fill="FFFFFF"/>
        <w:spacing w:before="178" w:after="0" w:line="240" w:lineRule="auto"/>
        <w:rPr>
          <w:rFonts w:ascii="Times New Roman" w:hAnsi="Times New Roman" w:cs="Times New Roman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z w:val="24"/>
          <w:szCs w:val="24"/>
        </w:rPr>
        <w:t>Усилители подразделяются на два больших класса:</w:t>
      </w:r>
    </w:p>
    <w:p w:rsidR="003F0E88" w:rsidRPr="003F0E88" w:rsidRDefault="003F0E88" w:rsidP="003F0E88">
      <w:pPr>
        <w:widowControl w:val="0"/>
        <w:numPr>
          <w:ilvl w:val="0"/>
          <w:numId w:val="1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spacing w:before="72" w:after="0" w:line="240" w:lineRule="auto"/>
        <w:ind w:left="437" w:hanging="302"/>
        <w:rPr>
          <w:rFonts w:ascii="Times New Roman" w:hAnsi="Times New Roman" w:cs="Times New Roman"/>
          <w:color w:val="000000"/>
          <w:spacing w:val="-17"/>
          <w:sz w:val="24"/>
          <w:szCs w:val="24"/>
        </w:rPr>
      </w:pPr>
      <w:r w:rsidRPr="003F0E88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Усилители   постоянного   тока   (УПТ)</w:t>
      </w:r>
      <w:r w:rsidRPr="003F0E8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  (как   правило,   это   усилители   с</w:t>
      </w:r>
      <w:r w:rsidRPr="003F0E88">
        <w:rPr>
          <w:rFonts w:ascii="Times New Roman" w:hAnsi="Times New Roman" w:cs="Times New Roman"/>
          <w:color w:val="000000"/>
          <w:spacing w:val="2"/>
          <w:sz w:val="24"/>
          <w:szCs w:val="24"/>
        </w:rPr>
        <w:br/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>непосредственной связью каскадом)</w:t>
      </w:r>
    </w:p>
    <w:p w:rsidR="003F0E88" w:rsidRPr="003F0E88" w:rsidRDefault="003F0E88" w:rsidP="003F0E88">
      <w:pPr>
        <w:widowControl w:val="0"/>
        <w:numPr>
          <w:ilvl w:val="0"/>
          <w:numId w:val="2"/>
        </w:numPr>
        <w:shd w:val="clear" w:color="auto" w:fill="FFFFFF"/>
        <w:tabs>
          <w:tab w:val="left" w:pos="437"/>
        </w:tabs>
        <w:autoSpaceDE w:val="0"/>
        <w:autoSpaceDN w:val="0"/>
        <w:adjustRightInd w:val="0"/>
        <w:spacing w:after="0" w:line="240" w:lineRule="auto"/>
        <w:ind w:left="134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3F0E88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Усилители переменного тока</w:t>
      </w:r>
      <w:r w:rsidRPr="003F0E88">
        <w:rPr>
          <w:rFonts w:ascii="Times New Roman" w:hAnsi="Times New Roman" w:cs="Times New Roman"/>
          <w:color w:val="000000"/>
          <w:spacing w:val="2"/>
          <w:sz w:val="24"/>
          <w:szCs w:val="24"/>
        </w:rPr>
        <w:t>. Они подразделяются:</w:t>
      </w:r>
    </w:p>
    <w:p w:rsidR="003F0E88" w:rsidRPr="003F0E88" w:rsidRDefault="003F0E88" w:rsidP="003F0E8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F0E88" w:rsidRPr="003F0E88" w:rsidRDefault="003F0E88" w:rsidP="003F0E88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240" w:lineRule="auto"/>
        <w:ind w:left="115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>УНЧ -усилители низких частот.</w:t>
      </w:r>
    </w:p>
    <w:p w:rsidR="003F0E88" w:rsidRPr="003F0E88" w:rsidRDefault="003F0E88" w:rsidP="003F0E88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240" w:lineRule="auto"/>
        <w:ind w:left="115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>УПЧ - усилители промежуточных частот</w:t>
      </w:r>
    </w:p>
    <w:p w:rsidR="003F0E88" w:rsidRPr="003F0E88" w:rsidRDefault="003F0E88" w:rsidP="003F0E88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  <w:tab w:val="left" w:pos="4819"/>
        </w:tabs>
        <w:autoSpaceDE w:val="0"/>
        <w:autoSpaceDN w:val="0"/>
        <w:adjustRightInd w:val="0"/>
        <w:spacing w:after="0" w:line="240" w:lineRule="auto"/>
        <w:ind w:left="115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>УВЧ -</w:t>
      </w: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усилители верхних частот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3F0E88" w:rsidRPr="003F0E88" w:rsidRDefault="003F0E88" w:rsidP="003F0E88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240" w:lineRule="auto"/>
        <w:ind w:left="115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>АФ - активный фильтр</w:t>
      </w:r>
    </w:p>
    <w:p w:rsidR="003F0E88" w:rsidRPr="003F0E88" w:rsidRDefault="003F0E88" w:rsidP="003F0E88">
      <w:pPr>
        <w:widowControl w:val="0"/>
        <w:numPr>
          <w:ilvl w:val="0"/>
          <w:numId w:val="4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after="0" w:line="240" w:lineRule="auto"/>
        <w:ind w:left="115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>УМ -усилитель</w:t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 </w:t>
      </w: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>мощности</w:t>
      </w:r>
    </w:p>
    <w:p w:rsidR="003F0E88" w:rsidRPr="003F0E88" w:rsidRDefault="003F0E88" w:rsidP="003F0E88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" w:after="0" w:line="240" w:lineRule="auto"/>
        <w:ind w:left="115"/>
        <w:rPr>
          <w:rFonts w:ascii="Times New Roman" w:hAnsi="Times New Roman" w:cs="Times New Roman"/>
          <w:color w:val="000000"/>
          <w:spacing w:val="-1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pacing w:val="-2"/>
          <w:sz w:val="24"/>
          <w:szCs w:val="24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423901</wp:posOffset>
            </wp:positionH>
            <wp:positionV relativeFrom="paragraph">
              <wp:posOffset>208382</wp:posOffset>
            </wp:positionV>
            <wp:extent cx="4918710" cy="2823667"/>
            <wp:effectExtent l="1905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710" cy="2823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>и другие.</w:t>
      </w:r>
    </w:p>
    <w:p w:rsidR="003F0E88" w:rsidRPr="003F0E88" w:rsidRDefault="003F0E88" w:rsidP="003F0E88">
      <w:pPr>
        <w:widowControl w:val="0"/>
        <w:numPr>
          <w:ilvl w:val="0"/>
          <w:numId w:val="3"/>
        </w:numPr>
        <w:shd w:val="clear" w:color="auto" w:fill="FFFFFF"/>
        <w:tabs>
          <w:tab w:val="left" w:pos="418"/>
        </w:tabs>
        <w:autoSpaceDE w:val="0"/>
        <w:autoSpaceDN w:val="0"/>
        <w:adjustRightInd w:val="0"/>
        <w:spacing w:before="5" w:after="0" w:line="187" w:lineRule="exact"/>
        <w:ind w:left="115"/>
        <w:rPr>
          <w:rFonts w:ascii="Times New Roman" w:hAnsi="Times New Roman" w:cs="Times New Roman"/>
          <w:color w:val="000000"/>
          <w:spacing w:val="-1"/>
          <w:sz w:val="24"/>
          <w:szCs w:val="24"/>
        </w:rPr>
        <w:sectPr w:rsidR="003F0E88" w:rsidRPr="003F0E88" w:rsidSect="003F0E88">
          <w:type w:val="continuous"/>
          <w:pgSz w:w="11909" w:h="16834"/>
          <w:pgMar w:top="1134" w:right="850" w:bottom="1134" w:left="1701" w:header="720" w:footer="720" w:gutter="0"/>
          <w:cols w:space="60"/>
          <w:noEndnote/>
        </w:sectPr>
      </w:pPr>
    </w:p>
    <w:p w:rsidR="003F0E88" w:rsidRPr="003F0E88" w:rsidRDefault="00593A6A" w:rsidP="003F0E88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color w:val="000000"/>
                <w:spacing w:val="-6"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pacing w:val="-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pacing w:val="-6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pacing w:val="-6"/>
                    <w:sz w:val="24"/>
                    <w:szCs w:val="24"/>
                  </w:rPr>
                  <m:t>U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color w:val="000000"/>
                    <w:spacing w:val="-6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/>
                    <w:spacing w:val="-6"/>
                    <w:sz w:val="24"/>
                    <w:szCs w:val="24"/>
                  </w:rPr>
                  <m:t>jf</m:t>
                </m:r>
              </m:e>
            </m:d>
          </m:e>
        </m:d>
        <m:r>
          <w:rPr>
            <w:rFonts w:ascii="Cambria Math" w:hAnsi="Cambria Math" w:cs="Times New Roman"/>
            <w:color w:val="000000"/>
            <w:spacing w:val="-6"/>
            <w:sz w:val="24"/>
            <w:szCs w:val="24"/>
          </w:rPr>
          <m:t>=|</m:t>
        </m:r>
        <m:f>
          <m:fPr>
            <m:ctrlPr>
              <w:rPr>
                <w:rFonts w:ascii="Cambria Math" w:hAnsi="Cambria Math" w:cs="Times New Roman"/>
                <w:i/>
                <w:color w:val="000000"/>
                <w:spacing w:val="-6"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pacing w:val="-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pacing w:val="-6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pacing w:val="-6"/>
                    <w:sz w:val="24"/>
                    <w:szCs w:val="24"/>
                  </w:rPr>
                  <m:t>вых</m:t>
                </m:r>
              </m:sub>
            </m:sSub>
            <m:r>
              <w:rPr>
                <w:rFonts w:ascii="Cambria Math" w:hAnsi="Cambria Math" w:cs="Times New Roman"/>
                <w:color w:val="000000"/>
                <w:spacing w:val="-6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pacing w:val="-6"/>
                <w:sz w:val="24"/>
                <w:szCs w:val="24"/>
                <w:lang w:val="en-US"/>
              </w:rPr>
              <m:t>jf</m:t>
            </m:r>
            <m:r>
              <w:rPr>
                <w:rFonts w:ascii="Cambria Math" w:hAnsi="Cambria Math" w:cs="Times New Roman"/>
                <w:color w:val="000000"/>
                <w:spacing w:val="-6"/>
                <w:sz w:val="24"/>
                <w:szCs w:val="24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color w:val="000000"/>
                    <w:spacing w:val="-6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/>
                    <w:spacing w:val="-6"/>
                    <w:sz w:val="24"/>
                    <w:szCs w:val="24"/>
                  </w:rPr>
                  <m:t>U</m:t>
                </m:r>
              </m:e>
              <m:sub>
                <m:r>
                  <w:rPr>
                    <w:rFonts w:ascii="Cambria Math" w:hAnsi="Cambria Math" w:cs="Times New Roman"/>
                    <w:color w:val="000000"/>
                    <w:spacing w:val="-6"/>
                    <w:sz w:val="24"/>
                    <w:szCs w:val="24"/>
                  </w:rPr>
                  <m:t>вх</m:t>
                </m:r>
              </m:sub>
            </m:sSub>
            <m:r>
              <w:rPr>
                <w:rFonts w:ascii="Cambria Math" w:hAnsi="Cambria Math" w:cs="Times New Roman"/>
                <w:color w:val="000000"/>
                <w:spacing w:val="-6"/>
                <w:sz w:val="24"/>
                <w:szCs w:val="24"/>
              </w:rPr>
              <m:t>(</m:t>
            </m:r>
            <m:r>
              <w:rPr>
                <w:rFonts w:ascii="Cambria Math" w:hAnsi="Cambria Math" w:cs="Times New Roman"/>
                <w:color w:val="000000"/>
                <w:spacing w:val="-6"/>
                <w:sz w:val="24"/>
                <w:szCs w:val="24"/>
                <w:lang w:val="en-US"/>
              </w:rPr>
              <m:t>jf</m:t>
            </m:r>
            <m:r>
              <w:rPr>
                <w:rFonts w:ascii="Cambria Math" w:hAnsi="Cambria Math" w:cs="Times New Roman"/>
                <w:color w:val="000000"/>
                <w:spacing w:val="-6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color w:val="000000"/>
            <w:spacing w:val="-6"/>
            <w:sz w:val="24"/>
            <w:szCs w:val="24"/>
          </w:rPr>
          <m:t>|</m:t>
        </m:r>
      </m:oMath>
      <w:r w:rsidR="005F1D3C" w:rsidRPr="005F1D3C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- </w:t>
      </w:r>
      <w:r w:rsidR="003F0E88" w:rsidRPr="003F0E88">
        <w:rPr>
          <w:rFonts w:ascii="Times New Roman" w:hAnsi="Times New Roman" w:cs="Times New Roman"/>
          <w:color w:val="000000"/>
          <w:spacing w:val="-6"/>
          <w:sz w:val="24"/>
          <w:szCs w:val="24"/>
        </w:rPr>
        <w:t>это модуль комплексного коэффициента передачи усилителя (это отношение модулей выхода к входу)</w:t>
      </w:r>
    </w:p>
    <w:p w:rsidR="005F1D3C" w:rsidRPr="00E10B3F" w:rsidRDefault="005F1D3C" w:rsidP="003F0E88">
      <w:pPr>
        <w:shd w:val="clear" w:color="auto" w:fill="FFFFFF"/>
        <w:spacing w:after="0" w:line="240" w:lineRule="auto"/>
        <w:ind w:right="134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</w:p>
    <w:p w:rsidR="005F1D3C" w:rsidRDefault="005F1D3C" w:rsidP="003F0E88">
      <w:pPr>
        <w:shd w:val="clear" w:color="auto" w:fill="FFFFFF"/>
        <w:spacing w:after="0" w:line="240" w:lineRule="auto"/>
        <w:ind w:right="134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f</w:t>
      </w:r>
      <w:r w:rsidRPr="005F1D3C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- 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</w:rPr>
        <w:t>частоты (в Гц)</w:t>
      </w:r>
    </w:p>
    <w:p w:rsidR="005F1D3C" w:rsidRPr="00E10B3F" w:rsidRDefault="005F1D3C" w:rsidP="003F0E88">
      <w:pPr>
        <w:shd w:val="clear" w:color="auto" w:fill="FFFFFF"/>
        <w:spacing w:after="0" w:line="240" w:lineRule="auto"/>
        <w:ind w:right="134"/>
        <w:jc w:val="both"/>
        <w:rPr>
          <w:rFonts w:ascii="Times New Roman" w:hAnsi="Times New Roman" w:cs="Times New Roman"/>
          <w:color w:val="000000"/>
          <w:spacing w:val="-6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pacing w:val="-6"/>
          <w:sz w:val="24"/>
          <w:szCs w:val="24"/>
          <w:lang w:val="en-US"/>
        </w:rPr>
        <w:t>K</w:t>
      </w:r>
      <w:r>
        <w:rPr>
          <w:rFonts w:ascii="Times New Roman" w:hAnsi="Times New Roman" w:cs="Times New Roman"/>
          <w:color w:val="000000"/>
          <w:spacing w:val="-6"/>
          <w:sz w:val="24"/>
          <w:szCs w:val="24"/>
          <w:vertAlign w:val="subscript"/>
          <w:lang w:val="en-US"/>
        </w:rPr>
        <w:t>uo</w:t>
      </w:r>
      <w:proofErr w:type="spellEnd"/>
      <w:r w:rsidRPr="005F1D3C">
        <w:rPr>
          <w:rFonts w:ascii="Times New Roman" w:hAnsi="Times New Roman" w:cs="Times New Roman"/>
          <w:color w:val="000000"/>
          <w:spacing w:val="-6"/>
          <w:sz w:val="24"/>
          <w:szCs w:val="24"/>
        </w:rPr>
        <w:t xml:space="preserve"> </w:t>
      </w:r>
      <w:r w:rsidR="003F0E88" w:rsidRPr="003F0E88">
        <w:rPr>
          <w:rFonts w:ascii="Times New Roman" w:hAnsi="Times New Roman" w:cs="Times New Roman"/>
          <w:color w:val="000000"/>
          <w:spacing w:val="-6"/>
          <w:sz w:val="24"/>
          <w:szCs w:val="24"/>
        </w:rPr>
        <w:t>-модуль комплексного коэффициента передачи в полосе пропускания усилителя</w:t>
      </w:r>
    </w:p>
    <w:p w:rsidR="003F0E88" w:rsidRPr="00E10B3F" w:rsidRDefault="003F0E88" w:rsidP="003F0E88">
      <w:pPr>
        <w:shd w:val="clear" w:color="auto" w:fill="FFFFFF"/>
        <w:spacing w:after="0" w:line="240" w:lineRule="auto"/>
        <w:ind w:right="134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  <w:vertAlign w:val="subscript"/>
        </w:rPr>
      </w:pPr>
      <w:proofErr w:type="spellStart"/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f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  <w:vertAlign w:val="subscript"/>
          <w:lang w:val="en-US"/>
        </w:rPr>
        <w:t>H</w:t>
      </w:r>
      <w:proofErr w:type="spellEnd"/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, </w:t>
      </w:r>
      <w:proofErr w:type="spellStart"/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  <w:lang w:val="en-US"/>
        </w:rPr>
        <w:t>f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  <w:vertAlign w:val="subscript"/>
          <w:lang w:val="en-US"/>
        </w:rPr>
        <w:t>B</w:t>
      </w:r>
      <w:proofErr w:type="spellEnd"/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- соответственно нижняя и верхняя граничные частоты пропускания </w:t>
      </w:r>
      <w:r w:rsidRPr="003F0E88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усилителя на которых модуль коэффициента передачи усилителя равен 0,707 </w:t>
      </w:r>
      <w:proofErr w:type="spellStart"/>
      <w:r w:rsidRPr="003F0E88">
        <w:rPr>
          <w:rFonts w:ascii="Times New Roman" w:hAnsi="Times New Roman" w:cs="Times New Roman"/>
          <w:color w:val="000000"/>
          <w:spacing w:val="-5"/>
          <w:sz w:val="24"/>
          <w:szCs w:val="24"/>
        </w:rPr>
        <w:t>К</w:t>
      </w:r>
      <w:r w:rsidRPr="005F1D3C">
        <w:rPr>
          <w:rFonts w:ascii="Times New Roman" w:hAnsi="Times New Roman" w:cs="Times New Roman"/>
          <w:color w:val="000000"/>
          <w:spacing w:val="-5"/>
          <w:sz w:val="24"/>
          <w:szCs w:val="24"/>
          <w:vertAlign w:val="subscript"/>
        </w:rPr>
        <w:t>ио</w:t>
      </w:r>
      <w:proofErr w:type="spellEnd"/>
    </w:p>
    <w:p w:rsidR="005F1D3C" w:rsidRPr="00E10B3F" w:rsidRDefault="005F1D3C" w:rsidP="003F0E88">
      <w:pPr>
        <w:shd w:val="clear" w:color="auto" w:fill="FFFFFF"/>
        <w:spacing w:after="0" w:line="240" w:lineRule="auto"/>
        <w:ind w:right="134"/>
        <w:jc w:val="both"/>
        <w:rPr>
          <w:rFonts w:ascii="Times New Roman" w:hAnsi="Times New Roman" w:cs="Times New Roman"/>
          <w:sz w:val="24"/>
          <w:szCs w:val="24"/>
        </w:rPr>
      </w:pPr>
    </w:p>
    <w:p w:rsidR="003F0E88" w:rsidRPr="003F0E88" w:rsidRDefault="003F0E88" w:rsidP="005F1D3C">
      <w:pPr>
        <w:widowControl w:val="0"/>
        <w:numPr>
          <w:ilvl w:val="0"/>
          <w:numId w:val="5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pacing w:val="-19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>частотная характеристика усилителя постоянного тока</w:t>
      </w:r>
    </w:p>
    <w:p w:rsidR="003F0E88" w:rsidRPr="003F0E88" w:rsidRDefault="003F0E88" w:rsidP="005F1D3C">
      <w:pPr>
        <w:widowControl w:val="0"/>
        <w:numPr>
          <w:ilvl w:val="0"/>
          <w:numId w:val="5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spacing w:after="0" w:line="240" w:lineRule="auto"/>
        <w:ind w:left="426"/>
        <w:rPr>
          <w:rFonts w:ascii="Times New Roman" w:hAnsi="Times New Roman" w:cs="Times New Roman"/>
          <w:color w:val="000000"/>
          <w:spacing w:val="-8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>частотная характеристика усилителя переменного тока</w:t>
      </w:r>
    </w:p>
    <w:p w:rsidR="005F1D3C" w:rsidRDefault="005F1D3C" w:rsidP="003F0E88">
      <w:pPr>
        <w:shd w:val="clear" w:color="auto" w:fill="FFFFFF"/>
        <w:spacing w:after="0" w:line="240" w:lineRule="auto"/>
        <w:ind w:right="110"/>
        <w:jc w:val="both"/>
        <w:rPr>
          <w:rFonts w:ascii="Times New Roman" w:hAnsi="Times New Roman" w:cs="Times New Roman"/>
          <w:color w:val="000000"/>
          <w:spacing w:val="-5"/>
          <w:sz w:val="24"/>
          <w:szCs w:val="24"/>
          <w:lang w:val="en-US"/>
        </w:rPr>
      </w:pPr>
    </w:p>
    <w:p w:rsidR="005F1D3C" w:rsidRPr="00E10B3F" w:rsidRDefault="003F0E88" w:rsidP="005F1D3C">
      <w:pPr>
        <w:shd w:val="clear" w:color="auto" w:fill="FFFFFF"/>
        <w:spacing w:after="0" w:line="240" w:lineRule="auto"/>
        <w:ind w:right="110"/>
        <w:jc w:val="both"/>
        <w:rPr>
          <w:rFonts w:ascii="Times New Roman" w:hAnsi="Times New Roman" w:cs="Times New Roman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Усилитель постоянного тока имеет не нулевой коэффициент передачи на нулевой </w:t>
      </w: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>частоте, то есть на постоянном токе.</w:t>
      </w:r>
    </w:p>
    <w:p w:rsidR="005F1D3C" w:rsidRPr="00E10B3F" w:rsidRDefault="005F1D3C" w:rsidP="005F1D3C">
      <w:pPr>
        <w:shd w:val="clear" w:color="auto" w:fill="FFFFFF"/>
        <w:spacing w:after="0" w:line="240" w:lineRule="auto"/>
        <w:ind w:right="110"/>
        <w:jc w:val="both"/>
        <w:rPr>
          <w:rFonts w:ascii="Times New Roman" w:hAnsi="Times New Roman" w:cs="Times New Roman"/>
          <w:sz w:val="24"/>
          <w:szCs w:val="24"/>
        </w:rPr>
      </w:pPr>
    </w:p>
    <w:p w:rsidR="003F0E88" w:rsidRPr="00E10B3F" w:rsidRDefault="003F0E88" w:rsidP="005F1D3C">
      <w:pPr>
        <w:shd w:val="clear" w:color="auto" w:fill="FFFFFF"/>
        <w:spacing w:after="0" w:line="240" w:lineRule="auto"/>
        <w:ind w:right="110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Усилитель переменного тока имеет нулевой коэффициент передачи на нулевой </w:t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частоте.</w:t>
      </w:r>
    </w:p>
    <w:p w:rsidR="005F1D3C" w:rsidRPr="00E10B3F" w:rsidRDefault="005F1D3C" w:rsidP="005F1D3C">
      <w:pPr>
        <w:shd w:val="clear" w:color="auto" w:fill="FFFFFF"/>
        <w:spacing w:after="0" w:line="240" w:lineRule="auto"/>
        <w:ind w:right="2"/>
        <w:rPr>
          <w:rFonts w:ascii="Times New Roman" w:hAnsi="Times New Roman" w:cs="Times New Roman"/>
          <w:sz w:val="24"/>
          <w:szCs w:val="24"/>
        </w:rPr>
      </w:pPr>
    </w:p>
    <w:p w:rsidR="005F1D3C" w:rsidRPr="005F1D3C" w:rsidRDefault="003F0E88" w:rsidP="005F1D3C">
      <w:pPr>
        <w:shd w:val="clear" w:color="auto" w:fill="FFFFFF"/>
        <w:spacing w:after="0" w:line="24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5F1D3C">
        <w:rPr>
          <w:rFonts w:ascii="Times New Roman" w:hAnsi="Times New Roman" w:cs="Times New Roman"/>
          <w:b/>
          <w:color w:val="000000"/>
          <w:spacing w:val="-1"/>
          <w:sz w:val="24"/>
          <w:szCs w:val="24"/>
        </w:rPr>
        <w:t>Вопрос 1: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Может ли усилитель постоянного тока усиливать сигналы переменного</w:t>
      </w:r>
      <w:r w:rsidR="005F1D3C" w:rsidRPr="005F1D3C">
        <w:rPr>
          <w:rFonts w:ascii="Times New Roman" w:hAnsi="Times New Roman" w:cs="Times New Roman"/>
          <w:sz w:val="24"/>
          <w:szCs w:val="24"/>
        </w:rPr>
        <w:t xml:space="preserve"> </w:t>
      </w: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тока, а </w:t>
      </w:r>
      <w:r w:rsidR="005F1D3C">
        <w:rPr>
          <w:rFonts w:ascii="Times New Roman" w:hAnsi="Times New Roman" w:cs="Times New Roman"/>
          <w:color w:val="000000"/>
          <w:spacing w:val="-4"/>
          <w:sz w:val="24"/>
          <w:szCs w:val="24"/>
        </w:rPr>
        <w:tab/>
        <w:t xml:space="preserve">   </w:t>
      </w:r>
      <w:r w:rsidR="005F1D3C">
        <w:rPr>
          <w:rFonts w:ascii="Times New Roman" w:hAnsi="Times New Roman" w:cs="Times New Roman"/>
          <w:color w:val="000000"/>
          <w:spacing w:val="-4"/>
          <w:sz w:val="24"/>
          <w:szCs w:val="24"/>
        </w:rPr>
        <w:tab/>
      </w: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>усилитель переменного тока усиливать сигналы постоянного тока?</w:t>
      </w:r>
    </w:p>
    <w:p w:rsidR="003F0E88" w:rsidRPr="003F0E88" w:rsidRDefault="003F0E88" w:rsidP="005F1D3C">
      <w:pPr>
        <w:shd w:val="clear" w:color="auto" w:fill="FFFFFF"/>
        <w:spacing w:after="0" w:line="240" w:lineRule="auto"/>
        <w:ind w:right="2"/>
        <w:rPr>
          <w:rFonts w:ascii="Times New Roman" w:hAnsi="Times New Roman" w:cs="Times New Roman"/>
          <w:sz w:val="24"/>
          <w:szCs w:val="24"/>
        </w:rPr>
      </w:pPr>
      <w:r w:rsidRPr="005F1D3C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Ответ </w:t>
      </w:r>
      <w:r w:rsidR="005F1D3C" w:rsidRPr="005F1D3C">
        <w:rPr>
          <w:rFonts w:ascii="Times New Roman" w:hAnsi="Times New Roman" w:cs="Times New Roman"/>
          <w:b/>
          <w:color w:val="000000"/>
          <w:sz w:val="24"/>
          <w:szCs w:val="24"/>
        </w:rPr>
        <w:t>1</w:t>
      </w:r>
      <w:r w:rsidRPr="005F1D3C">
        <w:rPr>
          <w:rFonts w:ascii="Times New Roman" w:hAnsi="Times New Roman" w:cs="Times New Roman"/>
          <w:b/>
          <w:color w:val="000000"/>
          <w:sz w:val="24"/>
          <w:szCs w:val="24"/>
        </w:rPr>
        <w:t>: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 xml:space="preserve"> Усилитель постоянного тока может усиливать сигналы как постоянного,</w:t>
      </w:r>
    </w:p>
    <w:p w:rsidR="003F0E88" w:rsidRPr="003F0E88" w:rsidRDefault="005F1D3C" w:rsidP="005F1D3C">
      <w:pPr>
        <w:shd w:val="clear" w:color="auto" w:fill="FFFFFF"/>
        <w:spacing w:after="0" w:line="240" w:lineRule="auto"/>
        <w:ind w:right="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="003F0E88"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так и переменного тока, смотри характеристику (1), то есть по своей сути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="003F0E88"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является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="003F0E88"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достаточно широкополосным усилителем.</w:t>
      </w:r>
    </w:p>
    <w:p w:rsidR="005F1D3C" w:rsidRDefault="005F1D3C" w:rsidP="005F1D3C">
      <w:pPr>
        <w:shd w:val="clear" w:color="auto" w:fill="FFFFFF"/>
        <w:spacing w:after="0" w:line="240" w:lineRule="auto"/>
        <w:ind w:right="2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ab/>
        <w:t xml:space="preserve">Усилитель переменного тока по определению не может </w:t>
      </w:r>
      <w:r w:rsidR="003F0E88" w:rsidRPr="003F0E88">
        <w:rPr>
          <w:rFonts w:ascii="Times New Roman" w:hAnsi="Times New Roman" w:cs="Times New Roman"/>
          <w:color w:val="000000"/>
          <w:spacing w:val="2"/>
          <w:sz w:val="24"/>
          <w:szCs w:val="24"/>
        </w:rPr>
        <w:t>усиливат</w:t>
      </w:r>
      <w:r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ь </w:t>
      </w:r>
      <w:r w:rsidR="003F0E88"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сигналы </w:t>
      </w:r>
      <w:r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="003F0E88"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постоянного тока, то есть нулевой частоты. </w:t>
      </w:r>
    </w:p>
    <w:p w:rsidR="005F1D3C" w:rsidRDefault="005F1D3C" w:rsidP="005F1D3C">
      <w:pPr>
        <w:shd w:val="clear" w:color="auto" w:fill="FFFFFF"/>
        <w:spacing w:after="0" w:line="240" w:lineRule="auto"/>
        <w:ind w:right="2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pacing w:val="-4"/>
            <w:sz w:val="24"/>
            <w:szCs w:val="24"/>
          </w:rPr>
          <m:t>∆</m:t>
        </m:r>
        <m:r>
          <w:rPr>
            <w:rFonts w:ascii="Cambria Math" w:hAnsi="Cambria Math" w:cs="Times New Roman"/>
            <w:color w:val="000000"/>
            <w:spacing w:val="-4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color w:val="000000"/>
            <w:spacing w:val="-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-4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-4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pacing w:val="-4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color w:val="000000"/>
            <w:spacing w:val="-4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-4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-4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pacing w:val="-4"/>
                <w:sz w:val="24"/>
                <w:szCs w:val="24"/>
              </w:rPr>
              <m:t>н</m:t>
            </m:r>
          </m:sub>
        </m:sSub>
      </m:oMath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ab/>
        <w:t xml:space="preserve">Частота </w:t>
      </w:r>
      <w:r w:rsidR="003F0E88"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пропускания усилителя 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="003F0E88"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>переменного тока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</w:p>
    <w:p w:rsidR="003F0E88" w:rsidRDefault="005F1D3C" w:rsidP="005F1D3C">
      <w:pPr>
        <w:shd w:val="clear" w:color="auto" w:fill="FFFFFF"/>
        <w:spacing w:after="0" w:line="240" w:lineRule="auto"/>
        <w:ind w:right="2"/>
        <w:rPr>
          <w:rFonts w:ascii="Times New Roman" w:hAnsi="Times New Roman" w:cs="Times New Roman"/>
          <w:color w:val="000000"/>
          <w:spacing w:val="-2"/>
          <w:sz w:val="24"/>
          <w:szCs w:val="24"/>
        </w:rPr>
      </w:pPr>
      <m:oMath>
        <m:r>
          <w:rPr>
            <w:rFonts w:ascii="Cambria Math" w:hAnsi="Cambria Math" w:cs="Times New Roman"/>
            <w:color w:val="000000"/>
            <w:spacing w:val="-4"/>
            <w:sz w:val="24"/>
            <w:szCs w:val="24"/>
          </w:rPr>
          <m:t>∆</m:t>
        </m:r>
        <m:r>
          <w:rPr>
            <w:rFonts w:ascii="Cambria Math" w:hAnsi="Cambria Math" w:cs="Times New Roman"/>
            <w:color w:val="000000"/>
            <w:spacing w:val="-4"/>
            <w:sz w:val="24"/>
            <w:szCs w:val="24"/>
            <w:lang w:val="en-US"/>
          </w:rPr>
          <m:t>f</m:t>
        </m:r>
        <m:r>
          <w:rPr>
            <w:rFonts w:ascii="Cambria Math" w:hAnsi="Cambria Math" w:cs="Times New Roman"/>
            <w:color w:val="000000"/>
            <w:spacing w:val="-4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-4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-4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pacing w:val="-4"/>
                <w:sz w:val="24"/>
                <w:szCs w:val="24"/>
              </w:rPr>
              <m:t>в</m:t>
            </m:r>
          </m:sub>
        </m:sSub>
        <m:r>
          <w:rPr>
            <w:rFonts w:ascii="Cambria Math" w:hAnsi="Cambria Math" w:cs="Times New Roman"/>
            <w:color w:val="000000"/>
            <w:spacing w:val="-4"/>
            <w:sz w:val="24"/>
            <w:szCs w:val="24"/>
          </w:rPr>
          <m:t xml:space="preserve">-0= </m:t>
        </m:r>
        <m:sSub>
          <m:sSubPr>
            <m:ctrlPr>
              <w:rPr>
                <w:rFonts w:ascii="Cambria Math" w:hAnsi="Cambria Math" w:cs="Times New Roman"/>
                <w:i/>
                <w:color w:val="000000"/>
                <w:spacing w:val="-4"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color w:val="000000"/>
                <w:spacing w:val="-4"/>
                <w:sz w:val="24"/>
                <w:szCs w:val="24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color w:val="000000"/>
                <w:spacing w:val="-4"/>
                <w:sz w:val="24"/>
                <w:szCs w:val="24"/>
              </w:rPr>
              <m:t>в</m:t>
            </m:r>
          </m:sub>
        </m:sSub>
      </m:oMath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pacing w:val="-2"/>
          <w:sz w:val="24"/>
          <w:szCs w:val="24"/>
        </w:rPr>
        <w:t>П</w:t>
      </w:r>
      <w:r w:rsidR="003F0E88"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>олоса пропускания усилителя постоянного тока</w:t>
      </w:r>
    </w:p>
    <w:p w:rsidR="005F1D3C" w:rsidRPr="003F0E88" w:rsidRDefault="005F1D3C" w:rsidP="005F1D3C">
      <w:pPr>
        <w:shd w:val="clear" w:color="auto" w:fill="FFFFFF"/>
        <w:spacing w:after="0" w:line="240" w:lineRule="auto"/>
        <w:ind w:right="2"/>
        <w:rPr>
          <w:rFonts w:ascii="Times New Roman" w:hAnsi="Times New Roman" w:cs="Times New Roman"/>
          <w:sz w:val="24"/>
          <w:szCs w:val="24"/>
        </w:rPr>
      </w:pPr>
    </w:p>
    <w:p w:rsidR="003F0E88" w:rsidRPr="003F0E88" w:rsidRDefault="003F0E88" w:rsidP="005F1D3C">
      <w:pPr>
        <w:shd w:val="clear" w:color="auto" w:fill="FFFFFF"/>
        <w:tabs>
          <w:tab w:val="left" w:pos="1382"/>
          <w:tab w:val="left" w:leader="underscore" w:pos="1853"/>
          <w:tab w:val="left" w:leader="underscore" w:pos="2885"/>
          <w:tab w:val="left" w:leader="hyphen" w:pos="671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1D3C">
        <w:rPr>
          <w:rFonts w:ascii="Times New Roman" w:hAnsi="Times New Roman" w:cs="Times New Roman"/>
          <w:b/>
          <w:color w:val="000000"/>
          <w:spacing w:val="-2"/>
          <w:sz w:val="24"/>
          <w:szCs w:val="24"/>
        </w:rPr>
        <w:t>Вопрос 2: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0E88">
        <w:rPr>
          <w:rFonts w:ascii="Times New Roman" w:hAnsi="Times New Roman" w:cs="Times New Roman"/>
          <w:color w:val="000000"/>
          <w:spacing w:val="-7"/>
          <w:sz w:val="24"/>
          <w:szCs w:val="24"/>
        </w:rPr>
        <w:t>Чем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0E88">
        <w:rPr>
          <w:rFonts w:ascii="Times New Roman" w:hAnsi="Times New Roman" w:cs="Times New Roman"/>
          <w:color w:val="000000"/>
          <w:spacing w:val="-5"/>
          <w:sz w:val="24"/>
          <w:szCs w:val="24"/>
        </w:rPr>
        <w:t>обусловлен</w:t>
      </w:r>
      <w:r w:rsidR="005F1D3C">
        <w:rPr>
          <w:rFonts w:ascii="Times New Roman" w:hAnsi="Times New Roman" w:cs="Times New Roman"/>
          <w:color w:val="000000"/>
          <w:spacing w:val="-5"/>
          <w:sz w:val="24"/>
          <w:szCs w:val="24"/>
        </w:rPr>
        <w:t xml:space="preserve"> </w:t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спад</w:t>
      </w:r>
      <w:r w:rsidR="005F1D3C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частотных   характеристик   усилителей</w:t>
      </w:r>
      <w:r w:rsidR="005F1D3C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 </w:t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переменного и </w:t>
      </w:r>
      <w:r w:rsidR="005F1D3C">
        <w:rPr>
          <w:rFonts w:ascii="Times New Roman" w:hAnsi="Times New Roman" w:cs="Times New Roman"/>
          <w:color w:val="000000"/>
          <w:spacing w:val="-3"/>
          <w:sz w:val="24"/>
          <w:szCs w:val="24"/>
        </w:rPr>
        <w:tab/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постоянного тока в области верхних частот.</w:t>
      </w:r>
    </w:p>
    <w:p w:rsidR="003F0E88" w:rsidRPr="003F0E88" w:rsidRDefault="003F0E88" w:rsidP="005F1D3C">
      <w:pPr>
        <w:shd w:val="clear" w:color="auto" w:fill="FFFFFF"/>
        <w:tabs>
          <w:tab w:val="left" w:pos="1363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1D3C"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  <w:t>Ответ 2: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ab/>
        <w:t>Это обусловлено во многом инерционностью активных элементов</w:t>
      </w:r>
    </w:p>
    <w:p w:rsidR="003F0E88" w:rsidRDefault="003F0E88" w:rsidP="005F1D3C">
      <w:pPr>
        <w:shd w:val="clear" w:color="auto" w:fill="FFFFFF"/>
        <w:spacing w:after="0" w:line="240" w:lineRule="auto"/>
        <w:ind w:left="1358" w:right="120"/>
        <w:jc w:val="both"/>
        <w:rPr>
          <w:rFonts w:ascii="Times New Roman" w:hAnsi="Times New Roman" w:cs="Times New Roman"/>
          <w:color w:val="000000"/>
          <w:spacing w:val="-3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 xml:space="preserve">усилителя (например у биполярных транзисторов есть емкость 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>коллекторного перехода С</w:t>
      </w:r>
      <w:r w:rsidR="005F1D3C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К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 xml:space="preserve">, конечное время пролета носителей </w:t>
      </w: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через область базы, то есть эти транзисторы «не успевают» за </w:t>
      </w:r>
      <w:r w:rsidRPr="003F0E88">
        <w:rPr>
          <w:rFonts w:ascii="Times New Roman" w:hAnsi="Times New Roman" w:cs="Times New Roman"/>
          <w:color w:val="000000"/>
          <w:spacing w:val="-3"/>
          <w:sz w:val="24"/>
          <w:szCs w:val="24"/>
        </w:rPr>
        <w:t>изменениями высокочастотного входного сигнала)</w:t>
      </w:r>
    </w:p>
    <w:p w:rsidR="005F1D3C" w:rsidRPr="003F0E88" w:rsidRDefault="005F1D3C" w:rsidP="005F1D3C">
      <w:pPr>
        <w:shd w:val="clear" w:color="auto" w:fill="FFFFFF"/>
        <w:spacing w:after="0" w:line="240" w:lineRule="auto"/>
        <w:ind w:left="1358" w:right="120"/>
        <w:jc w:val="both"/>
        <w:rPr>
          <w:rFonts w:ascii="Times New Roman" w:hAnsi="Times New Roman" w:cs="Times New Roman"/>
          <w:sz w:val="24"/>
          <w:szCs w:val="24"/>
        </w:rPr>
      </w:pPr>
    </w:p>
    <w:p w:rsidR="003F0E88" w:rsidRPr="003F0E88" w:rsidRDefault="003F0E88" w:rsidP="005F1D3C">
      <w:pPr>
        <w:shd w:val="clear" w:color="auto" w:fill="FFFFFF"/>
        <w:tabs>
          <w:tab w:val="left" w:pos="1358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F1D3C">
        <w:rPr>
          <w:rFonts w:ascii="Times New Roman" w:hAnsi="Times New Roman" w:cs="Times New Roman"/>
          <w:b/>
          <w:color w:val="000000"/>
          <w:spacing w:val="-4"/>
          <w:sz w:val="24"/>
          <w:szCs w:val="24"/>
        </w:rPr>
        <w:t>Вопрос 3: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>Чем    обусловлен    спад    частотной    характеристики    усилителя</w:t>
      </w:r>
    </w:p>
    <w:p w:rsidR="005F1D3C" w:rsidRDefault="003F0E88" w:rsidP="005F1D3C">
      <w:pPr>
        <w:shd w:val="clear" w:color="auto" w:fill="FFFFFF"/>
        <w:spacing w:after="0" w:line="240" w:lineRule="auto"/>
        <w:ind w:left="106" w:right="1728" w:firstLine="1253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>переменного тока в области низких частот.</w:t>
      </w:r>
    </w:p>
    <w:p w:rsidR="005F1D3C" w:rsidRDefault="003F0E88" w:rsidP="005F1D3C">
      <w:pPr>
        <w:shd w:val="clear" w:color="auto" w:fill="FFFFFF"/>
        <w:spacing w:after="0" w:line="240" w:lineRule="auto"/>
        <w:ind w:right="1728"/>
        <w:rPr>
          <w:rFonts w:ascii="Times New Roman" w:hAnsi="Times New Roman" w:cs="Times New Roman"/>
          <w:color w:val="000000"/>
          <w:spacing w:val="-4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</w:p>
    <w:p w:rsidR="005F1D3C" w:rsidRDefault="003F0E88" w:rsidP="005F1D3C">
      <w:pPr>
        <w:shd w:val="clear" w:color="auto" w:fill="FFFFFF"/>
        <w:spacing w:after="0" w:line="240" w:lineRule="auto"/>
        <w:ind w:right="1728"/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</w:pPr>
      <w:r w:rsidRPr="005F1D3C">
        <w:rPr>
          <w:rFonts w:ascii="Times New Roman" w:hAnsi="Times New Roman" w:cs="Times New Roman"/>
          <w:b/>
          <w:color w:val="000000"/>
          <w:spacing w:val="-3"/>
          <w:sz w:val="24"/>
          <w:szCs w:val="24"/>
        </w:rPr>
        <w:t>Ответ 3:</w:t>
      </w:r>
    </w:p>
    <w:p w:rsidR="003F0E88" w:rsidRPr="003F0E88" w:rsidRDefault="003F0E88" w:rsidP="003F0E88">
      <w:pPr>
        <w:shd w:val="clear" w:color="auto" w:fill="FFFFFF"/>
        <w:tabs>
          <w:tab w:val="left" w:pos="3538"/>
        </w:tabs>
        <w:spacing w:line="197" w:lineRule="exact"/>
        <w:ind w:left="1987"/>
        <w:rPr>
          <w:rFonts w:ascii="Times New Roman" w:hAnsi="Times New Roman" w:cs="Times New Roman"/>
          <w:sz w:val="24"/>
          <w:szCs w:val="24"/>
        </w:rPr>
      </w:pPr>
      <w:proofErr w:type="spellStart"/>
      <w:r w:rsidRPr="003F0E88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  <w:lang w:val="en-US"/>
        </w:rPr>
        <w:t>Cl</w:t>
      </w:r>
      <w:proofErr w:type="spellEnd"/>
      <w:r w:rsidRPr="003F0E88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ab/>
      </w:r>
      <w:r w:rsidRPr="003F0E88">
        <w:rPr>
          <w:rFonts w:ascii="Times New Roman" w:hAnsi="Times New Roman" w:cs="Times New Roman"/>
          <w:b/>
          <w:bCs/>
          <w:color w:val="000000"/>
          <w:spacing w:val="-7"/>
          <w:sz w:val="24"/>
          <w:szCs w:val="24"/>
          <w:lang w:val="en-US"/>
        </w:rPr>
        <w:t>C2</w:t>
      </w:r>
    </w:p>
    <w:p w:rsidR="003F0E88" w:rsidRPr="003F0E88" w:rsidRDefault="003F0E88" w:rsidP="003F0E88">
      <w:pPr>
        <w:spacing w:before="48"/>
        <w:ind w:left="302" w:right="283"/>
        <w:rPr>
          <w:rFonts w:ascii="Times New Roman" w:hAnsi="Times New Roman" w:cs="Times New Roman"/>
          <w:sz w:val="24"/>
          <w:szCs w:val="24"/>
        </w:rPr>
      </w:pPr>
      <w:r w:rsidRPr="003F0E8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1270" cy="1148715"/>
            <wp:effectExtent l="1905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270" cy="1148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0E88" w:rsidRPr="003F0E88" w:rsidRDefault="003F0E88" w:rsidP="005F1D3C">
      <w:pPr>
        <w:shd w:val="clear" w:color="auto" w:fill="FFFFFF"/>
        <w:spacing w:after="0" w:line="240" w:lineRule="auto"/>
        <w:ind w:left="851" w:right="57"/>
        <w:jc w:val="both"/>
        <w:rPr>
          <w:rFonts w:ascii="Times New Roman" w:hAnsi="Times New Roman" w:cs="Times New Roman"/>
          <w:sz w:val="24"/>
          <w:szCs w:val="24"/>
        </w:rPr>
      </w:pP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В усилителях переменного тока как правило между усилительными подсхемами стоят разделительные конденсаторы (см. </w:t>
      </w:r>
      <w:proofErr w:type="spellStart"/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Cl</w:t>
      </w:r>
      <w:proofErr w:type="spellEnd"/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, 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C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2 на рисунке). </w:t>
      </w: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С уменьшением частоты сопротивления разделительных конденсаторов 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возрастает, и сигналы постоянного тока через них не проходят. Таким 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 xml:space="preserve">образом, именно наличие разделительных конденсаторов С1 и С2 и </w:t>
      </w: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t xml:space="preserve">формирует частотную характеристику </w:t>
      </w:r>
      <w:r w:rsidRPr="003F0E88">
        <w:rPr>
          <w:rFonts w:ascii="Times New Roman" w:hAnsi="Times New Roman" w:cs="Times New Roman"/>
          <w:color w:val="000000"/>
          <w:spacing w:val="-2"/>
          <w:sz w:val="24"/>
          <w:szCs w:val="24"/>
        </w:rPr>
        <w:lastRenderedPageBreak/>
        <w:t xml:space="preserve">(2) переменного тока. Если их 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>зашунтировать, то усилитель переменного тока превратится в усилитель постоянного тока с характеристикой (1).</w:t>
      </w:r>
    </w:p>
    <w:p w:rsidR="003F0E88" w:rsidRPr="003F0E88" w:rsidRDefault="003F0E88" w:rsidP="005F1D3C">
      <w:pPr>
        <w:shd w:val="clear" w:color="auto" w:fill="FFFFFF"/>
        <w:spacing w:after="0" w:line="240" w:lineRule="auto"/>
        <w:ind w:left="830" w:right="34" w:hanging="816"/>
        <w:jc w:val="both"/>
        <w:rPr>
          <w:rFonts w:ascii="Times New Roman" w:hAnsi="Times New Roman" w:cs="Times New Roman"/>
          <w:sz w:val="24"/>
          <w:szCs w:val="24"/>
        </w:rPr>
      </w:pPr>
      <w:r w:rsidRPr="005F1D3C">
        <w:rPr>
          <w:rFonts w:ascii="Times New Roman" w:hAnsi="Times New Roman" w:cs="Times New Roman"/>
          <w:b/>
          <w:color w:val="000000"/>
          <w:spacing w:val="2"/>
          <w:sz w:val="24"/>
          <w:szCs w:val="24"/>
        </w:rPr>
        <w:t>Вопрос 4:</w:t>
      </w:r>
      <w:r w:rsidRPr="003F0E8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 Зачем нужны разделительные конденсаторы С1 и С2 в усилителях 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переменного тока. Разве при их шунтировании усилитель постоянного 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 xml:space="preserve">тока с характеристикой (1) не будет усиливать сигналы переменного тока 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в диапазоне частот 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</w:t>
      </w:r>
      <w:proofErr w:type="spellStart"/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>н</w:t>
      </w:r>
      <w:proofErr w:type="spellEnd"/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 - 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  <w:lang w:val="en-US"/>
        </w:rPr>
        <w:t>f</w:t>
      </w:r>
      <w:r w:rsidRPr="003F0E88">
        <w:rPr>
          <w:rFonts w:ascii="Times New Roman" w:hAnsi="Times New Roman" w:cs="Times New Roman"/>
          <w:color w:val="000000"/>
          <w:spacing w:val="-1"/>
          <w:sz w:val="24"/>
          <w:szCs w:val="24"/>
        </w:rPr>
        <w:t>в?</w:t>
      </w:r>
    </w:p>
    <w:p w:rsidR="003F0E88" w:rsidRDefault="003F0E88" w:rsidP="005F1D3C">
      <w:pPr>
        <w:shd w:val="clear" w:color="auto" w:fill="FFFFFF"/>
        <w:spacing w:after="0" w:line="240" w:lineRule="auto"/>
        <w:ind w:left="792" w:hanging="792"/>
        <w:jc w:val="both"/>
        <w:rPr>
          <w:rFonts w:ascii="Times New Roman" w:hAnsi="Times New Roman" w:cs="Times New Roman"/>
          <w:color w:val="000000"/>
          <w:spacing w:val="1"/>
          <w:sz w:val="24"/>
          <w:szCs w:val="24"/>
        </w:rPr>
      </w:pPr>
      <w:r w:rsidRPr="005F1D3C">
        <w:rPr>
          <w:rFonts w:ascii="Times New Roman" w:hAnsi="Times New Roman" w:cs="Times New Roman"/>
          <w:b/>
          <w:color w:val="000000"/>
          <w:spacing w:val="1"/>
          <w:sz w:val="24"/>
          <w:szCs w:val="24"/>
        </w:rPr>
        <w:t>Ответ 4: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Основной недостаток усилителя постоянного тока - температурная недостаточность выходного напряжения. Если в данном усилителе 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 xml:space="preserve">конденсаторы С1 и С2 зашунтированы, то температурный дрейф первого </w:t>
      </w:r>
      <w:r w:rsidRPr="003F0E88">
        <w:rPr>
          <w:rFonts w:ascii="Times New Roman" w:hAnsi="Times New Roman" w:cs="Times New Roman"/>
          <w:color w:val="000000"/>
          <w:spacing w:val="2"/>
          <w:sz w:val="24"/>
          <w:szCs w:val="24"/>
        </w:rPr>
        <w:t xml:space="preserve">каскада усилится вторым и третьим каскадом и может увести выход </w:t>
      </w:r>
      <w:r w:rsidRPr="003F0E8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усилителя в крайний диапазон (температурная нестабильность воспринимается усилителем как сигнал постоянного тока). Таким 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образом, в усилителе переменного тока разделительные конденсаторы </w:t>
      </w:r>
      <w:r w:rsidRPr="003F0E88">
        <w:rPr>
          <w:rFonts w:ascii="Times New Roman" w:hAnsi="Times New Roman" w:cs="Times New Roman"/>
          <w:color w:val="000000"/>
          <w:spacing w:val="12"/>
          <w:sz w:val="24"/>
          <w:szCs w:val="24"/>
        </w:rPr>
        <w:t xml:space="preserve">нужны для того, чтобы исключить влияние температурной 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>нестабильности первых каскадов усиления на выход усилителя.</w:t>
      </w:r>
    </w:p>
    <w:p w:rsidR="00E10B3F" w:rsidRPr="003F0E88" w:rsidRDefault="00E10B3F" w:rsidP="00E10B3F">
      <w:pPr>
        <w:shd w:val="clear" w:color="auto" w:fill="FFFFFF"/>
        <w:spacing w:after="0" w:line="240" w:lineRule="auto"/>
        <w:ind w:left="792" w:hanging="792"/>
        <w:jc w:val="both"/>
        <w:rPr>
          <w:rFonts w:ascii="Times New Roman" w:hAnsi="Times New Roman" w:cs="Times New Roman"/>
          <w:sz w:val="24"/>
          <w:szCs w:val="24"/>
        </w:rPr>
      </w:pPr>
    </w:p>
    <w:p w:rsidR="003F0E88" w:rsidRPr="003F0E88" w:rsidRDefault="003F0E88" w:rsidP="00E10B3F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  <w:sectPr w:rsidR="003F0E88" w:rsidRPr="003F0E88" w:rsidSect="003F0E88">
          <w:pgSz w:w="11909" w:h="16834"/>
          <w:pgMar w:top="1134" w:right="850" w:bottom="1134" w:left="1701" w:header="720" w:footer="720" w:gutter="0"/>
          <w:cols w:space="60"/>
          <w:noEndnote/>
        </w:sectPr>
      </w:pPr>
      <w:r w:rsidRPr="003F0E88">
        <w:rPr>
          <w:rFonts w:ascii="Times New Roman" w:hAnsi="Times New Roman" w:cs="Times New Roman"/>
          <w:color w:val="000000"/>
          <w:sz w:val="24"/>
          <w:szCs w:val="24"/>
        </w:rPr>
        <w:t xml:space="preserve">В усилителях </w:t>
      </w:r>
      <w:r w:rsidR="00E10B3F">
        <w:rPr>
          <w:rFonts w:ascii="Times New Roman" w:hAnsi="Times New Roman" w:cs="Times New Roman"/>
          <w:color w:val="000000"/>
          <w:sz w:val="24"/>
          <w:szCs w:val="24"/>
        </w:rPr>
        <w:t>п</w:t>
      </w:r>
      <w:r w:rsidRPr="003F0E88">
        <w:rPr>
          <w:rFonts w:ascii="Times New Roman" w:hAnsi="Times New Roman" w:cs="Times New Roman"/>
          <w:color w:val="000000"/>
          <w:sz w:val="24"/>
          <w:szCs w:val="24"/>
        </w:rPr>
        <w:t xml:space="preserve">еременного тока можно получить большой коэффициент </w:t>
      </w:r>
      <w:r w:rsidR="00E10B3F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усиления в 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>полосе пропускания К</w:t>
      </w:r>
      <w:r w:rsidR="00E10B3F" w:rsidRPr="00E10B3F">
        <w:rPr>
          <w:rFonts w:ascii="Times New Roman" w:hAnsi="Times New Roman" w:cs="Times New Roman"/>
          <w:color w:val="000000"/>
          <w:spacing w:val="1"/>
          <w:sz w:val="24"/>
          <w:szCs w:val="24"/>
          <w:vertAlign w:val="subscript"/>
          <w:lang w:val="en-US"/>
        </w:rPr>
        <w:t>U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до 10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  <w:vertAlign w:val="superscript"/>
        </w:rPr>
        <w:t>6</w:t>
      </w:r>
      <w:r w:rsidRPr="003F0E88">
        <w:rPr>
          <w:rFonts w:ascii="Times New Roman" w:hAnsi="Times New Roman" w:cs="Times New Roman"/>
          <w:color w:val="000000"/>
          <w:spacing w:val="1"/>
          <w:sz w:val="24"/>
          <w:szCs w:val="24"/>
        </w:rPr>
        <w:t xml:space="preserve"> и сравнительно небольшую температурную нестабильность выходного напряжения. </w:t>
      </w:r>
      <w:r w:rsidRPr="003F0E88">
        <w:rPr>
          <w:rFonts w:ascii="Times New Roman" w:hAnsi="Times New Roman" w:cs="Times New Roman"/>
          <w:color w:val="000000"/>
          <w:spacing w:val="8"/>
          <w:sz w:val="24"/>
          <w:szCs w:val="24"/>
        </w:rPr>
        <w:t xml:space="preserve">В усилителях постоянного тока из за большой температурной </w:t>
      </w:r>
      <w:r w:rsidRPr="003F0E88">
        <w:rPr>
          <w:rFonts w:ascii="Times New Roman" w:hAnsi="Times New Roman" w:cs="Times New Roman"/>
          <w:color w:val="000000"/>
          <w:spacing w:val="6"/>
          <w:sz w:val="24"/>
          <w:szCs w:val="24"/>
        </w:rPr>
        <w:t xml:space="preserve">нестабильности почти нельзя работать с коэффициентом усиления </w:t>
      </w:r>
      <w:r w:rsidRPr="003F0E88">
        <w:rPr>
          <w:rFonts w:ascii="Times New Roman" w:hAnsi="Times New Roman" w:cs="Times New Roman"/>
          <w:color w:val="000000"/>
          <w:spacing w:val="3"/>
          <w:sz w:val="24"/>
          <w:szCs w:val="24"/>
        </w:rPr>
        <w:t>большим10</w:t>
      </w:r>
      <w:r w:rsidRPr="003F0E88">
        <w:rPr>
          <w:rFonts w:ascii="Times New Roman" w:hAnsi="Times New Roman" w:cs="Times New Roman"/>
          <w:color w:val="000000"/>
          <w:spacing w:val="3"/>
          <w:sz w:val="24"/>
          <w:szCs w:val="24"/>
          <w:vertAlign w:val="superscript"/>
        </w:rPr>
        <w:t>3</w:t>
      </w:r>
      <w:r w:rsidRPr="003F0E88">
        <w:rPr>
          <w:rFonts w:ascii="Times New Roman" w:hAnsi="Times New Roman" w:cs="Times New Roman"/>
          <w:color w:val="000000"/>
          <w:spacing w:val="3"/>
          <w:sz w:val="24"/>
          <w:szCs w:val="24"/>
        </w:rPr>
        <w:t>-3*10</w:t>
      </w:r>
      <w:r w:rsidRPr="003F0E88">
        <w:rPr>
          <w:rFonts w:ascii="Times New Roman" w:hAnsi="Times New Roman" w:cs="Times New Roman"/>
          <w:color w:val="000000"/>
          <w:spacing w:val="3"/>
          <w:sz w:val="24"/>
          <w:szCs w:val="24"/>
          <w:vertAlign w:val="superscript"/>
        </w:rPr>
        <w:t>3</w:t>
      </w:r>
      <w:r w:rsidRPr="003F0E88">
        <w:rPr>
          <w:rFonts w:ascii="Times New Roman" w:hAnsi="Times New Roman" w:cs="Times New Roman"/>
          <w:color w:val="000000"/>
          <w:spacing w:val="3"/>
          <w:sz w:val="24"/>
          <w:szCs w:val="24"/>
        </w:rPr>
        <w:t>.</w:t>
      </w:r>
    </w:p>
    <w:p w:rsidR="003F0E88" w:rsidRPr="003F0E88" w:rsidRDefault="003F0E88" w:rsidP="003F0E88">
      <w:pPr>
        <w:shd w:val="clear" w:color="auto" w:fill="FFFFFF"/>
        <w:ind w:left="106"/>
        <w:rPr>
          <w:rFonts w:ascii="Times New Roman" w:hAnsi="Times New Roman" w:cs="Times New Roman"/>
          <w:sz w:val="24"/>
          <w:szCs w:val="24"/>
        </w:rPr>
      </w:pPr>
    </w:p>
    <w:p w:rsidR="00593A6A" w:rsidRPr="003F0E88" w:rsidRDefault="00593A6A">
      <w:pPr>
        <w:rPr>
          <w:rFonts w:ascii="Times New Roman" w:hAnsi="Times New Roman" w:cs="Times New Roman"/>
          <w:sz w:val="24"/>
          <w:szCs w:val="24"/>
        </w:rPr>
      </w:pPr>
    </w:p>
    <w:sectPr w:rsidR="00593A6A" w:rsidRPr="003F0E88" w:rsidSect="003F0E88">
      <w:pgSz w:w="11909" w:h="16834"/>
      <w:pgMar w:top="1134" w:right="850" w:bottom="1134" w:left="1701" w:header="720" w:footer="720" w:gutter="0"/>
      <w:cols w:space="6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1D3C" w:rsidRDefault="005F1D3C" w:rsidP="005F1D3C">
      <w:pPr>
        <w:spacing w:after="0" w:line="240" w:lineRule="auto"/>
      </w:pPr>
      <w:r>
        <w:separator/>
      </w:r>
    </w:p>
  </w:endnote>
  <w:endnote w:type="continuationSeparator" w:id="1">
    <w:p w:rsidR="005F1D3C" w:rsidRDefault="005F1D3C" w:rsidP="005F1D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1D3C" w:rsidRDefault="005F1D3C" w:rsidP="005F1D3C">
      <w:pPr>
        <w:spacing w:after="0" w:line="240" w:lineRule="auto"/>
      </w:pPr>
      <w:r>
        <w:separator/>
      </w:r>
    </w:p>
  </w:footnote>
  <w:footnote w:type="continuationSeparator" w:id="1">
    <w:p w:rsidR="005F1D3C" w:rsidRDefault="005F1D3C" w:rsidP="005F1D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355089"/>
    <w:multiLevelType w:val="singleLevel"/>
    <w:tmpl w:val="DF44D3DE"/>
    <w:lvl w:ilvl="0">
      <w:start w:val="1"/>
      <w:numFmt w:val="decimal"/>
      <w:lvlText w:val="2.%1."/>
      <w:legacy w:legacy="1" w:legacySpace="0" w:legacyIndent="303"/>
      <w:lvlJc w:val="left"/>
      <w:rPr>
        <w:rFonts w:ascii="Times New Roman" w:hAnsi="Times New Roman" w:cs="Times New Roman" w:hint="default"/>
      </w:rPr>
    </w:lvl>
  </w:abstractNum>
  <w:abstractNum w:abstractNumId="1">
    <w:nsid w:val="1D3530AC"/>
    <w:multiLevelType w:val="singleLevel"/>
    <w:tmpl w:val="0750E852"/>
    <w:lvl w:ilvl="0">
      <w:start w:val="1"/>
      <w:numFmt w:val="decimal"/>
      <w:lvlText w:val="%1."/>
      <w:legacy w:legacy="1" w:legacySpace="0" w:legacyIndent="302"/>
      <w:lvlJc w:val="left"/>
      <w:rPr>
        <w:rFonts w:ascii="Times New Roman" w:hAnsi="Times New Roman" w:cs="Times New Roman" w:hint="default"/>
      </w:rPr>
    </w:lvl>
  </w:abstractNum>
  <w:abstractNum w:abstractNumId="2">
    <w:nsid w:val="4C966D8A"/>
    <w:multiLevelType w:val="singleLevel"/>
    <w:tmpl w:val="3F0AF232"/>
    <w:lvl w:ilvl="0">
      <w:start w:val="1"/>
      <w:numFmt w:val="decimal"/>
      <w:lvlText w:val="%1."/>
      <w:legacy w:legacy="1" w:legacySpace="0" w:legacyIndent="317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1"/>
    <w:lvlOverride w:ilvl="0">
      <w:lvl w:ilvl="0">
        <w:start w:val="1"/>
        <w:numFmt w:val="decimal"/>
        <w:lvlText w:val="%1."/>
        <w:legacy w:legacy="1" w:legacySpace="0" w:legacyIndent="303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</w:num>
  <w:num w:numId="4">
    <w:abstractNumId w:val="0"/>
    <w:lvlOverride w:ilvl="0">
      <w:lvl w:ilvl="0">
        <w:start w:val="1"/>
        <w:numFmt w:val="decimal"/>
        <w:lvlText w:val="2.%1."/>
        <w:legacy w:legacy="1" w:legacySpace="0" w:legacyIndent="303"/>
        <w:lvlJc w:val="left"/>
        <w:rPr>
          <w:rFonts w:ascii="Arial" w:hAnsi="Arial" w:cs="Arial" w:hint="default"/>
        </w:rPr>
      </w:lvl>
    </w:lvlOverride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F0E88"/>
    <w:rsid w:val="003F0E88"/>
    <w:rsid w:val="00593A6A"/>
    <w:rsid w:val="005F1D3C"/>
    <w:rsid w:val="00E1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3A6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F0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F0E8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3F0E88"/>
    <w:rPr>
      <w:color w:val="808080"/>
    </w:rPr>
  </w:style>
  <w:style w:type="paragraph" w:styleId="a6">
    <w:name w:val="header"/>
    <w:basedOn w:val="a"/>
    <w:link w:val="a7"/>
    <w:uiPriority w:val="99"/>
    <w:semiHidden/>
    <w:unhideWhenUsed/>
    <w:rsid w:val="005F1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5F1D3C"/>
  </w:style>
  <w:style w:type="paragraph" w:styleId="a8">
    <w:name w:val="footer"/>
    <w:basedOn w:val="a"/>
    <w:link w:val="a9"/>
    <w:uiPriority w:val="99"/>
    <w:semiHidden/>
    <w:unhideWhenUsed/>
    <w:rsid w:val="005F1D3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semiHidden/>
    <w:rsid w:val="005F1D3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851167-5834-47BF-9603-BA4DBAEEE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652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Настя</dc:creator>
  <cp:keywords/>
  <dc:description/>
  <cp:lastModifiedBy>Настя</cp:lastModifiedBy>
  <cp:revision>4</cp:revision>
  <dcterms:created xsi:type="dcterms:W3CDTF">2014-06-11T23:22:00Z</dcterms:created>
  <dcterms:modified xsi:type="dcterms:W3CDTF">2014-06-11T23:46:00Z</dcterms:modified>
</cp:coreProperties>
</file>