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47" w:rsidRPr="00117D47" w:rsidRDefault="00117D47" w:rsidP="00117D47">
      <w:r w:rsidRPr="00117D47">
        <w:rPr>
          <w:rStyle w:val="a5"/>
          <w:bCs w:val="0"/>
        </w:rPr>
        <w:t>7.</w:t>
      </w:r>
      <w:r w:rsidRPr="00117D47">
        <w:rPr>
          <w:rStyle w:val="a5"/>
          <w:bCs w:val="0"/>
          <w:sz w:val="28"/>
          <w:szCs w:val="28"/>
        </w:rPr>
        <w:t>Понятие об обратных связях в электронных устройствах.</w:t>
      </w:r>
    </w:p>
    <w:p w:rsidR="00117D47" w:rsidRPr="00117D47" w:rsidRDefault="00117D47" w:rsidP="00117D47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208831</wp:posOffset>
            </wp:positionH>
            <wp:positionV relativeFrom="paragraph">
              <wp:posOffset>114707</wp:posOffset>
            </wp:positionV>
            <wp:extent cx="2689644" cy="1233577"/>
            <wp:effectExtent l="19050" t="0" r="0" b="0"/>
            <wp:wrapNone/>
            <wp:docPr id="2" name="Рисунок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9644" cy="1233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7D47" w:rsidRPr="00117D47" w:rsidRDefault="00117D47" w:rsidP="00117D47"/>
    <w:p w:rsidR="00117D47" w:rsidRPr="00117D47" w:rsidRDefault="00117D47" w:rsidP="00117D47">
      <w:pPr>
        <w:pStyle w:val="30"/>
        <w:shd w:val="clear" w:color="auto" w:fill="auto"/>
        <w:spacing w:line="240" w:lineRule="auto"/>
        <w:ind w:left="2124" w:firstLine="708"/>
        <w:jc w:val="center"/>
        <w:rPr>
          <w:sz w:val="24"/>
          <w:szCs w:val="24"/>
        </w:rPr>
      </w:pPr>
      <w:r w:rsidRPr="00117D47">
        <w:rPr>
          <w:color w:val="000000"/>
          <w:sz w:val="24"/>
          <w:szCs w:val="24"/>
        </w:rPr>
        <w:t>УС - усилитель</w:t>
      </w:r>
    </w:p>
    <w:p w:rsidR="00117D47" w:rsidRPr="00117D47" w:rsidRDefault="00117D47" w:rsidP="00117D47">
      <w:pPr>
        <w:pStyle w:val="30"/>
        <w:shd w:val="clear" w:color="auto" w:fill="auto"/>
        <w:spacing w:line="240" w:lineRule="auto"/>
        <w:ind w:left="2832" w:firstLine="708"/>
        <w:jc w:val="center"/>
        <w:rPr>
          <w:sz w:val="24"/>
          <w:szCs w:val="24"/>
        </w:rPr>
      </w:pPr>
      <w:r w:rsidRPr="00117D47">
        <w:rPr>
          <w:color w:val="000000"/>
          <w:sz w:val="24"/>
          <w:szCs w:val="24"/>
        </w:rPr>
        <w:t xml:space="preserve">      ОС - цепь обратной связи</w:t>
      </w: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color w:val="000000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color w:val="000000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color w:val="000000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color w:val="000000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color w:val="000000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color w:val="000000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b w:val="0"/>
          <w:color w:val="000000"/>
          <w:sz w:val="24"/>
          <w:szCs w:val="24"/>
        </w:rPr>
      </w:pPr>
      <w:r w:rsidRPr="00117D47">
        <w:rPr>
          <w:b w:val="0"/>
          <w:color w:val="000000"/>
          <w:sz w:val="24"/>
          <w:szCs w:val="24"/>
        </w:rPr>
        <w:t xml:space="preserve">Очень часто усилители часть выходного сигнала через специальную цепь подают на вход усилителя, таким </w:t>
      </w:r>
      <w:proofErr w:type="gramStart"/>
      <w:r w:rsidRPr="00117D47">
        <w:rPr>
          <w:b w:val="0"/>
          <w:color w:val="000000"/>
          <w:sz w:val="24"/>
          <w:szCs w:val="24"/>
        </w:rPr>
        <w:t>образом</w:t>
      </w:r>
      <w:proofErr w:type="gramEnd"/>
      <w:r w:rsidRPr="00117D47">
        <w:rPr>
          <w:b w:val="0"/>
          <w:color w:val="000000"/>
          <w:sz w:val="24"/>
          <w:szCs w:val="24"/>
        </w:rPr>
        <w:t xml:space="preserve"> возникает дополнительная связь между выходом и входом усилителя.</w:t>
      </w: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b w:val="0"/>
          <w:sz w:val="24"/>
          <w:szCs w:val="24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b w:val="0"/>
          <w:sz w:val="24"/>
          <w:szCs w:val="24"/>
        </w:rPr>
      </w:pPr>
      <w:r w:rsidRPr="00117D47">
        <w:rPr>
          <w:b w:val="0"/>
          <w:color w:val="000000"/>
          <w:sz w:val="24"/>
          <w:szCs w:val="24"/>
        </w:rPr>
        <w:t xml:space="preserve">Под обратной связью в усилителе понимают наличие передачи сигнала из одной его части, расположенной ближе к выходу к другой, расположенной ближе </w:t>
      </w:r>
      <w:proofErr w:type="gramStart"/>
      <w:r w:rsidRPr="00117D47">
        <w:rPr>
          <w:b w:val="0"/>
          <w:color w:val="000000"/>
          <w:sz w:val="24"/>
          <w:szCs w:val="24"/>
        </w:rPr>
        <w:t>ко</w:t>
      </w:r>
      <w:proofErr w:type="gramEnd"/>
      <w:r w:rsidRPr="00117D47">
        <w:rPr>
          <w:b w:val="0"/>
          <w:color w:val="000000"/>
          <w:sz w:val="24"/>
          <w:szCs w:val="24"/>
        </w:rPr>
        <w:t xml:space="preserve"> входу.</w:t>
      </w:r>
    </w:p>
    <w:p w:rsidR="00117D47" w:rsidRPr="00117D47" w:rsidRDefault="00117D47" w:rsidP="00117D47">
      <w:pPr>
        <w:tabs>
          <w:tab w:val="left" w:pos="5349"/>
        </w:tabs>
        <w:jc w:val="both"/>
      </w:pPr>
    </w:p>
    <w:p w:rsidR="00117D47" w:rsidRPr="00117D47" w:rsidRDefault="00117D47" w:rsidP="00117D47"/>
    <w:p w:rsidR="002479FF" w:rsidRPr="00117D47" w:rsidRDefault="00117D47" w:rsidP="00117D47">
      <w:pPr>
        <w:tabs>
          <w:tab w:val="left" w:pos="3647"/>
        </w:tabs>
        <w:jc w:val="center"/>
        <w:rPr>
          <w:rStyle w:val="11"/>
          <w:bCs w:val="0"/>
          <w:sz w:val="24"/>
          <w:szCs w:val="24"/>
        </w:rPr>
      </w:pPr>
      <w:bookmarkStart w:id="0" w:name="bookmark3"/>
      <w:r w:rsidRPr="00117D47">
        <w:rPr>
          <w:rStyle w:val="11"/>
          <w:bCs w:val="0"/>
          <w:sz w:val="24"/>
          <w:szCs w:val="24"/>
        </w:rPr>
        <w:t>Основные определения.</w:t>
      </w:r>
      <w:bookmarkEnd w:id="0"/>
    </w:p>
    <w:p w:rsidR="00117D47" w:rsidRPr="00117D47" w:rsidRDefault="00117D47" w:rsidP="00117D47">
      <w:pPr>
        <w:tabs>
          <w:tab w:val="left" w:pos="3647"/>
        </w:tabs>
        <w:jc w:val="center"/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b w:val="0"/>
          <w:color w:val="000000"/>
          <w:sz w:val="24"/>
          <w:szCs w:val="24"/>
        </w:rPr>
      </w:pPr>
      <w:r w:rsidRPr="00117D47">
        <w:rPr>
          <w:color w:val="000000"/>
          <w:sz w:val="24"/>
          <w:szCs w:val="24"/>
        </w:rPr>
        <w:t>Положительная обратная связь (</w:t>
      </w:r>
      <w:proofErr w:type="gramStart"/>
      <w:r w:rsidRPr="00117D47">
        <w:rPr>
          <w:color w:val="000000"/>
          <w:sz w:val="24"/>
          <w:szCs w:val="24"/>
        </w:rPr>
        <w:t>ПОС</w:t>
      </w:r>
      <w:proofErr w:type="gramEnd"/>
      <w:r w:rsidRPr="00117D47">
        <w:rPr>
          <w:color w:val="000000"/>
          <w:sz w:val="24"/>
          <w:szCs w:val="24"/>
        </w:rPr>
        <w:t xml:space="preserve">) - </w:t>
      </w:r>
      <w:r w:rsidRPr="00117D47">
        <w:rPr>
          <w:b w:val="0"/>
          <w:color w:val="000000"/>
          <w:sz w:val="24"/>
          <w:szCs w:val="24"/>
        </w:rPr>
        <w:t xml:space="preserve">фаза сигнала, подаваемая с выхода усилителя на его вход, совпадает с фазой входного сигнала. Для </w:t>
      </w:r>
      <w:proofErr w:type="gramStart"/>
      <w:r w:rsidRPr="00117D47">
        <w:rPr>
          <w:b w:val="0"/>
          <w:color w:val="000000"/>
          <w:sz w:val="24"/>
          <w:szCs w:val="24"/>
        </w:rPr>
        <w:t>ПОС</w:t>
      </w:r>
      <w:proofErr w:type="gramEnd"/>
      <w:r w:rsidRPr="00117D47">
        <w:rPr>
          <w:b w:val="0"/>
          <w:color w:val="000000"/>
          <w:sz w:val="24"/>
          <w:szCs w:val="24"/>
        </w:rPr>
        <w:t xml:space="preserve"> очевидно нужно что бы было четное число инвертирований в петле обратной связи (усилитель плюс обратная связь).</w:t>
      </w: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b w:val="0"/>
          <w:color w:val="000000"/>
          <w:sz w:val="24"/>
          <w:szCs w:val="24"/>
        </w:rPr>
      </w:pPr>
      <w:r w:rsidRPr="00117D47">
        <w:rPr>
          <w:color w:val="000000"/>
          <w:sz w:val="24"/>
          <w:szCs w:val="24"/>
        </w:rPr>
        <w:t xml:space="preserve">Отрицательная обратная связь (ООС) - </w:t>
      </w:r>
      <w:r w:rsidRPr="00117D47">
        <w:rPr>
          <w:b w:val="0"/>
          <w:color w:val="000000"/>
          <w:sz w:val="24"/>
          <w:szCs w:val="24"/>
        </w:rPr>
        <w:t>фаза сигнала, подаваемая с выхода усилителя на его вход, противоположна фазе входного сигнала. Для ООС необходимо нечетное число инвертирований.</w:t>
      </w: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b w:val="0"/>
          <w:color w:val="000000"/>
          <w:sz w:val="24"/>
          <w:szCs w:val="24"/>
        </w:rPr>
      </w:pPr>
      <w:r w:rsidRPr="00117D47">
        <w:rPr>
          <w:color w:val="000000"/>
          <w:sz w:val="24"/>
          <w:szCs w:val="24"/>
        </w:rPr>
        <w:t xml:space="preserve">Комбинированная обратная связь (КОС) – </w:t>
      </w:r>
      <w:r w:rsidRPr="00117D47">
        <w:rPr>
          <w:b w:val="0"/>
          <w:color w:val="000000"/>
          <w:sz w:val="24"/>
          <w:szCs w:val="24"/>
        </w:rPr>
        <w:t>совокупность цепей положительных и отрицательных обратных связей.</w:t>
      </w: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117D47">
        <w:rPr>
          <w:color w:val="000000"/>
          <w:sz w:val="24"/>
          <w:szCs w:val="24"/>
        </w:rPr>
        <w:t xml:space="preserve">Общая обратная связь - </w:t>
      </w:r>
      <w:r w:rsidRPr="00117D47">
        <w:rPr>
          <w:b w:val="0"/>
          <w:color w:val="000000"/>
          <w:sz w:val="24"/>
          <w:szCs w:val="24"/>
        </w:rPr>
        <w:t>обратная связь, охватывающая весь усилитель.</w:t>
      </w: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color w:val="000000"/>
          <w:sz w:val="24"/>
          <w:szCs w:val="24"/>
        </w:rPr>
      </w:pPr>
      <w:r w:rsidRPr="00117D47">
        <w:rPr>
          <w:color w:val="000000"/>
          <w:sz w:val="24"/>
          <w:szCs w:val="24"/>
        </w:rPr>
        <w:t xml:space="preserve">Местная обратная связь (МОС) - </w:t>
      </w:r>
      <w:r w:rsidRPr="00117D47">
        <w:rPr>
          <w:b w:val="0"/>
          <w:color w:val="000000"/>
          <w:sz w:val="24"/>
          <w:szCs w:val="24"/>
        </w:rPr>
        <w:t>обратная связь, охватывающая часть усилителя.</w:t>
      </w: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b w:val="0"/>
          <w:color w:val="000000"/>
          <w:sz w:val="24"/>
          <w:szCs w:val="24"/>
        </w:rPr>
      </w:pPr>
      <w:r w:rsidRPr="00117D47">
        <w:rPr>
          <w:color w:val="000000"/>
          <w:sz w:val="24"/>
          <w:szCs w:val="24"/>
        </w:rPr>
        <w:t xml:space="preserve">Петля обратной связи - </w:t>
      </w:r>
      <w:r w:rsidRPr="00117D47">
        <w:rPr>
          <w:b w:val="0"/>
          <w:color w:val="000000"/>
          <w:sz w:val="24"/>
          <w:szCs w:val="24"/>
        </w:rPr>
        <w:t>замкнутый контур, включающий в себя усилитель и цепь обратной связи и начинающийся и заканчивающийся в одном узле.</w:t>
      </w: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sz w:val="24"/>
          <w:szCs w:val="24"/>
        </w:rPr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b w:val="0"/>
          <w:color w:val="000000"/>
          <w:sz w:val="24"/>
          <w:szCs w:val="24"/>
        </w:rPr>
      </w:pPr>
      <w:r w:rsidRPr="00117D47">
        <w:rPr>
          <w:b w:val="0"/>
          <w:color w:val="000000"/>
          <w:sz w:val="24"/>
          <w:szCs w:val="24"/>
        </w:rPr>
        <w:t xml:space="preserve">При показе контура ОС следует учитывать, что усилитель звено однонаправленное, </w:t>
      </w:r>
      <w:proofErr w:type="gramStart"/>
      <w:r w:rsidRPr="00117D47">
        <w:rPr>
          <w:b w:val="0"/>
          <w:color w:val="000000"/>
          <w:sz w:val="24"/>
          <w:szCs w:val="24"/>
        </w:rPr>
        <w:t>со</w:t>
      </w:r>
      <w:proofErr w:type="gramEnd"/>
      <w:r w:rsidRPr="00117D47">
        <w:rPr>
          <w:b w:val="0"/>
          <w:color w:val="000000"/>
          <w:sz w:val="24"/>
          <w:szCs w:val="24"/>
        </w:rPr>
        <w:t xml:space="preserve"> входа на выход усилитель усиливает сигнал, а с выхода на вход через усилитель передачи </w:t>
      </w:r>
      <w:r w:rsidRPr="00117D47">
        <w:rPr>
          <w:rStyle w:val="2"/>
          <w:b/>
          <w:sz w:val="24"/>
          <w:szCs w:val="24"/>
        </w:rPr>
        <w:t>нет</w:t>
      </w:r>
      <w:r w:rsidRPr="00117D47">
        <w:rPr>
          <w:b w:val="0"/>
          <w:color w:val="000000"/>
          <w:sz w:val="24"/>
          <w:szCs w:val="24"/>
        </w:rPr>
        <w:t>.</w:t>
      </w: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</w:pP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firstLine="0"/>
        <w:jc w:val="left"/>
        <w:rPr>
          <w:b w:val="0"/>
          <w:sz w:val="24"/>
          <w:szCs w:val="24"/>
        </w:rPr>
      </w:pPr>
      <w:r w:rsidRPr="00117D47">
        <w:rPr>
          <w:i/>
          <w:color w:val="000000"/>
          <w:sz w:val="24"/>
          <w:szCs w:val="24"/>
        </w:rPr>
        <w:t>Вопрос:</w:t>
      </w:r>
      <w:r w:rsidRPr="00117D47">
        <w:rPr>
          <w:b w:val="0"/>
          <w:color w:val="000000"/>
          <w:sz w:val="24"/>
          <w:szCs w:val="24"/>
        </w:rPr>
        <w:t xml:space="preserve"> Какие свойства вносит в усилитель обратная связь?</w:t>
      </w:r>
    </w:p>
    <w:p w:rsidR="00117D47" w:rsidRPr="00117D47" w:rsidRDefault="00117D47" w:rsidP="00117D47">
      <w:pPr>
        <w:pStyle w:val="4"/>
        <w:shd w:val="clear" w:color="auto" w:fill="auto"/>
        <w:spacing w:line="240" w:lineRule="auto"/>
        <w:ind w:left="360" w:hanging="360"/>
        <w:jc w:val="left"/>
        <w:rPr>
          <w:b w:val="0"/>
          <w:sz w:val="24"/>
          <w:szCs w:val="24"/>
        </w:rPr>
      </w:pPr>
      <w:r w:rsidRPr="00117D47">
        <w:rPr>
          <w:i/>
          <w:color w:val="000000"/>
          <w:sz w:val="24"/>
          <w:szCs w:val="24"/>
        </w:rPr>
        <w:t>Ответ:</w:t>
      </w:r>
      <w:r w:rsidRPr="00117D47">
        <w:rPr>
          <w:b w:val="0"/>
          <w:color w:val="000000"/>
          <w:sz w:val="24"/>
          <w:szCs w:val="24"/>
        </w:rPr>
        <w:t xml:space="preserve"> </w:t>
      </w:r>
      <w:proofErr w:type="gramStart"/>
      <w:r w:rsidRPr="00117D47">
        <w:rPr>
          <w:b w:val="0"/>
          <w:color w:val="000000"/>
          <w:sz w:val="24"/>
          <w:szCs w:val="24"/>
        </w:rPr>
        <w:t>ООС</w:t>
      </w:r>
      <w:proofErr w:type="gramEnd"/>
      <w:r w:rsidRPr="00117D47">
        <w:rPr>
          <w:b w:val="0"/>
          <w:color w:val="000000"/>
          <w:sz w:val="24"/>
          <w:szCs w:val="24"/>
        </w:rPr>
        <w:t xml:space="preserve"> как правило стабилизирует коэффициент передачи усилителя, уменьшая его по величине.</w:t>
      </w:r>
    </w:p>
    <w:p w:rsidR="00117D47" w:rsidRDefault="00117D47" w:rsidP="00117D47">
      <w:pPr>
        <w:pStyle w:val="4"/>
        <w:shd w:val="clear" w:color="auto" w:fill="auto"/>
        <w:tabs>
          <w:tab w:val="center" w:pos="6629"/>
        </w:tabs>
        <w:spacing w:line="240" w:lineRule="auto"/>
        <w:ind w:firstLine="0"/>
        <w:jc w:val="left"/>
        <w:rPr>
          <w:b w:val="0"/>
          <w:color w:val="000000"/>
          <w:sz w:val="24"/>
          <w:szCs w:val="24"/>
        </w:rPr>
      </w:pPr>
      <w:r w:rsidRPr="00117D47">
        <w:rPr>
          <w:b w:val="0"/>
          <w:color w:val="000000"/>
          <w:sz w:val="24"/>
          <w:szCs w:val="24"/>
        </w:rPr>
        <w:t>Например, имеем разомкнутый операционный усилитель с очень большим К</w:t>
      </w:r>
      <w:proofErr w:type="gramStart"/>
      <w:r w:rsidRPr="00117D47">
        <w:rPr>
          <w:b w:val="0"/>
          <w:color w:val="000000"/>
          <w:sz w:val="24"/>
          <w:szCs w:val="24"/>
          <w:vertAlign w:val="subscript"/>
        </w:rPr>
        <w:t>U</w:t>
      </w:r>
      <w:proofErr w:type="gramEnd"/>
      <w:r w:rsidRPr="00117D47">
        <w:rPr>
          <w:b w:val="0"/>
          <w:color w:val="000000"/>
          <w:sz w:val="24"/>
          <w:szCs w:val="24"/>
        </w:rPr>
        <w:t xml:space="preserve"> = 10</w:t>
      </w:r>
      <w:r w:rsidRPr="00117D47">
        <w:rPr>
          <w:b w:val="0"/>
          <w:color w:val="000000"/>
          <w:sz w:val="24"/>
          <w:szCs w:val="24"/>
          <w:vertAlign w:val="superscript"/>
        </w:rPr>
        <w:t>6</w:t>
      </w:r>
      <w:r w:rsidRPr="00117D47">
        <w:rPr>
          <w:b w:val="0"/>
          <w:color w:val="000000"/>
          <w:sz w:val="24"/>
          <w:szCs w:val="24"/>
        </w:rPr>
        <w:t>, но нестабильным от температуры коэффициентом усиления К</w:t>
      </w:r>
      <w:r w:rsidRPr="00117D47">
        <w:rPr>
          <w:b w:val="0"/>
          <w:color w:val="000000"/>
          <w:sz w:val="24"/>
          <w:szCs w:val="24"/>
          <w:vertAlign w:val="subscript"/>
        </w:rPr>
        <w:t>U</w:t>
      </w:r>
      <w:r w:rsidRPr="00117D47">
        <w:rPr>
          <w:b w:val="0"/>
          <w:color w:val="000000"/>
          <w:sz w:val="24"/>
          <w:szCs w:val="24"/>
        </w:rPr>
        <w:t xml:space="preserve"> . Вводим в операционный усилитель ООС, превращая его в решающий усилитель (РУ). При этом К</w:t>
      </w:r>
      <w:proofErr w:type="gramStart"/>
      <w:r w:rsidRPr="00117D47">
        <w:rPr>
          <w:b w:val="0"/>
          <w:color w:val="000000"/>
          <w:sz w:val="24"/>
          <w:szCs w:val="24"/>
          <w:vertAlign w:val="subscript"/>
        </w:rPr>
        <w:t>U</w:t>
      </w:r>
      <w:proofErr w:type="gramEnd"/>
      <w:r w:rsidRPr="00117D47">
        <w:rPr>
          <w:b w:val="0"/>
          <w:color w:val="000000"/>
          <w:sz w:val="24"/>
          <w:szCs w:val="24"/>
        </w:rPr>
        <w:t xml:space="preserve"> уменьшится в 1000 раз К</w:t>
      </w:r>
      <w:r w:rsidRPr="00117D47">
        <w:rPr>
          <w:b w:val="0"/>
          <w:color w:val="000000"/>
          <w:sz w:val="24"/>
          <w:szCs w:val="24"/>
          <w:vertAlign w:val="subscript"/>
        </w:rPr>
        <w:t>UРУ</w:t>
      </w:r>
      <w:r w:rsidRPr="00117D47">
        <w:rPr>
          <w:b w:val="0"/>
          <w:color w:val="000000"/>
          <w:sz w:val="24"/>
          <w:szCs w:val="24"/>
        </w:rPr>
        <w:t xml:space="preserve"> = 10</w:t>
      </w:r>
      <w:r w:rsidRPr="00117D47">
        <w:rPr>
          <w:b w:val="0"/>
          <w:color w:val="000000"/>
          <w:sz w:val="24"/>
          <w:szCs w:val="24"/>
          <w:vertAlign w:val="superscript"/>
        </w:rPr>
        <w:t>3</w:t>
      </w:r>
      <w:r w:rsidRPr="00117D47">
        <w:rPr>
          <w:b w:val="0"/>
          <w:color w:val="000000"/>
          <w:sz w:val="24"/>
          <w:szCs w:val="24"/>
        </w:rPr>
        <w:t>, но в 1000 раз возрастет его стабильность.</w:t>
      </w:r>
      <w:r w:rsidRPr="00117D47">
        <w:rPr>
          <w:b w:val="0"/>
          <w:color w:val="000000"/>
          <w:sz w:val="24"/>
          <w:szCs w:val="24"/>
        </w:rPr>
        <w:tab/>
      </w:r>
    </w:p>
    <w:p w:rsidR="00704CEE" w:rsidRDefault="00704CEE" w:rsidP="00117D47">
      <w:pPr>
        <w:pStyle w:val="4"/>
        <w:shd w:val="clear" w:color="auto" w:fill="auto"/>
        <w:tabs>
          <w:tab w:val="center" w:pos="6629"/>
        </w:tabs>
        <w:spacing w:line="240" w:lineRule="auto"/>
        <w:ind w:firstLine="0"/>
        <w:jc w:val="left"/>
        <w:rPr>
          <w:b w:val="0"/>
          <w:color w:val="000000"/>
          <w:sz w:val="24"/>
          <w:szCs w:val="24"/>
        </w:rPr>
      </w:pPr>
    </w:p>
    <w:p w:rsidR="00704CEE" w:rsidRDefault="00704CEE" w:rsidP="00704CEE">
      <w:pPr>
        <w:pStyle w:val="4"/>
        <w:shd w:val="clear" w:color="auto" w:fill="auto"/>
        <w:spacing w:line="240" w:lineRule="auto"/>
        <w:ind w:firstLine="0"/>
        <w:jc w:val="left"/>
        <w:rPr>
          <w:b w:val="0"/>
          <w:color w:val="000000"/>
          <w:sz w:val="24"/>
          <w:szCs w:val="24"/>
        </w:rPr>
      </w:pPr>
      <w:r w:rsidRPr="00704CEE">
        <w:rPr>
          <w:b w:val="0"/>
          <w:color w:val="000000"/>
          <w:sz w:val="24"/>
          <w:szCs w:val="24"/>
        </w:rPr>
        <w:lastRenderedPageBreak/>
        <w:t>Применение ООС позволяет существенно уменьшить уровень шумов и помех, нелинейные искажения выходного сигнала.</w:t>
      </w:r>
    </w:p>
    <w:p w:rsidR="00704CEE" w:rsidRPr="00704CEE" w:rsidRDefault="00704CEE" w:rsidP="00704CEE">
      <w:pPr>
        <w:pStyle w:val="4"/>
        <w:shd w:val="clear" w:color="auto" w:fill="auto"/>
        <w:spacing w:line="240" w:lineRule="auto"/>
        <w:ind w:firstLine="0"/>
        <w:jc w:val="left"/>
        <w:rPr>
          <w:b w:val="0"/>
          <w:sz w:val="24"/>
          <w:szCs w:val="24"/>
        </w:rPr>
      </w:pPr>
    </w:p>
    <w:p w:rsidR="00704CEE" w:rsidRDefault="00704CEE" w:rsidP="00704CEE">
      <w:pPr>
        <w:pStyle w:val="4"/>
        <w:shd w:val="clear" w:color="auto" w:fill="auto"/>
        <w:spacing w:line="240" w:lineRule="auto"/>
        <w:ind w:firstLine="0"/>
        <w:jc w:val="left"/>
        <w:rPr>
          <w:b w:val="0"/>
          <w:color w:val="000000"/>
          <w:sz w:val="24"/>
          <w:szCs w:val="24"/>
        </w:rPr>
      </w:pPr>
      <w:r w:rsidRPr="00704CEE">
        <w:rPr>
          <w:b w:val="0"/>
          <w:color w:val="000000"/>
          <w:sz w:val="24"/>
          <w:szCs w:val="24"/>
        </w:rPr>
        <w:t xml:space="preserve">Таким </w:t>
      </w:r>
      <w:proofErr w:type="gramStart"/>
      <w:r w:rsidRPr="00704CEE">
        <w:rPr>
          <w:b w:val="0"/>
          <w:color w:val="000000"/>
          <w:sz w:val="24"/>
          <w:szCs w:val="24"/>
        </w:rPr>
        <w:t>образом</w:t>
      </w:r>
      <w:proofErr w:type="gramEnd"/>
      <w:r w:rsidRPr="00704CEE">
        <w:rPr>
          <w:b w:val="0"/>
          <w:color w:val="000000"/>
          <w:sz w:val="24"/>
          <w:szCs w:val="24"/>
        </w:rPr>
        <w:t xml:space="preserve"> при использовании ООС можно на нестабильных элементах построить систему достаточно стабильную по отношению к внешним и внутренним возмущающим воздействиям.</w:t>
      </w:r>
    </w:p>
    <w:p w:rsidR="00704CEE" w:rsidRPr="00704CEE" w:rsidRDefault="00704CEE" w:rsidP="00704CEE">
      <w:pPr>
        <w:pStyle w:val="4"/>
        <w:shd w:val="clear" w:color="auto" w:fill="auto"/>
        <w:spacing w:line="240" w:lineRule="auto"/>
        <w:ind w:firstLine="0"/>
        <w:jc w:val="left"/>
        <w:rPr>
          <w:b w:val="0"/>
          <w:sz w:val="24"/>
          <w:szCs w:val="24"/>
        </w:rPr>
      </w:pPr>
    </w:p>
    <w:p w:rsidR="00704CEE" w:rsidRDefault="00704CEE" w:rsidP="00704CEE">
      <w:pPr>
        <w:pStyle w:val="4"/>
        <w:shd w:val="clear" w:color="auto" w:fill="auto"/>
        <w:spacing w:line="240" w:lineRule="auto"/>
        <w:ind w:firstLine="0"/>
        <w:jc w:val="left"/>
        <w:rPr>
          <w:b w:val="0"/>
          <w:color w:val="000000"/>
          <w:sz w:val="24"/>
          <w:szCs w:val="24"/>
        </w:rPr>
      </w:pPr>
      <w:r w:rsidRPr="00704CEE">
        <w:rPr>
          <w:b w:val="0"/>
          <w:color w:val="000000"/>
          <w:sz w:val="24"/>
          <w:szCs w:val="24"/>
        </w:rPr>
        <w:t xml:space="preserve">Применение </w:t>
      </w:r>
      <w:proofErr w:type="gramStart"/>
      <w:r w:rsidRPr="00704CEE">
        <w:rPr>
          <w:b w:val="0"/>
          <w:color w:val="000000"/>
          <w:sz w:val="24"/>
          <w:szCs w:val="24"/>
        </w:rPr>
        <w:t>ПОС</w:t>
      </w:r>
      <w:proofErr w:type="gramEnd"/>
      <w:r w:rsidRPr="00704CEE">
        <w:rPr>
          <w:b w:val="0"/>
          <w:color w:val="000000"/>
          <w:sz w:val="24"/>
          <w:szCs w:val="24"/>
        </w:rPr>
        <w:t xml:space="preserve"> позволяет существенно увеличить коэффициент передачи усилителя, при этом возрастает его нестабильность.</w:t>
      </w:r>
    </w:p>
    <w:p w:rsidR="00704CEE" w:rsidRPr="00704CEE" w:rsidRDefault="00704CEE" w:rsidP="00704CEE">
      <w:pPr>
        <w:pStyle w:val="4"/>
        <w:shd w:val="clear" w:color="auto" w:fill="auto"/>
        <w:spacing w:line="240" w:lineRule="auto"/>
        <w:ind w:firstLine="0"/>
        <w:jc w:val="left"/>
        <w:rPr>
          <w:b w:val="0"/>
          <w:sz w:val="24"/>
          <w:szCs w:val="24"/>
        </w:rPr>
      </w:pPr>
    </w:p>
    <w:p w:rsidR="00704CEE" w:rsidRPr="00704CEE" w:rsidRDefault="00704CEE" w:rsidP="00704CEE">
      <w:pPr>
        <w:pStyle w:val="4"/>
        <w:shd w:val="clear" w:color="auto" w:fill="auto"/>
        <w:tabs>
          <w:tab w:val="center" w:pos="6629"/>
        </w:tabs>
        <w:spacing w:line="240" w:lineRule="auto"/>
        <w:ind w:firstLine="0"/>
        <w:jc w:val="left"/>
        <w:rPr>
          <w:b w:val="0"/>
          <w:sz w:val="24"/>
          <w:szCs w:val="24"/>
        </w:rPr>
      </w:pPr>
      <w:r w:rsidRPr="00704CEE">
        <w:rPr>
          <w:b w:val="0"/>
          <w:color w:val="000000"/>
          <w:sz w:val="24"/>
          <w:szCs w:val="24"/>
        </w:rPr>
        <w:t xml:space="preserve">Применение ООС и </w:t>
      </w:r>
      <w:proofErr w:type="gramStart"/>
      <w:r w:rsidRPr="00704CEE">
        <w:rPr>
          <w:b w:val="0"/>
          <w:color w:val="000000"/>
          <w:sz w:val="24"/>
          <w:szCs w:val="24"/>
        </w:rPr>
        <w:t>ПОС</w:t>
      </w:r>
      <w:proofErr w:type="gramEnd"/>
      <w:r w:rsidRPr="00704CEE">
        <w:rPr>
          <w:b w:val="0"/>
          <w:color w:val="000000"/>
          <w:sz w:val="24"/>
          <w:szCs w:val="24"/>
        </w:rPr>
        <w:t xml:space="preserve"> позволяет не несколько порядков изменить в нужную сторону Входное и выходное сопротивление усилителя.</w:t>
      </w:r>
    </w:p>
    <w:p w:rsidR="00704CEE" w:rsidRDefault="00704CEE" w:rsidP="00117D47"/>
    <w:p w:rsidR="00704CEE" w:rsidRDefault="00704CEE" w:rsidP="00704CEE"/>
    <w:p w:rsidR="00704CEE" w:rsidRPr="00704CEE" w:rsidRDefault="00704CEE" w:rsidP="00704CEE">
      <w:pPr>
        <w:pStyle w:val="4"/>
        <w:shd w:val="clear" w:color="auto" w:fill="auto"/>
        <w:tabs>
          <w:tab w:val="left" w:pos="2119"/>
          <w:tab w:val="right" w:pos="2465"/>
          <w:tab w:val="right" w:pos="3300"/>
          <w:tab w:val="right" w:pos="3857"/>
        </w:tabs>
        <w:spacing w:line="180" w:lineRule="exact"/>
        <w:ind w:firstLine="0"/>
        <w:jc w:val="left"/>
        <w:rPr>
          <w:b w:val="0"/>
          <w:sz w:val="24"/>
          <w:szCs w:val="24"/>
        </w:rPr>
      </w:pPr>
      <w:r w:rsidRPr="00704CEE">
        <w:rPr>
          <w:rStyle w:val="2"/>
          <w:sz w:val="24"/>
          <w:szCs w:val="24"/>
        </w:rPr>
        <w:t>Пример</w:t>
      </w:r>
      <w:r>
        <w:rPr>
          <w:rStyle w:val="2"/>
          <w:sz w:val="24"/>
          <w:szCs w:val="24"/>
        </w:rPr>
        <w:t xml:space="preserve"> 1:</w:t>
      </w:r>
      <w:r>
        <w:rPr>
          <w:rStyle w:val="2"/>
          <w:sz w:val="24"/>
          <w:szCs w:val="24"/>
          <w:u w:val="none"/>
        </w:rPr>
        <w:t xml:space="preserve">  </w:t>
      </w:r>
      <w:r w:rsidRPr="00704CEE">
        <w:rPr>
          <w:b w:val="0"/>
          <w:color w:val="000000"/>
          <w:sz w:val="24"/>
          <w:szCs w:val="24"/>
        </w:rPr>
        <w:t>Определить</w:t>
      </w:r>
      <w:r w:rsidRPr="00704CEE"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 xml:space="preserve"> </w:t>
      </w:r>
      <w:r w:rsidRPr="00704CEE">
        <w:rPr>
          <w:b w:val="0"/>
          <w:color w:val="000000"/>
          <w:sz w:val="24"/>
          <w:szCs w:val="24"/>
        </w:rPr>
        <w:t>тип</w:t>
      </w:r>
      <w:r w:rsidRPr="00704CEE"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 xml:space="preserve"> </w:t>
      </w:r>
      <w:r w:rsidRPr="00704CEE">
        <w:rPr>
          <w:b w:val="0"/>
          <w:color w:val="000000"/>
          <w:sz w:val="24"/>
          <w:szCs w:val="24"/>
        </w:rPr>
        <w:t>обратной</w:t>
      </w:r>
      <w:r w:rsidRPr="00704CEE"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 xml:space="preserve"> </w:t>
      </w:r>
      <w:r w:rsidRPr="00704CEE">
        <w:rPr>
          <w:b w:val="0"/>
          <w:color w:val="000000"/>
          <w:sz w:val="24"/>
          <w:szCs w:val="24"/>
        </w:rPr>
        <w:t>связи.</w:t>
      </w:r>
    </w:p>
    <w:p w:rsidR="00117D47" w:rsidRDefault="00704CEE" w:rsidP="00704CEE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140335</wp:posOffset>
            </wp:positionV>
            <wp:extent cx="2991485" cy="1811020"/>
            <wp:effectExtent l="19050" t="0" r="0" b="0"/>
            <wp:wrapSquare wrapText="bothSides"/>
            <wp:docPr id="4" name="Рисунок 3" descr="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CEE" w:rsidRPr="00704CEE" w:rsidRDefault="00704CEE" w:rsidP="00704CEE">
      <w:pPr>
        <w:pStyle w:val="4"/>
        <w:shd w:val="clear" w:color="auto" w:fill="auto"/>
        <w:spacing w:line="240" w:lineRule="auto"/>
        <w:ind w:firstLine="0"/>
        <w:jc w:val="left"/>
        <w:rPr>
          <w:b w:val="0"/>
          <w:sz w:val="24"/>
          <w:szCs w:val="24"/>
        </w:rPr>
      </w:pPr>
      <w:r w:rsidRPr="00704CEE">
        <w:rPr>
          <w:b w:val="0"/>
          <w:color w:val="000000"/>
          <w:sz w:val="24"/>
          <w:szCs w:val="24"/>
        </w:rPr>
        <w:t>В данной схеме:</w:t>
      </w:r>
    </w:p>
    <w:p w:rsidR="00704CEE" w:rsidRDefault="00704CEE" w:rsidP="00704CEE">
      <w:pPr>
        <w:pStyle w:val="4"/>
        <w:shd w:val="clear" w:color="auto" w:fill="auto"/>
        <w:spacing w:line="240" w:lineRule="auto"/>
        <w:ind w:left="4254" w:firstLine="709"/>
        <w:jc w:val="left"/>
        <w:rPr>
          <w:b w:val="0"/>
          <w:color w:val="000000"/>
          <w:sz w:val="24"/>
          <w:szCs w:val="24"/>
        </w:rPr>
      </w:pPr>
      <w:r w:rsidRPr="00704CEE">
        <w:rPr>
          <w:b w:val="0"/>
          <w:color w:val="000000"/>
          <w:sz w:val="24"/>
          <w:szCs w:val="24"/>
        </w:rPr>
        <w:t xml:space="preserve">Усилитель - </w:t>
      </w:r>
      <w:r w:rsidRPr="00704CEE">
        <w:rPr>
          <w:b w:val="0"/>
          <w:color w:val="000000"/>
          <w:sz w:val="24"/>
          <w:szCs w:val="24"/>
          <w:lang w:val="en-US"/>
        </w:rPr>
        <w:t>DA</w:t>
      </w:r>
      <w:r w:rsidRPr="00704CEE">
        <w:rPr>
          <w:b w:val="0"/>
          <w:color w:val="000000"/>
          <w:sz w:val="24"/>
          <w:szCs w:val="24"/>
        </w:rPr>
        <w:t xml:space="preserve"> 1, </w:t>
      </w:r>
      <w:r w:rsidRPr="00704CEE">
        <w:rPr>
          <w:b w:val="0"/>
          <w:color w:val="000000"/>
          <w:sz w:val="24"/>
          <w:szCs w:val="24"/>
          <w:lang w:val="en-US"/>
        </w:rPr>
        <w:t>DA</w:t>
      </w:r>
      <w:r w:rsidRPr="00704CEE">
        <w:rPr>
          <w:b w:val="0"/>
          <w:color w:val="000000"/>
          <w:sz w:val="24"/>
          <w:szCs w:val="24"/>
        </w:rPr>
        <w:t xml:space="preserve">2 </w:t>
      </w:r>
    </w:p>
    <w:p w:rsidR="00704CEE" w:rsidRPr="00704CEE" w:rsidRDefault="00704CEE" w:rsidP="00704CEE">
      <w:pPr>
        <w:pStyle w:val="4"/>
        <w:shd w:val="clear" w:color="auto" w:fill="auto"/>
        <w:spacing w:line="240" w:lineRule="auto"/>
        <w:ind w:left="4254" w:firstLine="709"/>
        <w:jc w:val="left"/>
        <w:rPr>
          <w:b w:val="0"/>
          <w:sz w:val="24"/>
          <w:szCs w:val="24"/>
        </w:rPr>
      </w:pPr>
      <w:r w:rsidRPr="00704CEE">
        <w:rPr>
          <w:b w:val="0"/>
          <w:color w:val="000000"/>
          <w:sz w:val="24"/>
          <w:szCs w:val="24"/>
        </w:rPr>
        <w:t xml:space="preserve">Цепь ОС - делитель </w:t>
      </w:r>
      <w:r w:rsidRPr="00704CEE">
        <w:rPr>
          <w:b w:val="0"/>
          <w:color w:val="000000"/>
          <w:sz w:val="24"/>
          <w:szCs w:val="24"/>
          <w:lang w:val="en-US"/>
        </w:rPr>
        <w:t>R</w:t>
      </w:r>
      <w:r w:rsidRPr="00704CEE">
        <w:rPr>
          <w:b w:val="0"/>
          <w:color w:val="000000"/>
          <w:sz w:val="24"/>
          <w:szCs w:val="24"/>
        </w:rPr>
        <w:t xml:space="preserve">2, </w:t>
      </w:r>
      <w:r w:rsidRPr="00704CEE">
        <w:rPr>
          <w:b w:val="0"/>
          <w:color w:val="000000"/>
          <w:sz w:val="24"/>
          <w:szCs w:val="24"/>
          <w:lang w:val="en-US"/>
        </w:rPr>
        <w:t>R</w:t>
      </w:r>
      <w:r w:rsidRPr="00704CEE">
        <w:rPr>
          <w:b w:val="0"/>
          <w:color w:val="000000"/>
          <w:sz w:val="24"/>
          <w:szCs w:val="24"/>
        </w:rPr>
        <w:t>1</w:t>
      </w:r>
    </w:p>
    <w:p w:rsidR="00704CEE" w:rsidRDefault="00704CEE" w:rsidP="00704CEE">
      <w:pPr>
        <w:rPr>
          <w:color w:val="000000"/>
        </w:rPr>
      </w:pPr>
    </w:p>
    <w:p w:rsidR="00704CEE" w:rsidRDefault="00704CEE" w:rsidP="00704CEE">
      <w:r w:rsidRPr="00704CEE">
        <w:rPr>
          <w:color w:val="000000"/>
        </w:rPr>
        <w:t>В данном случае имеем цепь с положительной обратной связью (</w:t>
      </w:r>
      <w:proofErr w:type="gramStart"/>
      <w:r w:rsidRPr="00704CEE">
        <w:rPr>
          <w:color w:val="000000"/>
        </w:rPr>
        <w:t>ПОС</w:t>
      </w:r>
      <w:proofErr w:type="gramEnd"/>
      <w:r w:rsidRPr="00704CEE">
        <w:rPr>
          <w:color w:val="000000"/>
        </w:rPr>
        <w:t xml:space="preserve">), поскольку в петле обратной связи происходит двойное инвертирование сигнала в подсхемах </w:t>
      </w:r>
      <w:r w:rsidRPr="00704CEE">
        <w:rPr>
          <w:color w:val="000000"/>
          <w:lang w:val="en-US"/>
        </w:rPr>
        <w:t>DA</w:t>
      </w:r>
      <w:r w:rsidRPr="00704CEE">
        <w:rPr>
          <w:color w:val="000000"/>
        </w:rPr>
        <w:t xml:space="preserve">1 и </w:t>
      </w:r>
      <w:r w:rsidRPr="00704CEE">
        <w:rPr>
          <w:color w:val="000000"/>
          <w:lang w:val="en-US"/>
        </w:rPr>
        <w:t>DA</w:t>
      </w:r>
      <w:r w:rsidRPr="00704CEE">
        <w:rPr>
          <w:color w:val="000000"/>
        </w:rPr>
        <w:t>2.</w:t>
      </w:r>
      <w:r w:rsidRPr="00704CEE">
        <w:br w:type="textWrapping" w:clear="all"/>
      </w:r>
    </w:p>
    <w:p w:rsidR="00704CEE" w:rsidRDefault="00704CEE" w:rsidP="00704CEE"/>
    <w:p w:rsidR="00704CEE" w:rsidRPr="00704CEE" w:rsidRDefault="00704CEE" w:rsidP="00704CEE">
      <w:pPr>
        <w:tabs>
          <w:tab w:val="right" w:pos="2112"/>
          <w:tab w:val="right" w:pos="2453"/>
          <w:tab w:val="right" w:pos="3293"/>
          <w:tab w:val="right" w:pos="3845"/>
        </w:tabs>
        <w:rPr>
          <w:b/>
        </w:rPr>
      </w:pPr>
      <w:r w:rsidRPr="00704CEE">
        <w:rPr>
          <w:rStyle w:val="a9"/>
          <w:b w:val="0"/>
          <w:sz w:val="24"/>
          <w:szCs w:val="24"/>
          <w:u w:val="single"/>
        </w:rPr>
        <w:t>Пример 2:</w:t>
      </w:r>
      <w:r w:rsidRPr="00704CEE">
        <w:rPr>
          <w:rStyle w:val="a9"/>
          <w:b w:val="0"/>
          <w:sz w:val="24"/>
          <w:szCs w:val="24"/>
          <w:u w:val="single"/>
        </w:rPr>
        <w:tab/>
      </w:r>
      <w:r>
        <w:rPr>
          <w:rStyle w:val="a9"/>
          <w:b w:val="0"/>
          <w:sz w:val="24"/>
          <w:szCs w:val="24"/>
        </w:rPr>
        <w:t xml:space="preserve">  </w:t>
      </w:r>
      <w:r w:rsidRPr="00704CEE">
        <w:rPr>
          <w:rStyle w:val="a9"/>
          <w:b w:val="0"/>
          <w:sz w:val="24"/>
          <w:szCs w:val="24"/>
        </w:rPr>
        <w:t>Определить</w:t>
      </w:r>
      <w:r>
        <w:rPr>
          <w:rStyle w:val="a9"/>
          <w:b w:val="0"/>
          <w:sz w:val="24"/>
          <w:szCs w:val="24"/>
        </w:rPr>
        <w:t xml:space="preserve"> </w:t>
      </w:r>
      <w:r w:rsidRPr="00704CEE">
        <w:rPr>
          <w:rStyle w:val="a9"/>
          <w:b w:val="0"/>
          <w:sz w:val="24"/>
          <w:szCs w:val="24"/>
        </w:rPr>
        <w:tab/>
        <w:t>тип</w:t>
      </w:r>
      <w:r>
        <w:rPr>
          <w:rStyle w:val="a9"/>
          <w:b w:val="0"/>
          <w:sz w:val="24"/>
          <w:szCs w:val="24"/>
        </w:rPr>
        <w:t xml:space="preserve"> </w:t>
      </w:r>
      <w:r w:rsidRPr="00704CEE">
        <w:rPr>
          <w:rStyle w:val="a9"/>
          <w:b w:val="0"/>
          <w:sz w:val="24"/>
          <w:szCs w:val="24"/>
        </w:rPr>
        <w:tab/>
        <w:t>обратной</w:t>
      </w:r>
      <w:r w:rsidRPr="00704CEE">
        <w:rPr>
          <w:rStyle w:val="a9"/>
          <w:b w:val="0"/>
          <w:sz w:val="24"/>
          <w:szCs w:val="24"/>
        </w:rPr>
        <w:tab/>
      </w:r>
      <w:r>
        <w:rPr>
          <w:rStyle w:val="a9"/>
          <w:b w:val="0"/>
          <w:sz w:val="24"/>
          <w:szCs w:val="24"/>
        </w:rPr>
        <w:t xml:space="preserve"> </w:t>
      </w:r>
      <w:r w:rsidRPr="00704CEE">
        <w:rPr>
          <w:rStyle w:val="a9"/>
          <w:b w:val="0"/>
          <w:sz w:val="24"/>
          <w:szCs w:val="24"/>
        </w:rPr>
        <w:t>связи.</w:t>
      </w:r>
    </w:p>
    <w:p w:rsidR="00704CEE" w:rsidRDefault="00B73F97" w:rsidP="00704CEE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861945" cy="2519045"/>
            <wp:effectExtent l="19050" t="0" r="0" b="0"/>
            <wp:wrapSquare wrapText="bothSides"/>
            <wp:docPr id="5" name="Рисунок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3F97" w:rsidRDefault="00B73F97" w:rsidP="00704CEE"/>
    <w:p w:rsidR="00B73F97" w:rsidRDefault="00B73F97" w:rsidP="00704CEE"/>
    <w:p w:rsidR="00B73F97" w:rsidRPr="00B73F97" w:rsidRDefault="00B73F97" w:rsidP="00B73F97">
      <w:pPr>
        <w:pStyle w:val="4"/>
        <w:shd w:val="clear" w:color="auto" w:fill="auto"/>
        <w:ind w:firstLine="0"/>
        <w:jc w:val="left"/>
        <w:rPr>
          <w:b w:val="0"/>
          <w:sz w:val="24"/>
          <w:szCs w:val="24"/>
        </w:rPr>
      </w:pPr>
      <w:r w:rsidRPr="00B73F97">
        <w:rPr>
          <w:b w:val="0"/>
          <w:color w:val="000000"/>
          <w:sz w:val="24"/>
          <w:szCs w:val="24"/>
        </w:rPr>
        <w:t>В данной схеме:</w:t>
      </w:r>
    </w:p>
    <w:p w:rsidR="00B73F97" w:rsidRDefault="00B73F97" w:rsidP="00B73F97">
      <w:pPr>
        <w:pStyle w:val="4"/>
        <w:shd w:val="clear" w:color="auto" w:fill="auto"/>
        <w:ind w:left="2836" w:firstLine="709"/>
        <w:jc w:val="left"/>
        <w:rPr>
          <w:b w:val="0"/>
          <w:color w:val="000000"/>
          <w:sz w:val="24"/>
          <w:szCs w:val="24"/>
        </w:rPr>
      </w:pPr>
      <w:r w:rsidRPr="00B73F97">
        <w:rPr>
          <w:b w:val="0"/>
          <w:color w:val="000000"/>
          <w:sz w:val="24"/>
          <w:szCs w:val="24"/>
        </w:rPr>
        <w:t>Усилитель-</w:t>
      </w:r>
      <w:r w:rsidRPr="00B73F97">
        <w:rPr>
          <w:b w:val="0"/>
          <w:color w:val="000000"/>
          <w:sz w:val="24"/>
          <w:szCs w:val="24"/>
          <w:lang w:val="en-US"/>
        </w:rPr>
        <w:t>VT</w:t>
      </w:r>
      <w:r w:rsidRPr="00B73F97">
        <w:rPr>
          <w:b w:val="0"/>
          <w:color w:val="000000"/>
          <w:sz w:val="24"/>
          <w:szCs w:val="24"/>
        </w:rPr>
        <w:t xml:space="preserve">1, </w:t>
      </w:r>
      <w:r w:rsidRPr="00B73F97">
        <w:rPr>
          <w:b w:val="0"/>
          <w:color w:val="000000"/>
          <w:sz w:val="24"/>
          <w:szCs w:val="24"/>
          <w:lang w:val="en-US"/>
        </w:rPr>
        <w:t>VT</w:t>
      </w:r>
      <w:r w:rsidRPr="00B73F97">
        <w:rPr>
          <w:b w:val="0"/>
          <w:color w:val="000000"/>
          <w:sz w:val="24"/>
          <w:szCs w:val="24"/>
        </w:rPr>
        <w:t xml:space="preserve">2 </w:t>
      </w:r>
    </w:p>
    <w:p w:rsidR="00B73F97" w:rsidRDefault="00B73F97" w:rsidP="00B73F97">
      <w:pPr>
        <w:pStyle w:val="4"/>
        <w:shd w:val="clear" w:color="auto" w:fill="auto"/>
        <w:ind w:left="1418" w:firstLine="709"/>
        <w:jc w:val="left"/>
        <w:rPr>
          <w:b w:val="0"/>
          <w:color w:val="000000"/>
          <w:sz w:val="24"/>
          <w:szCs w:val="24"/>
        </w:rPr>
      </w:pPr>
      <w:r w:rsidRPr="00B73F97">
        <w:rPr>
          <w:b w:val="0"/>
          <w:color w:val="000000"/>
          <w:sz w:val="24"/>
          <w:szCs w:val="24"/>
        </w:rPr>
        <w:t xml:space="preserve">Цепь ОС - резистор </w:t>
      </w:r>
      <w:r w:rsidRPr="00B73F97">
        <w:rPr>
          <w:b w:val="0"/>
          <w:color w:val="000000"/>
          <w:sz w:val="24"/>
          <w:szCs w:val="24"/>
          <w:lang w:val="en-US"/>
        </w:rPr>
        <w:t>R</w:t>
      </w:r>
      <w:r w:rsidRPr="00B73F97">
        <w:rPr>
          <w:b w:val="0"/>
          <w:color w:val="000000"/>
          <w:sz w:val="24"/>
          <w:szCs w:val="24"/>
        </w:rPr>
        <w:t>6</w:t>
      </w:r>
    </w:p>
    <w:p w:rsidR="00B73F97" w:rsidRPr="00B73F97" w:rsidRDefault="00B73F97" w:rsidP="00B73F97">
      <w:pPr>
        <w:pStyle w:val="4"/>
        <w:shd w:val="clear" w:color="auto" w:fill="auto"/>
        <w:ind w:left="1418" w:firstLine="709"/>
        <w:jc w:val="left"/>
        <w:rPr>
          <w:b w:val="0"/>
          <w:sz w:val="24"/>
          <w:szCs w:val="24"/>
        </w:rPr>
      </w:pPr>
    </w:p>
    <w:p w:rsidR="00B73F97" w:rsidRPr="00B73F97" w:rsidRDefault="00B73F97" w:rsidP="00B73F97">
      <w:pPr>
        <w:pStyle w:val="4"/>
        <w:shd w:val="clear" w:color="auto" w:fill="auto"/>
        <w:ind w:firstLine="0"/>
        <w:jc w:val="left"/>
        <w:rPr>
          <w:b w:val="0"/>
          <w:sz w:val="24"/>
          <w:szCs w:val="24"/>
        </w:rPr>
      </w:pPr>
      <w:r w:rsidRPr="00B73F97">
        <w:rPr>
          <w:b w:val="0"/>
          <w:color w:val="000000"/>
          <w:sz w:val="24"/>
          <w:szCs w:val="24"/>
        </w:rPr>
        <w:t>В петле ОС</w:t>
      </w:r>
    </w:p>
    <w:p w:rsidR="00B73F97" w:rsidRPr="00B73F97" w:rsidRDefault="00B73F97" w:rsidP="00B73F97">
      <w:pPr>
        <w:pStyle w:val="4"/>
        <w:shd w:val="clear" w:color="auto" w:fill="auto"/>
        <w:ind w:firstLine="0"/>
        <w:jc w:val="left"/>
        <w:rPr>
          <w:b w:val="0"/>
          <w:sz w:val="24"/>
          <w:szCs w:val="24"/>
        </w:rPr>
      </w:pPr>
      <w:r w:rsidRPr="00B73F97">
        <w:rPr>
          <w:b w:val="0"/>
          <w:color w:val="000000"/>
          <w:sz w:val="24"/>
          <w:szCs w:val="24"/>
          <w:lang w:val="en-US"/>
        </w:rPr>
        <w:t>VT</w:t>
      </w:r>
      <w:r w:rsidRPr="00B73F97">
        <w:rPr>
          <w:b w:val="0"/>
          <w:color w:val="000000"/>
          <w:sz w:val="24"/>
          <w:szCs w:val="24"/>
        </w:rPr>
        <w:t xml:space="preserve">1 - общий эмиттер инвертирует фазу, </w:t>
      </w:r>
      <w:r w:rsidRPr="00B73F97">
        <w:rPr>
          <w:b w:val="0"/>
          <w:color w:val="000000"/>
          <w:sz w:val="24"/>
          <w:szCs w:val="24"/>
          <w:lang w:val="en-US"/>
        </w:rPr>
        <w:t>VT</w:t>
      </w:r>
      <w:r w:rsidRPr="00B73F97">
        <w:rPr>
          <w:b w:val="0"/>
          <w:color w:val="000000"/>
          <w:sz w:val="24"/>
          <w:szCs w:val="24"/>
        </w:rPr>
        <w:t>2 общий коллектор - не инвертирует,</w:t>
      </w:r>
    </w:p>
    <w:p w:rsidR="00B73F97" w:rsidRDefault="00B73F97" w:rsidP="00B73F97">
      <w:pPr>
        <w:pStyle w:val="4"/>
        <w:shd w:val="clear" w:color="auto" w:fill="auto"/>
        <w:ind w:firstLine="0"/>
        <w:jc w:val="left"/>
        <w:rPr>
          <w:b w:val="0"/>
          <w:color w:val="000000"/>
          <w:sz w:val="24"/>
          <w:szCs w:val="24"/>
        </w:rPr>
      </w:pPr>
      <w:proofErr w:type="gramStart"/>
      <w:r w:rsidRPr="00B73F97">
        <w:rPr>
          <w:b w:val="0"/>
          <w:color w:val="000000"/>
          <w:sz w:val="24"/>
          <w:szCs w:val="24"/>
          <w:lang w:val="en-US"/>
        </w:rPr>
        <w:t>R</w:t>
      </w:r>
      <w:r w:rsidRPr="00B73F97">
        <w:rPr>
          <w:b w:val="0"/>
          <w:color w:val="000000"/>
          <w:sz w:val="24"/>
          <w:szCs w:val="24"/>
        </w:rPr>
        <w:t>6 - не инвертирует.</w:t>
      </w:r>
      <w:proofErr w:type="gramEnd"/>
    </w:p>
    <w:p w:rsidR="00B73F97" w:rsidRPr="00B73F97" w:rsidRDefault="00B73F97" w:rsidP="00B73F97">
      <w:pPr>
        <w:pStyle w:val="4"/>
        <w:shd w:val="clear" w:color="auto" w:fill="auto"/>
        <w:ind w:firstLine="0"/>
        <w:jc w:val="left"/>
        <w:rPr>
          <w:b w:val="0"/>
          <w:sz w:val="24"/>
          <w:szCs w:val="24"/>
        </w:rPr>
      </w:pPr>
    </w:p>
    <w:p w:rsidR="00704CEE" w:rsidRPr="00B73F97" w:rsidRDefault="00B73F97" w:rsidP="00B73F97">
      <w:pPr>
        <w:pStyle w:val="4"/>
        <w:shd w:val="clear" w:color="auto" w:fill="auto"/>
        <w:tabs>
          <w:tab w:val="left" w:pos="1954"/>
          <w:tab w:val="right" w:pos="3811"/>
        </w:tabs>
        <w:ind w:firstLine="0"/>
        <w:jc w:val="left"/>
        <w:rPr>
          <w:b w:val="0"/>
          <w:sz w:val="24"/>
          <w:szCs w:val="24"/>
        </w:rPr>
      </w:pPr>
      <w:r w:rsidRPr="00B73F97">
        <w:rPr>
          <w:b w:val="0"/>
          <w:color w:val="000000"/>
          <w:sz w:val="24"/>
          <w:szCs w:val="24"/>
        </w:rPr>
        <w:t xml:space="preserve">Имеем одну инверсию, общий эмиттер </w:t>
      </w:r>
      <w:r w:rsidRPr="00B73F97">
        <w:rPr>
          <w:b w:val="0"/>
          <w:color w:val="000000"/>
          <w:sz w:val="24"/>
          <w:szCs w:val="24"/>
          <w:lang w:val="en-US"/>
        </w:rPr>
        <w:t>VT</w:t>
      </w:r>
      <w:r w:rsidRPr="00B73F97">
        <w:rPr>
          <w:b w:val="0"/>
          <w:color w:val="000000"/>
          <w:sz w:val="24"/>
          <w:szCs w:val="24"/>
        </w:rPr>
        <w:t xml:space="preserve">1, </w:t>
      </w:r>
      <w:proofErr w:type="gramStart"/>
      <w:r w:rsidRPr="00B73F97">
        <w:rPr>
          <w:b w:val="0"/>
          <w:color w:val="000000"/>
          <w:sz w:val="24"/>
          <w:szCs w:val="24"/>
        </w:rPr>
        <w:t>следовательно</w:t>
      </w:r>
      <w:proofErr w:type="gramEnd"/>
      <w:r w:rsidRPr="00B73F97">
        <w:rPr>
          <w:b w:val="0"/>
          <w:color w:val="000000"/>
          <w:sz w:val="24"/>
          <w:szCs w:val="24"/>
        </w:rPr>
        <w:t xml:space="preserve"> общая </w:t>
      </w:r>
      <w:r>
        <w:rPr>
          <w:b w:val="0"/>
          <w:color w:val="000000"/>
          <w:sz w:val="24"/>
          <w:szCs w:val="24"/>
        </w:rPr>
        <w:t xml:space="preserve">ОС - отрицательная, оказывающая на </w:t>
      </w:r>
      <w:r w:rsidRPr="00B73F97">
        <w:rPr>
          <w:b w:val="0"/>
          <w:color w:val="000000"/>
          <w:sz w:val="24"/>
          <w:szCs w:val="24"/>
        </w:rPr>
        <w:t>усилитель</w:t>
      </w:r>
      <w:r>
        <w:rPr>
          <w:b w:val="0"/>
          <w:color w:val="000000"/>
          <w:sz w:val="24"/>
          <w:szCs w:val="24"/>
        </w:rPr>
        <w:t xml:space="preserve"> </w:t>
      </w:r>
      <w:r w:rsidRPr="00B73F97">
        <w:rPr>
          <w:b w:val="0"/>
          <w:color w:val="000000"/>
          <w:sz w:val="24"/>
          <w:szCs w:val="24"/>
        </w:rPr>
        <w:t>стабилизирующее действие</w:t>
      </w:r>
      <w:r>
        <w:rPr>
          <w:b w:val="0"/>
          <w:color w:val="000000"/>
          <w:sz w:val="24"/>
          <w:szCs w:val="24"/>
        </w:rPr>
        <w:t>.</w:t>
      </w:r>
      <w:r>
        <w:br w:type="textWrapping" w:clear="all"/>
      </w:r>
    </w:p>
    <w:sectPr w:rsidR="00704CEE" w:rsidRPr="00B73F97" w:rsidSect="0024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characterSpacingControl w:val="doNotCompress"/>
  <w:compat/>
  <w:rsids>
    <w:rsidRoot w:val="00117D47"/>
    <w:rsid w:val="00003390"/>
    <w:rsid w:val="00006544"/>
    <w:rsid w:val="000121BA"/>
    <w:rsid w:val="000153DA"/>
    <w:rsid w:val="00023B28"/>
    <w:rsid w:val="0003040D"/>
    <w:rsid w:val="00036E2B"/>
    <w:rsid w:val="00040F10"/>
    <w:rsid w:val="0004248F"/>
    <w:rsid w:val="000625FC"/>
    <w:rsid w:val="000636E4"/>
    <w:rsid w:val="00064957"/>
    <w:rsid w:val="00074B62"/>
    <w:rsid w:val="000760F8"/>
    <w:rsid w:val="0008113B"/>
    <w:rsid w:val="000824DC"/>
    <w:rsid w:val="00082D66"/>
    <w:rsid w:val="000839F0"/>
    <w:rsid w:val="000957B1"/>
    <w:rsid w:val="000A5A2B"/>
    <w:rsid w:val="000A6784"/>
    <w:rsid w:val="000B3227"/>
    <w:rsid w:val="000B3A15"/>
    <w:rsid w:val="000D05E1"/>
    <w:rsid w:val="000F38FC"/>
    <w:rsid w:val="000F49E3"/>
    <w:rsid w:val="000F5C86"/>
    <w:rsid w:val="00112C81"/>
    <w:rsid w:val="00117D47"/>
    <w:rsid w:val="0012130A"/>
    <w:rsid w:val="001249CA"/>
    <w:rsid w:val="001359B7"/>
    <w:rsid w:val="00137CE8"/>
    <w:rsid w:val="00151E60"/>
    <w:rsid w:val="001527E3"/>
    <w:rsid w:val="00163B08"/>
    <w:rsid w:val="00170313"/>
    <w:rsid w:val="0017722D"/>
    <w:rsid w:val="00180DDF"/>
    <w:rsid w:val="001834B1"/>
    <w:rsid w:val="001875A0"/>
    <w:rsid w:val="00192718"/>
    <w:rsid w:val="001A15A7"/>
    <w:rsid w:val="001C2DBE"/>
    <w:rsid w:val="001D3EEC"/>
    <w:rsid w:val="001E1DC4"/>
    <w:rsid w:val="001E1F8D"/>
    <w:rsid w:val="001E6003"/>
    <w:rsid w:val="001E7BEE"/>
    <w:rsid w:val="001F03CB"/>
    <w:rsid w:val="001F04D9"/>
    <w:rsid w:val="001F10B2"/>
    <w:rsid w:val="001F7F7C"/>
    <w:rsid w:val="00205550"/>
    <w:rsid w:val="0020591A"/>
    <w:rsid w:val="00207311"/>
    <w:rsid w:val="002232ED"/>
    <w:rsid w:val="002361F8"/>
    <w:rsid w:val="0023774E"/>
    <w:rsid w:val="00237B19"/>
    <w:rsid w:val="0024084A"/>
    <w:rsid w:val="00242AD6"/>
    <w:rsid w:val="002479FF"/>
    <w:rsid w:val="00250E76"/>
    <w:rsid w:val="0026676C"/>
    <w:rsid w:val="00277C34"/>
    <w:rsid w:val="002819D4"/>
    <w:rsid w:val="0028678C"/>
    <w:rsid w:val="00291DF8"/>
    <w:rsid w:val="002960B5"/>
    <w:rsid w:val="002A23FD"/>
    <w:rsid w:val="002C6531"/>
    <w:rsid w:val="002D4F42"/>
    <w:rsid w:val="002D704C"/>
    <w:rsid w:val="00301556"/>
    <w:rsid w:val="003039EC"/>
    <w:rsid w:val="00303E7D"/>
    <w:rsid w:val="003064A3"/>
    <w:rsid w:val="003273F0"/>
    <w:rsid w:val="00330C4D"/>
    <w:rsid w:val="00332A5E"/>
    <w:rsid w:val="0033728C"/>
    <w:rsid w:val="00344B3D"/>
    <w:rsid w:val="003515FC"/>
    <w:rsid w:val="00354E35"/>
    <w:rsid w:val="003654B1"/>
    <w:rsid w:val="003807F9"/>
    <w:rsid w:val="003926B2"/>
    <w:rsid w:val="003A30FB"/>
    <w:rsid w:val="003B0B40"/>
    <w:rsid w:val="003B3BF0"/>
    <w:rsid w:val="003B67FE"/>
    <w:rsid w:val="003C29A5"/>
    <w:rsid w:val="003C50AC"/>
    <w:rsid w:val="003D03C7"/>
    <w:rsid w:val="003E0A55"/>
    <w:rsid w:val="003E2CB4"/>
    <w:rsid w:val="003F0CFF"/>
    <w:rsid w:val="003F2B21"/>
    <w:rsid w:val="003F6A47"/>
    <w:rsid w:val="0040335A"/>
    <w:rsid w:val="00410EDD"/>
    <w:rsid w:val="00416C0F"/>
    <w:rsid w:val="00424563"/>
    <w:rsid w:val="00441A09"/>
    <w:rsid w:val="00443CFB"/>
    <w:rsid w:val="00450586"/>
    <w:rsid w:val="00452E2F"/>
    <w:rsid w:val="00460581"/>
    <w:rsid w:val="004A104F"/>
    <w:rsid w:val="004A3C68"/>
    <w:rsid w:val="004A405C"/>
    <w:rsid w:val="004B31E8"/>
    <w:rsid w:val="004B3D3E"/>
    <w:rsid w:val="004B59B9"/>
    <w:rsid w:val="004C12C9"/>
    <w:rsid w:val="004C219B"/>
    <w:rsid w:val="004D4960"/>
    <w:rsid w:val="004D6520"/>
    <w:rsid w:val="004D6EA2"/>
    <w:rsid w:val="004E66F2"/>
    <w:rsid w:val="004F14E5"/>
    <w:rsid w:val="004F31C5"/>
    <w:rsid w:val="00504FBB"/>
    <w:rsid w:val="00515F17"/>
    <w:rsid w:val="00521F60"/>
    <w:rsid w:val="00522C3E"/>
    <w:rsid w:val="005274D1"/>
    <w:rsid w:val="005275AE"/>
    <w:rsid w:val="0053254A"/>
    <w:rsid w:val="00532F6D"/>
    <w:rsid w:val="005359B8"/>
    <w:rsid w:val="00542345"/>
    <w:rsid w:val="005512C6"/>
    <w:rsid w:val="00552559"/>
    <w:rsid w:val="00557149"/>
    <w:rsid w:val="005756A3"/>
    <w:rsid w:val="005962B3"/>
    <w:rsid w:val="005A2D13"/>
    <w:rsid w:val="005A5520"/>
    <w:rsid w:val="005A5632"/>
    <w:rsid w:val="005B2814"/>
    <w:rsid w:val="005C6C8E"/>
    <w:rsid w:val="005D08DD"/>
    <w:rsid w:val="005D0B76"/>
    <w:rsid w:val="005D1A4B"/>
    <w:rsid w:val="005F0D41"/>
    <w:rsid w:val="00603A6E"/>
    <w:rsid w:val="00606B56"/>
    <w:rsid w:val="00616BDA"/>
    <w:rsid w:val="00622DE5"/>
    <w:rsid w:val="00623F40"/>
    <w:rsid w:val="00625978"/>
    <w:rsid w:val="0063089D"/>
    <w:rsid w:val="00633E89"/>
    <w:rsid w:val="00643CB0"/>
    <w:rsid w:val="0064741C"/>
    <w:rsid w:val="00655C3C"/>
    <w:rsid w:val="0066171A"/>
    <w:rsid w:val="00663AA4"/>
    <w:rsid w:val="006650C9"/>
    <w:rsid w:val="00670D43"/>
    <w:rsid w:val="00681DFB"/>
    <w:rsid w:val="00683B8B"/>
    <w:rsid w:val="00686560"/>
    <w:rsid w:val="00694C45"/>
    <w:rsid w:val="006D15FE"/>
    <w:rsid w:val="006E3C68"/>
    <w:rsid w:val="006F70CB"/>
    <w:rsid w:val="00703430"/>
    <w:rsid w:val="00704CEE"/>
    <w:rsid w:val="0072213B"/>
    <w:rsid w:val="00725DC9"/>
    <w:rsid w:val="00726A04"/>
    <w:rsid w:val="007278CA"/>
    <w:rsid w:val="00731A6D"/>
    <w:rsid w:val="00733BDF"/>
    <w:rsid w:val="0073409A"/>
    <w:rsid w:val="0074632A"/>
    <w:rsid w:val="00746CF3"/>
    <w:rsid w:val="007645F9"/>
    <w:rsid w:val="007770BA"/>
    <w:rsid w:val="00777F50"/>
    <w:rsid w:val="00784F74"/>
    <w:rsid w:val="00786C9B"/>
    <w:rsid w:val="00795B72"/>
    <w:rsid w:val="007A4067"/>
    <w:rsid w:val="007A663D"/>
    <w:rsid w:val="007B401A"/>
    <w:rsid w:val="007C6816"/>
    <w:rsid w:val="007D26E7"/>
    <w:rsid w:val="007D74F4"/>
    <w:rsid w:val="007E5628"/>
    <w:rsid w:val="00813D93"/>
    <w:rsid w:val="008151D0"/>
    <w:rsid w:val="00815F44"/>
    <w:rsid w:val="00816777"/>
    <w:rsid w:val="00816A9F"/>
    <w:rsid w:val="00823B0C"/>
    <w:rsid w:val="008258CD"/>
    <w:rsid w:val="00831476"/>
    <w:rsid w:val="008328A2"/>
    <w:rsid w:val="00836D3A"/>
    <w:rsid w:val="00844EA1"/>
    <w:rsid w:val="0085555F"/>
    <w:rsid w:val="00856B16"/>
    <w:rsid w:val="00860407"/>
    <w:rsid w:val="00862523"/>
    <w:rsid w:val="00863D2E"/>
    <w:rsid w:val="00865969"/>
    <w:rsid w:val="00867302"/>
    <w:rsid w:val="00870CD5"/>
    <w:rsid w:val="00871791"/>
    <w:rsid w:val="008779CD"/>
    <w:rsid w:val="00892802"/>
    <w:rsid w:val="008931E4"/>
    <w:rsid w:val="008933D3"/>
    <w:rsid w:val="008A3949"/>
    <w:rsid w:val="008A4318"/>
    <w:rsid w:val="008B6918"/>
    <w:rsid w:val="008B7D18"/>
    <w:rsid w:val="008D2A02"/>
    <w:rsid w:val="008D3D0A"/>
    <w:rsid w:val="008E0C07"/>
    <w:rsid w:val="008E6166"/>
    <w:rsid w:val="008F2A6A"/>
    <w:rsid w:val="008F6EBA"/>
    <w:rsid w:val="00902321"/>
    <w:rsid w:val="00905499"/>
    <w:rsid w:val="009101E0"/>
    <w:rsid w:val="00914A3A"/>
    <w:rsid w:val="00923A81"/>
    <w:rsid w:val="00937712"/>
    <w:rsid w:val="00944ABF"/>
    <w:rsid w:val="00946A35"/>
    <w:rsid w:val="009534CA"/>
    <w:rsid w:val="0095392B"/>
    <w:rsid w:val="00973BD6"/>
    <w:rsid w:val="00975293"/>
    <w:rsid w:val="0097747D"/>
    <w:rsid w:val="00980B1D"/>
    <w:rsid w:val="00984FD7"/>
    <w:rsid w:val="009A1061"/>
    <w:rsid w:val="009A3BC9"/>
    <w:rsid w:val="009B3289"/>
    <w:rsid w:val="009C41B7"/>
    <w:rsid w:val="009E41ED"/>
    <w:rsid w:val="009E4687"/>
    <w:rsid w:val="009E6803"/>
    <w:rsid w:val="009F2D02"/>
    <w:rsid w:val="009F70FE"/>
    <w:rsid w:val="00A00ED7"/>
    <w:rsid w:val="00A023B2"/>
    <w:rsid w:val="00A06428"/>
    <w:rsid w:val="00A11DF0"/>
    <w:rsid w:val="00A30C7B"/>
    <w:rsid w:val="00A3424A"/>
    <w:rsid w:val="00A4161E"/>
    <w:rsid w:val="00A420EF"/>
    <w:rsid w:val="00A426C8"/>
    <w:rsid w:val="00A45A08"/>
    <w:rsid w:val="00A518F1"/>
    <w:rsid w:val="00A55C4C"/>
    <w:rsid w:val="00A626C1"/>
    <w:rsid w:val="00A8398D"/>
    <w:rsid w:val="00A937A0"/>
    <w:rsid w:val="00AA0956"/>
    <w:rsid w:val="00AA6CA5"/>
    <w:rsid w:val="00AB0222"/>
    <w:rsid w:val="00AD3535"/>
    <w:rsid w:val="00AE186B"/>
    <w:rsid w:val="00AE7A6A"/>
    <w:rsid w:val="00B04A40"/>
    <w:rsid w:val="00B06BC4"/>
    <w:rsid w:val="00B07A98"/>
    <w:rsid w:val="00B1056A"/>
    <w:rsid w:val="00B106E2"/>
    <w:rsid w:val="00B116E6"/>
    <w:rsid w:val="00B14593"/>
    <w:rsid w:val="00B20C5C"/>
    <w:rsid w:val="00B26B57"/>
    <w:rsid w:val="00B37488"/>
    <w:rsid w:val="00B40760"/>
    <w:rsid w:val="00B42FD4"/>
    <w:rsid w:val="00B57941"/>
    <w:rsid w:val="00B71750"/>
    <w:rsid w:val="00B72232"/>
    <w:rsid w:val="00B73F97"/>
    <w:rsid w:val="00B740D1"/>
    <w:rsid w:val="00B90749"/>
    <w:rsid w:val="00B96248"/>
    <w:rsid w:val="00B97B99"/>
    <w:rsid w:val="00BA1023"/>
    <w:rsid w:val="00BA53BB"/>
    <w:rsid w:val="00BA6B32"/>
    <w:rsid w:val="00BB29FB"/>
    <w:rsid w:val="00BB3F69"/>
    <w:rsid w:val="00BB43CC"/>
    <w:rsid w:val="00BC0F79"/>
    <w:rsid w:val="00BC158B"/>
    <w:rsid w:val="00BD7B8D"/>
    <w:rsid w:val="00BE1F3A"/>
    <w:rsid w:val="00BE4731"/>
    <w:rsid w:val="00BF1D52"/>
    <w:rsid w:val="00BF1E95"/>
    <w:rsid w:val="00C23184"/>
    <w:rsid w:val="00C24E17"/>
    <w:rsid w:val="00C24E31"/>
    <w:rsid w:val="00C34582"/>
    <w:rsid w:val="00C37D3B"/>
    <w:rsid w:val="00C44813"/>
    <w:rsid w:val="00C457A8"/>
    <w:rsid w:val="00C46ABC"/>
    <w:rsid w:val="00C5677B"/>
    <w:rsid w:val="00C73677"/>
    <w:rsid w:val="00C74419"/>
    <w:rsid w:val="00C83E64"/>
    <w:rsid w:val="00C90CC4"/>
    <w:rsid w:val="00C93151"/>
    <w:rsid w:val="00C94909"/>
    <w:rsid w:val="00CA495B"/>
    <w:rsid w:val="00CB6F74"/>
    <w:rsid w:val="00CC041F"/>
    <w:rsid w:val="00CC28AF"/>
    <w:rsid w:val="00CC6016"/>
    <w:rsid w:val="00CD32CA"/>
    <w:rsid w:val="00CD4038"/>
    <w:rsid w:val="00CD7489"/>
    <w:rsid w:val="00CE3E62"/>
    <w:rsid w:val="00CE4DB1"/>
    <w:rsid w:val="00CF18F6"/>
    <w:rsid w:val="00D05059"/>
    <w:rsid w:val="00D147CD"/>
    <w:rsid w:val="00D24B02"/>
    <w:rsid w:val="00D25556"/>
    <w:rsid w:val="00D26BF7"/>
    <w:rsid w:val="00D32045"/>
    <w:rsid w:val="00D32432"/>
    <w:rsid w:val="00D33790"/>
    <w:rsid w:val="00D4122B"/>
    <w:rsid w:val="00D428CF"/>
    <w:rsid w:val="00D5430A"/>
    <w:rsid w:val="00D63572"/>
    <w:rsid w:val="00D717BD"/>
    <w:rsid w:val="00D722D1"/>
    <w:rsid w:val="00D72AA2"/>
    <w:rsid w:val="00D83AF7"/>
    <w:rsid w:val="00D90321"/>
    <w:rsid w:val="00DA59DD"/>
    <w:rsid w:val="00DC11C2"/>
    <w:rsid w:val="00DC2EB5"/>
    <w:rsid w:val="00DC6EA7"/>
    <w:rsid w:val="00DD068E"/>
    <w:rsid w:val="00DE2A88"/>
    <w:rsid w:val="00DE5375"/>
    <w:rsid w:val="00DF01A8"/>
    <w:rsid w:val="00DF1A46"/>
    <w:rsid w:val="00DF43AC"/>
    <w:rsid w:val="00DF693D"/>
    <w:rsid w:val="00E1325F"/>
    <w:rsid w:val="00E149A1"/>
    <w:rsid w:val="00E151D7"/>
    <w:rsid w:val="00E1708F"/>
    <w:rsid w:val="00E27A97"/>
    <w:rsid w:val="00E32EF5"/>
    <w:rsid w:val="00E427F7"/>
    <w:rsid w:val="00E4384D"/>
    <w:rsid w:val="00E76BDB"/>
    <w:rsid w:val="00EA695B"/>
    <w:rsid w:val="00EB3C14"/>
    <w:rsid w:val="00EB4389"/>
    <w:rsid w:val="00EB732C"/>
    <w:rsid w:val="00EC262D"/>
    <w:rsid w:val="00ED1310"/>
    <w:rsid w:val="00ED3FC4"/>
    <w:rsid w:val="00EF6C88"/>
    <w:rsid w:val="00EF6F9E"/>
    <w:rsid w:val="00EF6FB1"/>
    <w:rsid w:val="00F05033"/>
    <w:rsid w:val="00F154A5"/>
    <w:rsid w:val="00F16B8D"/>
    <w:rsid w:val="00F220BE"/>
    <w:rsid w:val="00F2307A"/>
    <w:rsid w:val="00F30C13"/>
    <w:rsid w:val="00F32452"/>
    <w:rsid w:val="00F32FF5"/>
    <w:rsid w:val="00F34973"/>
    <w:rsid w:val="00F54FCB"/>
    <w:rsid w:val="00F569A9"/>
    <w:rsid w:val="00F5799B"/>
    <w:rsid w:val="00F719D0"/>
    <w:rsid w:val="00F73679"/>
    <w:rsid w:val="00F81EA7"/>
    <w:rsid w:val="00F83283"/>
    <w:rsid w:val="00F833D5"/>
    <w:rsid w:val="00F9156E"/>
    <w:rsid w:val="00F948F5"/>
    <w:rsid w:val="00F96520"/>
    <w:rsid w:val="00FA3341"/>
    <w:rsid w:val="00FA7A90"/>
    <w:rsid w:val="00FC30B7"/>
    <w:rsid w:val="00FD436B"/>
    <w:rsid w:val="00FE016B"/>
    <w:rsid w:val="00FE464C"/>
    <w:rsid w:val="00FE5736"/>
    <w:rsid w:val="00FE5E93"/>
    <w:rsid w:val="00FF28B5"/>
    <w:rsid w:val="00FF2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3B2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A023B2"/>
    <w:pPr>
      <w:pBdr>
        <w:bottom w:val="single" w:sz="4" w:space="0" w:color="B2B2B2"/>
      </w:pBdr>
      <w:spacing w:before="100" w:beforeAutospacing="1" w:after="100" w:afterAutospacing="1"/>
      <w:ind w:left="325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3B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Strong"/>
    <w:basedOn w:val="a0"/>
    <w:uiPriority w:val="22"/>
    <w:qFormat/>
    <w:rsid w:val="00A023B2"/>
    <w:rPr>
      <w:b/>
      <w:bCs/>
    </w:rPr>
  </w:style>
  <w:style w:type="character" w:customStyle="1" w:styleId="a4">
    <w:name w:val="Колонтитул_"/>
    <w:basedOn w:val="a0"/>
    <w:rsid w:val="00117D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Колонтитул"/>
    <w:basedOn w:val="a4"/>
    <w:rsid w:val="00117D47"/>
    <w:rPr>
      <w:color w:val="000000"/>
      <w:spacing w:val="0"/>
      <w:w w:val="100"/>
      <w:position w:val="0"/>
      <w:u w:val="single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117D4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7D47"/>
    <w:rPr>
      <w:rFonts w:ascii="Tahoma" w:hAnsi="Tahoma" w:cs="Tahoma"/>
      <w:sz w:val="16"/>
      <w:szCs w:val="16"/>
    </w:rPr>
  </w:style>
  <w:style w:type="character" w:customStyle="1" w:styleId="3">
    <w:name w:val="Основной текст (3)_"/>
    <w:basedOn w:val="a0"/>
    <w:link w:val="30"/>
    <w:rsid w:val="00117D47"/>
    <w:rPr>
      <w:sz w:val="15"/>
      <w:szCs w:val="15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117D47"/>
    <w:pPr>
      <w:widowControl w:val="0"/>
      <w:shd w:val="clear" w:color="auto" w:fill="FFFFFF"/>
      <w:spacing w:line="0" w:lineRule="atLeast"/>
    </w:pPr>
    <w:rPr>
      <w:sz w:val="15"/>
      <w:szCs w:val="15"/>
    </w:rPr>
  </w:style>
  <w:style w:type="character" w:customStyle="1" w:styleId="a8">
    <w:name w:val="Основной текст_"/>
    <w:basedOn w:val="a0"/>
    <w:link w:val="4"/>
    <w:rsid w:val="00117D47"/>
    <w:rPr>
      <w:b/>
      <w:bCs/>
      <w:sz w:val="18"/>
      <w:szCs w:val="18"/>
      <w:shd w:val="clear" w:color="auto" w:fill="FFFFFF"/>
    </w:rPr>
  </w:style>
  <w:style w:type="paragraph" w:customStyle="1" w:styleId="4">
    <w:name w:val="Основной текст4"/>
    <w:basedOn w:val="a"/>
    <w:link w:val="a8"/>
    <w:rsid w:val="00117D47"/>
    <w:pPr>
      <w:widowControl w:val="0"/>
      <w:shd w:val="clear" w:color="auto" w:fill="FFFFFF"/>
      <w:spacing w:line="230" w:lineRule="exact"/>
      <w:ind w:hanging="700"/>
      <w:jc w:val="both"/>
    </w:pPr>
    <w:rPr>
      <w:b/>
      <w:bCs/>
      <w:sz w:val="18"/>
      <w:szCs w:val="18"/>
    </w:rPr>
  </w:style>
  <w:style w:type="character" w:customStyle="1" w:styleId="11">
    <w:name w:val="Заголовок №1"/>
    <w:basedOn w:val="a0"/>
    <w:rsid w:val="00117D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/>
    </w:rPr>
  </w:style>
  <w:style w:type="character" w:customStyle="1" w:styleId="2">
    <w:name w:val="Основной текст2"/>
    <w:basedOn w:val="a8"/>
    <w:rsid w:val="00117D4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single"/>
      <w:lang w:val="ru-RU"/>
    </w:rPr>
  </w:style>
  <w:style w:type="character" w:customStyle="1" w:styleId="20">
    <w:name w:val="Основной текст (2)_"/>
    <w:basedOn w:val="a0"/>
    <w:link w:val="21"/>
    <w:rsid w:val="00704CEE"/>
    <w:rPr>
      <w:sz w:val="23"/>
      <w:szCs w:val="23"/>
      <w:shd w:val="clear" w:color="auto" w:fill="FFFFFF"/>
    </w:rPr>
  </w:style>
  <w:style w:type="paragraph" w:customStyle="1" w:styleId="21">
    <w:name w:val="Основной текст (2)"/>
    <w:basedOn w:val="a"/>
    <w:link w:val="20"/>
    <w:rsid w:val="00704CEE"/>
    <w:pPr>
      <w:widowControl w:val="0"/>
      <w:shd w:val="clear" w:color="auto" w:fill="FFFFFF"/>
      <w:spacing w:line="0" w:lineRule="atLeast"/>
      <w:jc w:val="both"/>
    </w:pPr>
    <w:rPr>
      <w:sz w:val="23"/>
      <w:szCs w:val="23"/>
    </w:rPr>
  </w:style>
  <w:style w:type="character" w:customStyle="1" w:styleId="a9">
    <w:name w:val="Подпись к картинке"/>
    <w:basedOn w:val="a0"/>
    <w:rsid w:val="00704CE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a">
    <w:name w:val="Подпись к картинке_"/>
    <w:basedOn w:val="a0"/>
    <w:rsid w:val="00704CE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18"/>
      <w:szCs w:val="18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2129-35</dc:creator>
  <cp:keywords/>
  <dc:description/>
  <cp:lastModifiedBy>k 2129-35</cp:lastModifiedBy>
  <cp:revision>1</cp:revision>
  <cp:lastPrinted>2014-02-25T09:05:00Z</cp:lastPrinted>
  <dcterms:created xsi:type="dcterms:W3CDTF">2014-02-25T08:26:00Z</dcterms:created>
  <dcterms:modified xsi:type="dcterms:W3CDTF">2014-02-25T09:06:00Z</dcterms:modified>
</cp:coreProperties>
</file>