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4" w:name="eventknit-platform-guide"/>
    <w:p>
      <w:pPr>
        <w:pStyle w:val="Heading1"/>
      </w:pPr>
      <w:r>
        <w:t xml:space="preserve">EventKnit Platform Guide</w:t>
      </w:r>
    </w:p>
    <w:p>
      <w:pPr>
        <w:pStyle w:val="FirstParagraph"/>
      </w:pPr>
      <w:r>
        <w:rPr>
          <w:b/>
          <w:bCs/>
        </w:rPr>
        <w:t xml:space="preserve">Version:</w:t>
      </w:r>
      <w:r>
        <w:t xml:space="preserve"> </w:t>
      </w:r>
      <w:r>
        <w:t xml:space="preserve">2.0</w:t>
      </w:r>
      <w:r>
        <w:t xml:space="preserve"> </w:t>
      </w:r>
      <w:r>
        <w:rPr>
          <w:b/>
          <w:bCs/>
        </w:rPr>
        <w:t xml:space="preserve">Last Updated:</w:t>
      </w:r>
      <w:r>
        <w:t xml:space="preserve"> </w:t>
      </w:r>
      <w:r>
        <w:t xml:space="preserve">March 2026</w:t>
      </w:r>
      <w:r>
        <w:t xml:space="preserve"> </w:t>
      </w:r>
      <w:r>
        <w:rPr>
          <w:b/>
          <w:bCs/>
        </w:rPr>
        <w:t xml:space="preserve">Audience:</w:t>
      </w:r>
      <w:r>
        <w:t xml:space="preserve"> </w:t>
      </w:r>
      <w:r>
        <w:t xml:space="preserve">Stakeholders, Business Teams, Product Managers, Partners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931e5430ef9bf15fa32049bb0737d0d73ed78bc">
        <w:r>
          <w:rPr>
            <w:rStyle w:val="Hyperlink"/>
          </w:rPr>
          <w:t xml:space="preserve">Platform Overview</w:t>
        </w:r>
      </w:hyperlink>
    </w:p>
    <w:p>
      <w:pPr>
        <w:pStyle w:val="Compact"/>
        <w:numPr>
          <w:ilvl w:val="0"/>
          <w:numId w:val="1001"/>
        </w:numPr>
      </w:pPr>
      <w:hyperlink w:anchor="X5af266a3e1c4ba20f3ca59cae68c2592eef827b">
        <w:r>
          <w:rPr>
            <w:rStyle w:val="Hyperlink"/>
          </w:rPr>
          <w:t xml:space="preserve">User Roles and Permissions</w:t>
        </w:r>
      </w:hyperlink>
    </w:p>
    <w:p>
      <w:pPr>
        <w:pStyle w:val="Compact"/>
        <w:numPr>
          <w:ilvl w:val="0"/>
          <w:numId w:val="1001"/>
        </w:numPr>
      </w:pPr>
      <w:hyperlink w:anchor="X61991f8b3906bc31364cf8b14bfd0f1063ce997">
        <w:r>
          <w:rPr>
            <w:rStyle w:val="Hyperlink"/>
          </w:rPr>
          <w:t xml:space="preserve">User Journeys</w:t>
        </w:r>
      </w:hyperlink>
    </w:p>
    <w:p>
      <w:pPr>
        <w:pStyle w:val="Compact"/>
        <w:numPr>
          <w:ilvl w:val="1"/>
          <w:numId w:val="1002"/>
        </w:numPr>
      </w:pPr>
      <w:r>
        <w:t xml:space="preserve">4.1 Attendee Journey</w:t>
      </w:r>
    </w:p>
    <w:p>
      <w:pPr>
        <w:pStyle w:val="Compact"/>
        <w:numPr>
          <w:ilvl w:val="1"/>
          <w:numId w:val="1002"/>
        </w:numPr>
      </w:pPr>
      <w:r>
        <w:t xml:space="preserve">4.2 Organizer Journey</w:t>
      </w:r>
    </w:p>
    <w:p>
      <w:pPr>
        <w:pStyle w:val="Compact"/>
        <w:numPr>
          <w:ilvl w:val="1"/>
          <w:numId w:val="1002"/>
        </w:numPr>
      </w:pPr>
      <w:r>
        <w:t xml:space="preserve">4.3 Admin Journey</w:t>
      </w:r>
    </w:p>
    <w:p>
      <w:pPr>
        <w:pStyle w:val="Compact"/>
        <w:numPr>
          <w:ilvl w:val="0"/>
          <w:numId w:val="1001"/>
        </w:numPr>
      </w:pPr>
      <w:hyperlink w:anchor="X3ae08fb1fd78a1b7253984fd927d99a28dcf92d">
        <w:r>
          <w:rPr>
            <w:rStyle w:val="Hyperlink"/>
          </w:rPr>
          <w:t xml:space="preserve">Event Management</w:t>
        </w:r>
      </w:hyperlink>
    </w:p>
    <w:p>
      <w:pPr>
        <w:pStyle w:val="Compact"/>
        <w:numPr>
          <w:ilvl w:val="0"/>
          <w:numId w:val="1001"/>
        </w:numPr>
      </w:pPr>
      <w:hyperlink w:anchor="Xcdbdee2709b4f4685efe599c4d5947acf1bb4e5">
        <w:r>
          <w:rPr>
            <w:rStyle w:val="Hyperlink"/>
          </w:rPr>
          <w:t xml:space="preserve">Ticketing System</w:t>
        </w:r>
      </w:hyperlink>
    </w:p>
    <w:p>
      <w:pPr>
        <w:pStyle w:val="Compact"/>
        <w:numPr>
          <w:ilvl w:val="0"/>
          <w:numId w:val="1001"/>
        </w:numPr>
      </w:pPr>
      <w:hyperlink w:anchor="Xb07324934aa9fe8de784c59827136b36d3aa69c">
        <w:r>
          <w:rPr>
            <w:rStyle w:val="Hyperlink"/>
          </w:rPr>
          <w:t xml:space="preserve">Seating and Venue Management</w:t>
        </w:r>
      </w:hyperlink>
    </w:p>
    <w:p>
      <w:pPr>
        <w:pStyle w:val="Compact"/>
        <w:numPr>
          <w:ilvl w:val="0"/>
          <w:numId w:val="1001"/>
        </w:numPr>
      </w:pPr>
      <w:hyperlink w:anchor="X1301ec0f9060f5141056246741e38c5f7153316">
        <w:r>
          <w:rPr>
            <w:rStyle w:val="Hyperlink"/>
          </w:rPr>
          <w:t xml:space="preserve">Payments and Financial Operations</w:t>
        </w:r>
      </w:hyperlink>
    </w:p>
    <w:p>
      <w:pPr>
        <w:pStyle w:val="Compact"/>
        <w:numPr>
          <w:ilvl w:val="0"/>
          <w:numId w:val="1001"/>
        </w:numPr>
      </w:pPr>
      <w:hyperlink w:anchor="X6a1299c412565cb39f85bd9bf8b8e823c68875e">
        <w:r>
          <w:rPr>
            <w:rStyle w:val="Hyperlink"/>
          </w:rPr>
          <w:t xml:space="preserve">Check-In and Service Points</w:t>
        </w:r>
      </w:hyperlink>
    </w:p>
    <w:p>
      <w:pPr>
        <w:pStyle w:val="Compact"/>
        <w:numPr>
          <w:ilvl w:val="0"/>
          <w:numId w:val="1001"/>
        </w:numPr>
      </w:pPr>
      <w:hyperlink w:anchor="X5907e0b9d3027ece9215ccb634a1c08fa85ca64">
        <w:r>
          <w:rPr>
            <w:rStyle w:val="Hyperlink"/>
          </w:rPr>
          <w:t xml:space="preserve">Badge System</w:t>
        </w:r>
      </w:hyperlink>
    </w:p>
    <w:p>
      <w:pPr>
        <w:pStyle w:val="Compact"/>
        <w:numPr>
          <w:ilvl w:val="0"/>
          <w:numId w:val="1001"/>
        </w:numPr>
      </w:pPr>
      <w:hyperlink w:anchor="X9d7089fc381e6874ad023897c0516fa723fded2">
        <w:r>
          <w:rPr>
            <w:rStyle w:val="Hyperlink"/>
          </w:rPr>
          <w:t xml:space="preserve">KYC and Verification</w:t>
        </w:r>
      </w:hyperlink>
    </w:p>
    <w:p>
      <w:pPr>
        <w:pStyle w:val="Compact"/>
        <w:numPr>
          <w:ilvl w:val="0"/>
          <w:numId w:val="1001"/>
        </w:numPr>
      </w:pPr>
      <w:hyperlink w:anchor="X4b03c607d4a3b91325c56a4b6c92a9f75bc5782">
        <w:r>
          <w:rPr>
            <w:rStyle w:val="Hyperlink"/>
          </w:rPr>
          <w:t xml:space="preserve">Marketing and Promotions</w:t>
        </w:r>
      </w:hyperlink>
    </w:p>
    <w:p>
      <w:pPr>
        <w:pStyle w:val="Compact"/>
        <w:numPr>
          <w:ilvl w:val="0"/>
          <w:numId w:val="1001"/>
        </w:numPr>
      </w:pPr>
      <w:hyperlink w:anchor="X538e893e6f2b261dec9d9131a07a6a786c196d1">
        <w:r>
          <w:rPr>
            <w:rStyle w:val="Hyperlink"/>
          </w:rPr>
          <w:t xml:space="preserve">Communications and Notifications</w:t>
        </w:r>
      </w:hyperlink>
    </w:p>
    <w:p>
      <w:pPr>
        <w:pStyle w:val="Compact"/>
        <w:numPr>
          <w:ilvl w:val="0"/>
          <w:numId w:val="1001"/>
        </w:numPr>
      </w:pPr>
      <w:hyperlink w:anchor="X4a839264bc2b2679a61b6c7ab8699bd58152569">
        <w:r>
          <w:rPr>
            <w:rStyle w:val="Hyperlink"/>
          </w:rPr>
          <w:t xml:space="preserve">Analytics and Reporting</w:t>
        </w:r>
      </w:hyperlink>
    </w:p>
    <w:p>
      <w:pPr>
        <w:pStyle w:val="Compact"/>
        <w:numPr>
          <w:ilvl w:val="0"/>
          <w:numId w:val="1001"/>
        </w:numPr>
      </w:pPr>
      <w:hyperlink w:anchor="Xecd226d4e4879b741d47514ef112b308bf077a4">
        <w:r>
          <w:rPr>
            <w:rStyle w:val="Hyperlink"/>
          </w:rPr>
          <w:t xml:space="preserve">White-Label and Branding</w:t>
        </w:r>
      </w:hyperlink>
    </w:p>
    <w:p>
      <w:pPr>
        <w:pStyle w:val="Compact"/>
        <w:numPr>
          <w:ilvl w:val="0"/>
          <w:numId w:val="1001"/>
        </w:numPr>
      </w:pPr>
      <w:hyperlink w:anchor="X711d81002cb6aedce3db3562cdfeba6871af4a3">
        <w:r>
          <w:rPr>
            <w:rStyle w:val="Hyperlink"/>
          </w:rPr>
          <w:t xml:space="preserve">Subscription Plans</w:t>
        </w:r>
      </w:hyperlink>
    </w:p>
    <w:p>
      <w:pPr>
        <w:pStyle w:val="Compact"/>
        <w:numPr>
          <w:ilvl w:val="0"/>
          <w:numId w:val="1001"/>
        </w:numPr>
      </w:pPr>
      <w:hyperlink w:anchor="X5a1d346e3b2db143a332f73a999f8bde4c173f1">
        <w:r>
          <w:rPr>
            <w:rStyle w:val="Hyperlink"/>
          </w:rPr>
          <w:t xml:space="preserve">Credits, Vouchers, and Invoicing</w:t>
        </w:r>
      </w:hyperlink>
    </w:p>
    <w:p>
      <w:pPr>
        <w:pStyle w:val="Compact"/>
        <w:numPr>
          <w:ilvl w:val="0"/>
          <w:numId w:val="1001"/>
        </w:numPr>
      </w:pPr>
      <w:hyperlink w:anchor="X88732fd3e797824ca2f28b3e088f9eef9103c81">
        <w:r>
          <w:rPr>
            <w:rStyle w:val="Hyperlink"/>
          </w:rPr>
          <w:t xml:space="preserve">Social Features and Networking</w:t>
        </w:r>
      </w:hyperlink>
    </w:p>
    <w:p>
      <w:pPr>
        <w:pStyle w:val="Compact"/>
        <w:numPr>
          <w:ilvl w:val="0"/>
          <w:numId w:val="1001"/>
        </w:numPr>
      </w:pPr>
      <w:hyperlink w:anchor="Xa4e8b0ae17dff3ee407e99cbc10133479dd9a37">
        <w:r>
          <w:rPr>
            <w:rStyle w:val="Hyperlink"/>
          </w:rPr>
          <w:t xml:space="preserve">Event Invitations and Collaboration</w:t>
        </w:r>
      </w:hyperlink>
    </w:p>
    <w:p>
      <w:pPr>
        <w:pStyle w:val="Compact"/>
        <w:numPr>
          <w:ilvl w:val="0"/>
          <w:numId w:val="1001"/>
        </w:numPr>
      </w:pPr>
      <w:hyperlink w:anchor="Xc81100d1dbacf2af88dc70b084081f07b2e815c">
        <w:r>
          <w:rPr>
            <w:rStyle w:val="Hyperlink"/>
          </w:rPr>
          <w:t xml:space="preserve">Support and Help Desk</w:t>
        </w:r>
      </w:hyperlink>
    </w:p>
    <w:p>
      <w:pPr>
        <w:pStyle w:val="Compact"/>
        <w:numPr>
          <w:ilvl w:val="0"/>
          <w:numId w:val="1001"/>
        </w:numPr>
      </w:pPr>
      <w:hyperlink w:anchor="X2ad6d500588650dc362740fc153a30aa761a382">
        <w:r>
          <w:rPr>
            <w:rStyle w:val="Hyperlink"/>
          </w:rPr>
          <w:t xml:space="preserve">Mobile Application</w:t>
        </w:r>
      </w:hyperlink>
    </w:p>
    <w:p>
      <w:pPr>
        <w:pStyle w:val="Compact"/>
        <w:numPr>
          <w:ilvl w:val="0"/>
          <w:numId w:val="1001"/>
        </w:numPr>
      </w:pPr>
      <w:hyperlink w:anchor="X9780e378422f4abaeac9886b1fbe5218531904b">
        <w:r>
          <w:rPr>
            <w:rStyle w:val="Hyperlink"/>
          </w:rPr>
          <w:t xml:space="preserve">Platform Feedback</w:t>
        </w:r>
      </w:hyperlink>
    </w:p>
    <w:p>
      <w:pPr>
        <w:pStyle w:val="Compact"/>
        <w:numPr>
          <w:ilvl w:val="0"/>
          <w:numId w:val="1001"/>
        </w:numPr>
      </w:pPr>
      <w:hyperlink w:anchor="X24a3f8eba225ab55200fb70906464a136276614">
        <w:r>
          <w:rPr>
            <w:rStyle w:val="Hyperlink"/>
          </w:rPr>
          <w:t xml:space="preserve">Security and Compliance</w:t>
        </w:r>
      </w:hyperlink>
    </w:p>
    <w:p>
      <w:pPr>
        <w:pStyle w:val="Compact"/>
        <w:numPr>
          <w:ilvl w:val="0"/>
          <w:numId w:val="1001"/>
        </w:numPr>
      </w:pPr>
      <w:hyperlink w:anchor="Xe7eabd5ffa776fc6e0d5e8added6a5cb4943099">
        <w:r>
          <w:rPr>
            <w:rStyle w:val="Hyperlink"/>
          </w:rPr>
          <w:t xml:space="preserve">Integrations and Extensibility</w:t>
        </w:r>
      </w:hyperlink>
    </w:p>
    <w:p>
      <w:pPr>
        <w:pStyle w:val="Compact"/>
        <w:numPr>
          <w:ilvl w:val="0"/>
          <w:numId w:val="1001"/>
        </w:numPr>
      </w:pPr>
      <w:hyperlink w:anchor="Xb28e06c6c3e40e7cbb0a2939c4f26e26bb2c931">
        <w:r>
          <w:rPr>
            <w:rStyle w:val="Hyperlink"/>
          </w:rPr>
          <w:t xml:space="preserve">Platform Pages and Legal</w:t>
        </w:r>
      </w:hyperlink>
    </w:p>
    <w:p>
      <w:pPr>
        <w:pStyle w:val="Compact"/>
        <w:numPr>
          <w:ilvl w:val="0"/>
          <w:numId w:val="1001"/>
        </w:numPr>
      </w:pPr>
      <w:hyperlink w:anchor="Xe1db8bd2df2f4625d8595873415c23f00d03410">
        <w:r>
          <w:rPr>
            <w:rStyle w:val="Hyperlink"/>
          </w:rPr>
          <w:t xml:space="preserve">Event Categories</w:t>
        </w:r>
      </w:hyperlink>
    </w:p>
    <w:p>
      <w:pPr>
        <w:pStyle w:val="Compact"/>
        <w:numPr>
          <w:ilvl w:val="0"/>
          <w:numId w:val="1001"/>
        </w:numPr>
      </w:pPr>
      <w:hyperlink w:anchor="Xb5518a4df8bb9a697ce6fc352b87d8a1c5f0b08">
        <w:r>
          <w:rPr>
            <w:rStyle w:val="Hyperlink"/>
          </w:rPr>
          <w:t xml:space="preserve">Glossary</w:t>
        </w:r>
      </w:hyperlink>
    </w:p>
    <w:p>
      <w:r>
        <w:pict>
          <v:rect style="width:0;height:1.5pt" o:hralign="center" o:hrstd="t" o:hr="t"/>
        </w:pict>
      </w:r>
    </w:p>
    <w:bookmarkEnd w:id="9"/>
    <w:bookmarkStart w:id="11" w:name="executive-summary"/>
    <w:p>
      <w:pPr>
        <w:pStyle w:val="Heading2"/>
      </w:pPr>
      <w:r>
        <w:t xml:space="preserve">1. Executive Summary</w:t>
      </w:r>
    </w:p>
    <w:p>
      <w:pPr>
        <w:pStyle w:val="FirstParagraph"/>
      </w:pPr>
      <w:r>
        <w:t xml:space="preserve">EventKnit is a comprehensive event management and ticketing platform designed to handle everything from event creation and ticket sales to attendee management, check-ins, and post-event analytics.</w:t>
      </w:r>
    </w:p>
    <w:p>
      <w:pPr>
        <w:pStyle w:val="BodyText"/>
      </w:pPr>
      <w:r>
        <w:t xml:space="preserve">The platform serves three core user groups —</w:t>
      </w:r>
      <w:r>
        <w:t xml:space="preserve"> </w:t>
      </w:r>
      <w:r>
        <w:rPr>
          <w:b/>
          <w:bCs/>
        </w:rPr>
        <w:t xml:space="preserve">Attendees</w:t>
      </w:r>
      <w:r>
        <w:t xml:space="preserve"> </w:t>
      </w:r>
      <w:r>
        <w:t xml:space="preserve">who discover and register for events,</w:t>
      </w:r>
      <w:r>
        <w:t xml:space="preserve"> </w:t>
      </w:r>
      <w:r>
        <w:rPr>
          <w:b/>
          <w:bCs/>
        </w:rPr>
        <w:t xml:space="preserve">Organizers</w:t>
      </w:r>
      <w:r>
        <w:t xml:space="preserve"> </w:t>
      </w:r>
      <w:r>
        <w:t xml:space="preserve">who create and manage events, and</w:t>
      </w:r>
      <w:r>
        <w:t xml:space="preserve"> </w:t>
      </w:r>
      <w:r>
        <w:rPr>
          <w:b/>
          <w:bCs/>
        </w:rPr>
        <w:t xml:space="preserve">Administrators</w:t>
      </w:r>
      <w:r>
        <w:t xml:space="preserve"> </w:t>
      </w:r>
      <w:r>
        <w:t xml:space="preserve">who oversee the entire platform — through dedicated dashboards tailored to each role.</w:t>
      </w:r>
    </w:p>
    <w:p>
      <w:pPr>
        <w:pStyle w:val="BodyText"/>
      </w:pPr>
      <w:r>
        <w:t xml:space="preserve">EventKnit is available as a</w:t>
      </w:r>
      <w:r>
        <w:t xml:space="preserve"> </w:t>
      </w:r>
      <w:r>
        <w:rPr>
          <w:b/>
          <w:bCs/>
        </w:rPr>
        <w:t xml:space="preserve">web application</w:t>
      </w:r>
      <w:r>
        <w:t xml:space="preserve"> </w:t>
      </w:r>
      <w:r>
        <w:t xml:space="preserve">(desktop and mobile browsers) and a</w:t>
      </w:r>
      <w:r>
        <w:t xml:space="preserve"> </w:t>
      </w:r>
      <w:r>
        <w:rPr>
          <w:b/>
          <w:bCs/>
        </w:rPr>
        <w:t xml:space="preserve">native mobile app</w:t>
      </w:r>
      <w:r>
        <w:t xml:space="preserve"> </w:t>
      </w:r>
      <w:r>
        <w:t xml:space="preserve">(iOS and Android), with a shared backend powering both.</w:t>
      </w:r>
    </w:p>
    <w:bookmarkStart w:id="10" w:name="core-capabilities"/>
    <w:p>
      <w:pPr>
        <w:pStyle w:val="Heading3"/>
      </w:pPr>
      <w:r>
        <w:t xml:space="preserve">Core Capabilities</w:t>
      </w:r>
    </w:p>
    <w:p>
      <w:pPr>
        <w:pStyle w:val="Compact"/>
        <w:numPr>
          <w:ilvl w:val="0"/>
          <w:numId w:val="1003"/>
        </w:numPr>
      </w:pPr>
      <w:r>
        <w:t xml:space="preserve">Multi-format event support (in-person, virtual, hybrid)</w:t>
      </w:r>
    </w:p>
    <w:p>
      <w:pPr>
        <w:pStyle w:val="Compact"/>
        <w:numPr>
          <w:ilvl w:val="0"/>
          <w:numId w:val="1003"/>
        </w:numPr>
      </w:pPr>
      <w:r>
        <w:t xml:space="preserve">Advanced ticketing with dynamic pricing, packages, and seat maps</w:t>
      </w:r>
    </w:p>
    <w:p>
      <w:pPr>
        <w:pStyle w:val="Compact"/>
        <w:numPr>
          <w:ilvl w:val="0"/>
          <w:numId w:val="1003"/>
        </w:numPr>
      </w:pPr>
      <w:r>
        <w:t xml:space="preserve">Secure multi-gateway payment processing (Paystack, Stripe, M-Pesa)</w:t>
      </w:r>
    </w:p>
    <w:p>
      <w:pPr>
        <w:pStyle w:val="Compact"/>
        <w:numPr>
          <w:ilvl w:val="0"/>
          <w:numId w:val="1003"/>
        </w:numPr>
      </w:pPr>
      <w:r>
        <w:t xml:space="preserve">Real-time check-in with QR scanning, checkpoints, and facility tracking</w:t>
      </w:r>
    </w:p>
    <w:p>
      <w:pPr>
        <w:pStyle w:val="Compact"/>
        <w:numPr>
          <w:ilvl w:val="0"/>
          <w:numId w:val="1003"/>
        </w:numPr>
      </w:pPr>
      <w:r>
        <w:t xml:space="preserve">Custom badge design and on-demand printing</w:t>
      </w:r>
    </w:p>
    <w:p>
      <w:pPr>
        <w:pStyle w:val="Compact"/>
        <w:numPr>
          <w:ilvl w:val="0"/>
          <w:numId w:val="1003"/>
        </w:numPr>
      </w:pPr>
      <w:r>
        <w:t xml:space="preserve">KYC-based organizer verification for regulatory compliance</w:t>
      </w:r>
    </w:p>
    <w:p>
      <w:pPr>
        <w:pStyle w:val="Compact"/>
        <w:numPr>
          <w:ilvl w:val="0"/>
          <w:numId w:val="1003"/>
        </w:numPr>
      </w:pPr>
      <w:r>
        <w:t xml:space="preserve">Multi-channel communications (email, SMS, push notifications)</w:t>
      </w:r>
    </w:p>
    <w:p>
      <w:pPr>
        <w:pStyle w:val="Compact"/>
        <w:numPr>
          <w:ilvl w:val="0"/>
          <w:numId w:val="1003"/>
        </w:numPr>
      </w:pPr>
      <w:r>
        <w:t xml:space="preserve">White-label branding with custom domains</w:t>
      </w:r>
    </w:p>
    <w:p>
      <w:pPr>
        <w:pStyle w:val="Compact"/>
        <w:numPr>
          <w:ilvl w:val="0"/>
          <w:numId w:val="1003"/>
        </w:numPr>
      </w:pPr>
      <w:r>
        <w:t xml:space="preserve">Platform-wide analytics and financial reporting</w:t>
      </w:r>
    </w:p>
    <w:p>
      <w:r>
        <w:pict>
          <v:rect style="width:0;height:1.5pt" o:hralign="center" o:hrstd="t" o:hr="t"/>
        </w:pict>
      </w:r>
    </w:p>
    <w:bookmarkEnd w:id="10"/>
    <w:bookmarkEnd w:id="11"/>
    <w:bookmarkStart w:id="14" w:name="platform-overview"/>
    <w:p>
      <w:pPr>
        <w:pStyle w:val="Heading2"/>
      </w:pPr>
      <w:r>
        <w:t xml:space="preserve">2. Platform Overview</w:t>
      </w:r>
    </w:p>
    <w:bookmarkStart w:id="12" w:name="platform-components"/>
    <w:p>
      <w:pPr>
        <w:pStyle w:val="Heading3"/>
      </w:pPr>
      <w:r>
        <w:t xml:space="preserve">Platform Components</w:t>
      </w:r>
    </w:p>
    <w:tbl>
      <w:tblPr>
        <w:tblStyle w:val="Table"/>
        <w:tblW w:type="pct" w:w="5000"/>
        <w:tblLayout w:type="fixed"/>
        <w:tblLook w:firstRow="1" w:lastRow="0" w:firstColumn="0" w:lastColumn="0" w:noHBand="0" w:noVBand="0" w:val="0020"/>
      </w:tblPr>
      <w:tblGrid>
        <w:gridCol w:w="2722"/>
        <w:gridCol w:w="3217"/>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Access</w:t>
            </w:r>
          </w:p>
        </w:tc>
      </w:tr>
      <w:tr>
        <w:tc>
          <w:tcPr/>
          <w:p>
            <w:pPr>
              <w:pStyle w:val="Compact"/>
            </w:pPr>
            <w:r>
              <w:rPr>
                <w:b/>
                <w:bCs/>
              </w:rPr>
              <w:t xml:space="preserve">Web Application</w:t>
            </w:r>
          </w:p>
        </w:tc>
        <w:tc>
          <w:tcPr/>
          <w:p>
            <w:pPr>
              <w:pStyle w:val="Compact"/>
            </w:pPr>
            <w:r>
              <w:t xml:space="preserve">Full-featured platform for all user roles</w:t>
            </w:r>
          </w:p>
        </w:tc>
        <w:tc>
          <w:tcPr/>
          <w:p>
            <w:pPr>
              <w:pStyle w:val="Compact"/>
            </w:pPr>
            <w:r>
              <w:t xml:space="preserve">Desktop and mobile browsers</w:t>
            </w:r>
          </w:p>
        </w:tc>
      </w:tr>
      <w:tr>
        <w:tc>
          <w:tcPr/>
          <w:p>
            <w:pPr>
              <w:pStyle w:val="Compact"/>
            </w:pPr>
            <w:r>
              <w:rPr>
                <w:b/>
                <w:bCs/>
              </w:rPr>
              <w:t xml:space="preserve">Mobile App</w:t>
            </w:r>
          </w:p>
        </w:tc>
        <w:tc>
          <w:tcPr/>
          <w:p>
            <w:pPr>
              <w:pStyle w:val="Compact"/>
            </w:pPr>
            <w:r>
              <w:t xml:space="preserve">Native attendee experience for iOS and Android</w:t>
            </w:r>
          </w:p>
        </w:tc>
        <w:tc>
          <w:tcPr/>
          <w:p>
            <w:pPr>
              <w:pStyle w:val="Compact"/>
            </w:pPr>
            <w:r>
              <w:t xml:space="preserve">App Store and Google Play</w:t>
            </w:r>
          </w:p>
        </w:tc>
      </w:tr>
      <w:tr>
        <w:tc>
          <w:tcPr/>
          <w:p>
            <w:pPr>
              <w:pStyle w:val="Compact"/>
            </w:pPr>
            <w:r>
              <w:rPr>
                <w:b/>
                <w:bCs/>
              </w:rPr>
              <w:t xml:space="preserve">Admin Dashboard</w:t>
            </w:r>
          </w:p>
        </w:tc>
        <w:tc>
          <w:tcPr/>
          <w:p>
            <w:pPr>
              <w:pStyle w:val="Compact"/>
            </w:pPr>
            <w:r>
              <w:t xml:space="preserve">Platform administration and oversight</w:t>
            </w:r>
          </w:p>
        </w:tc>
        <w:tc>
          <w:tcPr/>
          <w:p>
            <w:pPr>
              <w:pStyle w:val="Compact"/>
            </w:pPr>
            <w:r>
              <w:t xml:space="preserve">Web only (admin roles)</w:t>
            </w:r>
          </w:p>
        </w:tc>
      </w:tr>
      <w:tr>
        <w:tc>
          <w:tcPr/>
          <w:p>
            <w:pPr>
              <w:pStyle w:val="Compact"/>
            </w:pPr>
            <w:r>
              <w:rPr>
                <w:b/>
                <w:bCs/>
              </w:rPr>
              <w:t xml:space="preserve">Service Point</w:t>
            </w:r>
          </w:p>
        </w:tc>
        <w:tc>
          <w:tcPr/>
          <w:p>
            <w:pPr>
              <w:pStyle w:val="Compact"/>
            </w:pPr>
            <w:r>
              <w:t xml:space="preserve">Event-day operations (check-in, badge printing)</w:t>
            </w:r>
          </w:p>
        </w:tc>
        <w:tc>
          <w:tcPr/>
          <w:p>
            <w:pPr>
              <w:pStyle w:val="Compact"/>
            </w:pPr>
            <w:r>
              <w:t xml:space="preserve">Web (tablet-optimized)</w:t>
            </w:r>
          </w:p>
        </w:tc>
      </w:tr>
    </w:tbl>
    <w:bookmarkEnd w:id="12"/>
    <w:bookmarkStart w:id="13" w:name="how-it-works"/>
    <w:p>
      <w:pPr>
        <w:pStyle w:val="Heading3"/>
      </w:pPr>
      <w:r>
        <w:t xml:space="preserve">How It Works</w:t>
      </w:r>
    </w:p>
    <w:p>
      <w:pPr>
        <w:pStyle w:val="SourceCode"/>
      </w:pPr>
      <w:r>
        <w:rPr>
          <w:rStyle w:val="VerbatimChar"/>
        </w:rPr>
        <w:t xml:space="preserve">Organizer creates event</w:t>
      </w:r>
      <w:r>
        <w:br/>
      </w:r>
      <w:r>
        <w:rPr>
          <w:rStyle w:val="VerbatimChar"/>
        </w:rPr>
        <w:t xml:space="preserve">       |</w:t>
      </w:r>
      <w:r>
        <w:br/>
      </w:r>
      <w:r>
        <w:rPr>
          <w:rStyle w:val="VerbatimChar"/>
        </w:rPr>
        <w:t xml:space="preserve">       v</w:t>
      </w:r>
      <w:r>
        <w:br/>
      </w:r>
      <w:r>
        <w:rPr>
          <w:rStyle w:val="VerbatimChar"/>
        </w:rPr>
        <w:t xml:space="preserve">Admin reviews and approves</w:t>
      </w:r>
      <w:r>
        <w:br/>
      </w:r>
      <w:r>
        <w:rPr>
          <w:rStyle w:val="VerbatimChar"/>
        </w:rPr>
        <w:t xml:space="preserve">       |</w:t>
      </w:r>
      <w:r>
        <w:br/>
      </w:r>
      <w:r>
        <w:rPr>
          <w:rStyle w:val="VerbatimChar"/>
        </w:rPr>
        <w:t xml:space="preserve">       v</w:t>
      </w:r>
      <w:r>
        <w:br/>
      </w:r>
      <w:r>
        <w:rPr>
          <w:rStyle w:val="VerbatimChar"/>
        </w:rPr>
        <w:t xml:space="preserve">Event goes live on platform</w:t>
      </w:r>
      <w:r>
        <w:br/>
      </w:r>
      <w:r>
        <w:rPr>
          <w:rStyle w:val="VerbatimChar"/>
        </w:rPr>
        <w:t xml:space="preserve">       |</w:t>
      </w:r>
      <w:r>
        <w:br/>
      </w:r>
      <w:r>
        <w:rPr>
          <w:rStyle w:val="VerbatimChar"/>
        </w:rPr>
        <w:t xml:space="preserve">       v</w:t>
      </w:r>
      <w:r>
        <w:br/>
      </w:r>
      <w:r>
        <w:rPr>
          <w:rStyle w:val="VerbatimChar"/>
        </w:rPr>
        <w:t xml:space="preserve">Attendees discover, register, and pay</w:t>
      </w:r>
      <w:r>
        <w:br/>
      </w:r>
      <w:r>
        <w:rPr>
          <w:rStyle w:val="VerbatimChar"/>
        </w:rPr>
        <w:t xml:space="preserve">       |</w:t>
      </w:r>
      <w:r>
        <w:br/>
      </w:r>
      <w:r>
        <w:rPr>
          <w:rStyle w:val="VerbatimChar"/>
        </w:rPr>
        <w:t xml:space="preserve">       v</w:t>
      </w:r>
      <w:r>
        <w:br/>
      </w:r>
      <w:r>
        <w:rPr>
          <w:rStyle w:val="VerbatimChar"/>
        </w:rPr>
        <w:t xml:space="preserve">Organizer manages attendees, communications, analytics</w:t>
      </w:r>
      <w:r>
        <w:br/>
      </w:r>
      <w:r>
        <w:rPr>
          <w:rStyle w:val="VerbatimChar"/>
        </w:rPr>
        <w:t xml:space="preserve">       |</w:t>
      </w:r>
      <w:r>
        <w:br/>
      </w:r>
      <w:r>
        <w:rPr>
          <w:rStyle w:val="VerbatimChar"/>
        </w:rPr>
        <w:t xml:space="preserve">       v</w:t>
      </w:r>
      <w:r>
        <w:br/>
      </w:r>
      <w:r>
        <w:rPr>
          <w:rStyle w:val="VerbatimChar"/>
        </w:rPr>
        <w:t xml:space="preserve">Event day: Check-in via QR scan, badge printing, facility tracking</w:t>
      </w:r>
      <w:r>
        <w:br/>
      </w:r>
      <w:r>
        <w:rPr>
          <w:rStyle w:val="VerbatimChar"/>
        </w:rPr>
        <w:t xml:space="preserve">       |</w:t>
      </w:r>
      <w:r>
        <w:br/>
      </w:r>
      <w:r>
        <w:rPr>
          <w:rStyle w:val="VerbatimChar"/>
        </w:rPr>
        <w:t xml:space="preserve">       v</w:t>
      </w:r>
      <w:r>
        <w:br/>
      </w:r>
      <w:r>
        <w:rPr>
          <w:rStyle w:val="VerbatimChar"/>
        </w:rPr>
        <w:t xml:space="preserve">Post-event: Analytics, feedback, payouts to organizer</w:t>
      </w:r>
    </w:p>
    <w:p>
      <w:r>
        <w:pict>
          <v:rect style="width:0;height:1.5pt" o:hralign="center" o:hrstd="t" o:hr="t"/>
        </w:pict>
      </w:r>
    </w:p>
    <w:bookmarkEnd w:id="13"/>
    <w:bookmarkEnd w:id="14"/>
    <w:bookmarkStart w:id="18" w:name="user-roles-and-permissions"/>
    <w:p>
      <w:pPr>
        <w:pStyle w:val="Heading2"/>
      </w:pPr>
      <w:r>
        <w:t xml:space="preserve">3. User Roles and Permissions</w:t>
      </w:r>
    </w:p>
    <w:bookmarkStart w:id="15" w:name="role-hierarchy"/>
    <w:p>
      <w:pPr>
        <w:pStyle w:val="Heading3"/>
      </w:pPr>
      <w:r>
        <w:t xml:space="preserve">Role Hierarchy</w:t>
      </w:r>
    </w:p>
    <w:p>
      <w:pPr>
        <w:pStyle w:val="SourceCode"/>
      </w:pPr>
      <w:r>
        <w:rPr>
          <w:rStyle w:val="VerbatimChar"/>
        </w:rPr>
        <w:t xml:space="preserve">SUPERADMIN (Platform Owner)</w:t>
      </w:r>
      <w:r>
        <w:br/>
      </w:r>
      <w:r>
        <w:rPr>
          <w:rStyle w:val="VerbatimChar"/>
        </w:rPr>
        <w:t xml:space="preserve">  |</w:t>
      </w:r>
      <w:r>
        <w:br/>
      </w:r>
      <w:r>
        <w:rPr>
          <w:rStyle w:val="VerbatimChar"/>
        </w:rPr>
        <w:t xml:space="preserve">  +-- ADMIN STAFF (Platform Administrators)</w:t>
      </w:r>
      <w:r>
        <w:br/>
      </w:r>
      <w:r>
        <w:rPr>
          <w:rStyle w:val="VerbatimChar"/>
        </w:rPr>
        <w:t xml:space="preserve">  |     +-- MARKETER (Marketing Campaigns)</w:t>
      </w:r>
      <w:r>
        <w:br/>
      </w:r>
      <w:r>
        <w:rPr>
          <w:rStyle w:val="VerbatimChar"/>
        </w:rPr>
        <w:t xml:space="preserve">  |     +-- SUPPORT (Customer Support)</w:t>
      </w:r>
      <w:r>
        <w:br/>
      </w:r>
      <w:r>
        <w:rPr>
          <w:rStyle w:val="VerbatimChar"/>
        </w:rPr>
        <w:t xml:space="preserve">  |     +-- TELLER (Payment and Check-In)</w:t>
      </w:r>
      <w:r>
        <w:br/>
      </w:r>
      <w:r>
        <w:rPr>
          <w:rStyle w:val="VerbatimChar"/>
        </w:rPr>
        <w:t xml:space="preserve">  |</w:t>
      </w:r>
      <w:r>
        <w:br/>
      </w:r>
      <w:r>
        <w:rPr>
          <w:rStyle w:val="VerbatimChar"/>
        </w:rPr>
        <w:t xml:space="preserve">  +-- ORGANIZER (Event Creators)</w:t>
      </w:r>
      <w:r>
        <w:br/>
      </w:r>
      <w:r>
        <w:rPr>
          <w:rStyle w:val="VerbatimChar"/>
        </w:rPr>
        <w:t xml:space="preserve">  |     +-- ORGANIZER STAFF (Event Assistants)</w:t>
      </w:r>
      <w:r>
        <w:br/>
      </w:r>
      <w:r>
        <w:rPr>
          <w:rStyle w:val="VerbatimChar"/>
        </w:rPr>
        <w:t xml:space="preserve">  |     +-- ORGANIZER TELLER (Event Check-In Staff)</w:t>
      </w:r>
      <w:r>
        <w:br/>
      </w:r>
      <w:r>
        <w:rPr>
          <w:rStyle w:val="VerbatimChar"/>
        </w:rPr>
        <w:t xml:space="preserve">  |</w:t>
      </w:r>
      <w:r>
        <w:br/>
      </w:r>
      <w:r>
        <w:rPr>
          <w:rStyle w:val="VerbatimChar"/>
        </w:rPr>
        <w:t xml:space="preserve">  +-- ATTENDEE (Event Participants - Default Role)</w:t>
      </w:r>
    </w:p>
    <w:bookmarkEnd w:id="15"/>
    <w:bookmarkStart w:id="16" w:name="role-descriptions"/>
    <w:p>
      <w:pPr>
        <w:pStyle w:val="Heading3"/>
      </w:pPr>
      <w:r>
        <w:t xml:space="preserve">Role Descriptions</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t xml:space="preserve">Role</w:t>
            </w:r>
          </w:p>
        </w:tc>
        <w:tc>
          <w:tcPr/>
          <w:p>
            <w:pPr>
              <w:pStyle w:val="Compact"/>
            </w:pPr>
            <w:r>
              <w:t xml:space="preserve">Description</w:t>
            </w:r>
          </w:p>
        </w:tc>
        <w:tc>
          <w:tcPr/>
          <w:p>
            <w:pPr>
              <w:pStyle w:val="Compact"/>
            </w:pPr>
            <w:r>
              <w:t xml:space="preserve">Key Capabilities</w:t>
            </w:r>
          </w:p>
        </w:tc>
      </w:tr>
      <w:tr>
        <w:tc>
          <w:tcPr/>
          <w:p>
            <w:pPr>
              <w:pStyle w:val="Compact"/>
            </w:pPr>
            <w:r>
              <w:rPr>
                <w:b/>
                <w:bCs/>
              </w:rPr>
              <w:t xml:space="preserve">Superadmin</w:t>
            </w:r>
          </w:p>
        </w:tc>
        <w:tc>
          <w:tcPr/>
          <w:p>
            <w:pPr>
              <w:pStyle w:val="Compact"/>
            </w:pPr>
            <w:r>
              <w:t xml:space="preserve">Full platform access</w:t>
            </w:r>
          </w:p>
        </w:tc>
        <w:tc>
          <w:tcPr/>
          <w:p>
            <w:pPr>
              <w:pStyle w:val="Compact"/>
            </w:pPr>
            <w:r>
              <w:t xml:space="preserve">All permissions, system configuration</w:t>
            </w:r>
          </w:p>
        </w:tc>
      </w:tr>
      <w:tr>
        <w:tc>
          <w:tcPr/>
          <w:p>
            <w:pPr>
              <w:pStyle w:val="Compact"/>
            </w:pPr>
            <w:r>
              <w:rPr>
                <w:b/>
                <w:bCs/>
              </w:rPr>
              <w:t xml:space="preserve">Admin Staff</w:t>
            </w:r>
          </w:p>
        </w:tc>
        <w:tc>
          <w:tcPr/>
          <w:p>
            <w:pPr>
              <w:pStyle w:val="Compact"/>
            </w:pPr>
            <w:r>
              <w:t xml:space="preserve">Platform administration</w:t>
            </w:r>
          </w:p>
        </w:tc>
        <w:tc>
          <w:tcPr/>
          <w:p>
            <w:pPr>
              <w:pStyle w:val="Compact"/>
            </w:pPr>
            <w:r>
              <w:t xml:space="preserve">Approve events, manage users, view finances</w:t>
            </w:r>
          </w:p>
        </w:tc>
      </w:tr>
      <w:tr>
        <w:tc>
          <w:tcPr/>
          <w:p>
            <w:pPr>
              <w:pStyle w:val="Compact"/>
            </w:pPr>
            <w:r>
              <w:rPr>
                <w:b/>
                <w:bCs/>
              </w:rPr>
              <w:t xml:space="preserve">Marketer</w:t>
            </w:r>
          </w:p>
        </w:tc>
        <w:tc>
          <w:tcPr/>
          <w:p>
            <w:pPr>
              <w:pStyle w:val="Compact"/>
            </w:pPr>
            <w:r>
              <w:t xml:space="preserve">Marketing operations</w:t>
            </w:r>
          </w:p>
        </w:tc>
        <w:tc>
          <w:tcPr/>
          <w:p>
            <w:pPr>
              <w:pStyle w:val="Compact"/>
            </w:pPr>
            <w:r>
              <w:t xml:space="preserve">Manage campaigns, promotions, social media</w:t>
            </w:r>
          </w:p>
        </w:tc>
      </w:tr>
      <w:tr>
        <w:tc>
          <w:tcPr/>
          <w:p>
            <w:pPr>
              <w:pStyle w:val="Compact"/>
            </w:pPr>
            <w:r>
              <w:rPr>
                <w:b/>
                <w:bCs/>
              </w:rPr>
              <w:t xml:space="preserve">Support</w:t>
            </w:r>
          </w:p>
        </w:tc>
        <w:tc>
          <w:tcPr/>
          <w:p>
            <w:pPr>
              <w:pStyle w:val="Compact"/>
            </w:pPr>
            <w:r>
              <w:t xml:space="preserve">Customer support</w:t>
            </w:r>
          </w:p>
        </w:tc>
        <w:tc>
          <w:tcPr/>
          <w:p>
            <w:pPr>
              <w:pStyle w:val="Compact"/>
            </w:pPr>
            <w:r>
              <w:t xml:space="preserve">Handle tickets, user inquiries</w:t>
            </w:r>
          </w:p>
        </w:tc>
      </w:tr>
      <w:tr>
        <w:tc>
          <w:tcPr/>
          <w:p>
            <w:pPr>
              <w:pStyle w:val="Compact"/>
            </w:pPr>
            <w:r>
              <w:rPr>
                <w:b/>
                <w:bCs/>
              </w:rPr>
              <w:t xml:space="preserve">Teller</w:t>
            </w:r>
          </w:p>
        </w:tc>
        <w:tc>
          <w:tcPr/>
          <w:p>
            <w:pPr>
              <w:pStyle w:val="Compact"/>
            </w:pPr>
            <w:r>
              <w:t xml:space="preserve">Payment and check-in</w:t>
            </w:r>
          </w:p>
        </w:tc>
        <w:tc>
          <w:tcPr/>
          <w:p>
            <w:pPr>
              <w:pStyle w:val="Compact"/>
            </w:pPr>
            <w:r>
              <w:t xml:space="preserve">Process payments, check-in attendees</w:t>
            </w:r>
          </w:p>
        </w:tc>
      </w:tr>
      <w:tr>
        <w:tc>
          <w:tcPr/>
          <w:p>
            <w:pPr>
              <w:pStyle w:val="Compact"/>
            </w:pPr>
            <w:r>
              <w:rPr>
                <w:b/>
                <w:bCs/>
              </w:rPr>
              <w:t xml:space="preserve">Organizer</w:t>
            </w:r>
          </w:p>
        </w:tc>
        <w:tc>
          <w:tcPr/>
          <w:p>
            <w:pPr>
              <w:pStyle w:val="Compact"/>
            </w:pPr>
            <w:r>
              <w:t xml:space="preserve">Event creator</w:t>
            </w:r>
          </w:p>
        </w:tc>
        <w:tc>
          <w:tcPr/>
          <w:p>
            <w:pPr>
              <w:pStyle w:val="Compact"/>
            </w:pPr>
            <w:r>
              <w:t xml:space="preserve">Create events, manage attendees, view revenue</w:t>
            </w:r>
          </w:p>
        </w:tc>
      </w:tr>
      <w:tr>
        <w:tc>
          <w:tcPr/>
          <w:p>
            <w:pPr>
              <w:pStyle w:val="Compact"/>
            </w:pPr>
            <w:r>
              <w:rPr>
                <w:b/>
                <w:bCs/>
              </w:rPr>
              <w:t xml:space="preserve">Organizer Staff</w:t>
            </w:r>
          </w:p>
        </w:tc>
        <w:tc>
          <w:tcPr/>
          <w:p>
            <w:pPr>
              <w:pStyle w:val="Compact"/>
            </w:pPr>
            <w:r>
              <w:t xml:space="preserve">Event assistant</w:t>
            </w:r>
          </w:p>
        </w:tc>
        <w:tc>
          <w:tcPr/>
          <w:p>
            <w:pPr>
              <w:pStyle w:val="Compact"/>
            </w:pPr>
            <w:r>
              <w:t xml:space="preserve">Manage assigned events, limited permissions</w:t>
            </w:r>
          </w:p>
        </w:tc>
      </w:tr>
      <w:tr>
        <w:tc>
          <w:tcPr/>
          <w:p>
            <w:pPr>
              <w:pStyle w:val="Compact"/>
            </w:pPr>
            <w:r>
              <w:rPr>
                <w:b/>
                <w:bCs/>
              </w:rPr>
              <w:t xml:space="preserve">Organizer Teller</w:t>
            </w:r>
          </w:p>
        </w:tc>
        <w:tc>
          <w:tcPr/>
          <w:p>
            <w:pPr>
              <w:pStyle w:val="Compact"/>
            </w:pPr>
            <w:r>
              <w:t xml:space="preserve">Event check-in</w:t>
            </w:r>
          </w:p>
        </w:tc>
        <w:tc>
          <w:tcPr/>
          <w:p>
            <w:pPr>
              <w:pStyle w:val="Compact"/>
            </w:pPr>
            <w:r>
              <w:t xml:space="preserve">Scan tickets, check-in attendees</w:t>
            </w:r>
          </w:p>
        </w:tc>
      </w:tr>
      <w:tr>
        <w:tc>
          <w:tcPr/>
          <w:p>
            <w:pPr>
              <w:pStyle w:val="Compact"/>
            </w:pPr>
            <w:r>
              <w:rPr>
                <w:b/>
                <w:bCs/>
              </w:rPr>
              <w:t xml:space="preserve">Attendee</w:t>
            </w:r>
          </w:p>
        </w:tc>
        <w:tc>
          <w:tcPr/>
          <w:p>
            <w:pPr>
              <w:pStyle w:val="Compact"/>
            </w:pPr>
            <w:r>
              <w:t xml:space="preserve">Event participant</w:t>
            </w:r>
          </w:p>
        </w:tc>
        <w:tc>
          <w:tcPr/>
          <w:p>
            <w:pPr>
              <w:pStyle w:val="Compact"/>
            </w:pPr>
            <w:r>
              <w:t xml:space="preserve">Register for events, manage tickets</w:t>
            </w:r>
          </w:p>
        </w:tc>
      </w:tr>
    </w:tbl>
    <w:bookmarkEnd w:id="16"/>
    <w:bookmarkStart w:id="17" w:name="account-statuses"/>
    <w:p>
      <w:pPr>
        <w:pStyle w:val="Heading3"/>
      </w:pPr>
      <w:r>
        <w:t xml:space="preserve">Account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Active</w:t>
            </w:r>
          </w:p>
        </w:tc>
        <w:tc>
          <w:tcPr/>
          <w:p>
            <w:pPr>
              <w:pStyle w:val="Compact"/>
            </w:pPr>
            <w:r>
              <w:t xml:space="preserve">Normal account access</w:t>
            </w:r>
          </w:p>
        </w:tc>
      </w:tr>
      <w:tr>
        <w:tc>
          <w:tcPr/>
          <w:p>
            <w:pPr>
              <w:pStyle w:val="Compact"/>
            </w:pPr>
            <w:r>
              <w:t xml:space="preserve">Suspended</w:t>
            </w:r>
          </w:p>
        </w:tc>
        <w:tc>
          <w:tcPr/>
          <w:p>
            <w:pPr>
              <w:pStyle w:val="Compact"/>
            </w:pPr>
            <w:r>
              <w:t xml:space="preserve">Temporarily restricted (punitive)</w:t>
            </w:r>
          </w:p>
        </w:tc>
      </w:tr>
      <w:tr>
        <w:tc>
          <w:tcPr/>
          <w:p>
            <w:pPr>
              <w:pStyle w:val="Compact"/>
            </w:pPr>
            <w:r>
              <w:t xml:space="preserve">Deactivated</w:t>
            </w:r>
          </w:p>
        </w:tc>
        <w:tc>
          <w:tcPr/>
          <w:p>
            <w:pPr>
              <w:pStyle w:val="Compact"/>
            </w:pPr>
            <w:r>
              <w:t xml:space="preserve">Account disabled (non-punitive)</w:t>
            </w:r>
          </w:p>
        </w:tc>
      </w:tr>
    </w:tbl>
    <w:p>
      <w:r>
        <w:pict>
          <v:rect style="width:0;height:1.5pt" o:hralign="center" o:hrstd="t" o:hr="t"/>
        </w:pict>
      </w:r>
    </w:p>
    <w:bookmarkEnd w:id="17"/>
    <w:bookmarkEnd w:id="18"/>
    <w:bookmarkStart w:id="51" w:name="user-journeys"/>
    <w:p>
      <w:pPr>
        <w:pStyle w:val="Heading2"/>
      </w:pPr>
      <w:r>
        <w:t xml:space="preserve">4. User Journeys</w:t>
      </w:r>
    </w:p>
    <w:bookmarkStart w:id="27" w:name="attendee-journey"/>
    <w:p>
      <w:pPr>
        <w:pStyle w:val="Heading3"/>
      </w:pPr>
      <w:r>
        <w:t xml:space="preserve">4.1 Attendee Journey</w:t>
      </w:r>
    </w:p>
    <w:bookmarkStart w:id="19" w:name="account-creation"/>
    <w:p>
      <w:pPr>
        <w:pStyle w:val="Heading4"/>
      </w:pPr>
      <w:r>
        <w:t xml:space="preserve">Account Creation</w:t>
      </w:r>
    </w:p>
    <w:p>
      <w:pPr>
        <w:pStyle w:val="FirstParagraph"/>
      </w:pPr>
      <w:r>
        <w:t xml:space="preserve">Attendees can create accounts through multiple methods:</w:t>
      </w:r>
    </w:p>
    <w:p>
      <w:pPr>
        <w:pStyle w:val="Compact"/>
        <w:numPr>
          <w:ilvl w:val="0"/>
          <w:numId w:val="1004"/>
        </w:numPr>
      </w:pPr>
      <w:r>
        <w:rPr>
          <w:b/>
          <w:bCs/>
        </w:rPr>
        <w:t xml:space="preserve">Email and Password</w:t>
      </w:r>
      <w:r>
        <w:t xml:space="preserve"> </w:t>
      </w:r>
      <w:r>
        <w:t xml:space="preserve">— Register with email, verify via 6-digit code, create a password (minimum 8 characters with at least 1 letter and 1 number)</w:t>
      </w:r>
    </w:p>
    <w:p>
      <w:pPr>
        <w:pStyle w:val="Compact"/>
        <w:numPr>
          <w:ilvl w:val="0"/>
          <w:numId w:val="1004"/>
        </w:numPr>
      </w:pPr>
      <w:r>
        <w:rPr>
          <w:b/>
          <w:bCs/>
        </w:rPr>
        <w:t xml:space="preserve">Google Sign-In</w:t>
      </w:r>
      <w:r>
        <w:t xml:space="preserve"> </w:t>
      </w:r>
      <w:r>
        <w:t xml:space="preserve">— One-tap registration using a Google account</w:t>
      </w:r>
    </w:p>
    <w:p>
      <w:pPr>
        <w:pStyle w:val="Compact"/>
        <w:numPr>
          <w:ilvl w:val="0"/>
          <w:numId w:val="1004"/>
        </w:numPr>
      </w:pPr>
      <w:r>
        <w:rPr>
          <w:b/>
          <w:bCs/>
        </w:rPr>
        <w:t xml:space="preserve">Facebook Login</w:t>
      </w:r>
      <w:r>
        <w:t xml:space="preserve"> </w:t>
      </w:r>
      <w:r>
        <w:t xml:space="preserve">— Register via Facebook OAuth</w:t>
      </w:r>
    </w:p>
    <w:p>
      <w:pPr>
        <w:pStyle w:val="Compact"/>
        <w:numPr>
          <w:ilvl w:val="0"/>
          <w:numId w:val="1004"/>
        </w:numPr>
      </w:pPr>
      <w:r>
        <w:rPr>
          <w:b/>
          <w:bCs/>
        </w:rPr>
        <w:t xml:space="preserve">Magic Link</w:t>
      </w:r>
      <w:r>
        <w:t xml:space="preserve"> </w:t>
      </w:r>
      <w:r>
        <w:t xml:space="preserve">— Passwordless login via a secure one-time link sent to email</w:t>
      </w:r>
    </w:p>
    <w:p>
      <w:pPr>
        <w:pStyle w:val="Compact"/>
        <w:numPr>
          <w:ilvl w:val="0"/>
          <w:numId w:val="1004"/>
        </w:numPr>
      </w:pPr>
      <w:r>
        <w:rPr>
          <w:b/>
          <w:bCs/>
        </w:rPr>
        <w:t xml:space="preserve">Email OTP</w:t>
      </w:r>
      <w:r>
        <w:t xml:space="preserve"> </w:t>
      </w:r>
      <w:r>
        <w:t xml:space="preserve">— Login with a 6-digit code sent to email</w:t>
      </w:r>
    </w:p>
    <w:p>
      <w:pPr>
        <w:pStyle w:val="Compact"/>
        <w:numPr>
          <w:ilvl w:val="0"/>
          <w:numId w:val="1004"/>
        </w:numPr>
      </w:pPr>
      <w:r>
        <w:rPr>
          <w:b/>
          <w:bCs/>
        </w:rPr>
        <w:t xml:space="preserve">Biometric</w:t>
      </w:r>
      <w:r>
        <w:t xml:space="preserve"> </w:t>
      </w:r>
      <w:r>
        <w:t xml:space="preserve">(mobile app only) — Fingerprint or Face ID</w:t>
      </w:r>
    </w:p>
    <w:p>
      <w:pPr>
        <w:pStyle w:val="FirstParagraph"/>
      </w:pPr>
      <w:r>
        <w:t xml:space="preserve">All new accounts start as Attendees. Users become Organizers after creating and having their first event approved.</w:t>
      </w:r>
    </w:p>
    <w:bookmarkEnd w:id="19"/>
    <w:bookmarkStart w:id="20" w:name="event-discovery"/>
    <w:p>
      <w:pPr>
        <w:pStyle w:val="Heading4"/>
      </w:pPr>
      <w:r>
        <w:t xml:space="preserve">Event Discovery</w:t>
      </w:r>
    </w:p>
    <w:p>
      <w:pPr>
        <w:pStyle w:val="FirstParagraph"/>
      </w:pPr>
      <w:r>
        <w:t xml:space="preserve">Attendees find events through:</w:t>
      </w:r>
    </w:p>
    <w:p>
      <w:pPr>
        <w:pStyle w:val="Compact"/>
        <w:numPr>
          <w:ilvl w:val="0"/>
          <w:numId w:val="1005"/>
        </w:numPr>
      </w:pPr>
      <w:r>
        <w:t xml:space="preserve">Keyword search by title or description</w:t>
      </w:r>
    </w:p>
    <w:p>
      <w:pPr>
        <w:pStyle w:val="Compact"/>
        <w:numPr>
          <w:ilvl w:val="0"/>
          <w:numId w:val="1005"/>
        </w:numPr>
      </w:pPr>
      <w:r>
        <w:t xml:space="preserve">Category filters (Music, Tech, Sports, Business, etc.)</w:t>
      </w:r>
    </w:p>
    <w:p>
      <w:pPr>
        <w:pStyle w:val="Compact"/>
        <w:numPr>
          <w:ilvl w:val="0"/>
          <w:numId w:val="1005"/>
        </w:numPr>
      </w:pPr>
      <w:r>
        <w:t xml:space="preserve">Date and location filters</w:t>
      </w:r>
    </w:p>
    <w:p>
      <w:pPr>
        <w:pStyle w:val="Compact"/>
        <w:numPr>
          <w:ilvl w:val="0"/>
          <w:numId w:val="1005"/>
        </w:numPr>
      </w:pPr>
      <w:r>
        <w:t xml:space="preserve">Price range filtering</w:t>
      </w:r>
    </w:p>
    <w:p>
      <w:pPr>
        <w:pStyle w:val="Compact"/>
        <w:numPr>
          <w:ilvl w:val="0"/>
          <w:numId w:val="1005"/>
        </w:numPr>
      </w:pPr>
      <w:r>
        <w:t xml:space="preserve">Featured events on the homepage</w:t>
      </w:r>
    </w:p>
    <w:p>
      <w:pPr>
        <w:pStyle w:val="Compact"/>
        <w:numPr>
          <w:ilvl w:val="0"/>
          <w:numId w:val="1005"/>
        </w:numPr>
      </w:pPr>
      <w:r>
        <w:t xml:space="preserve">Personalized recommendations based on interests</w:t>
      </w:r>
    </w:p>
    <w:p>
      <w:pPr>
        <w:pStyle w:val="Compact"/>
        <w:numPr>
          <w:ilvl w:val="0"/>
          <w:numId w:val="1005"/>
        </w:numPr>
      </w:pPr>
      <w:r>
        <w:t xml:space="preserve">Direct links shared by organizers</w:t>
      </w:r>
    </w:p>
    <w:p>
      <w:pPr>
        <w:pStyle w:val="FirstParagraph"/>
      </w:pPr>
      <w:r>
        <w:t xml:space="preserve">Each event page displays full details including title, description, date/time, venue with map, ticket types and pricing, speakers, sponsors, exhibitors, and agenda.</w:t>
      </w:r>
    </w:p>
    <w:bookmarkEnd w:id="20"/>
    <w:bookmarkStart w:id="21" w:name="registration-and-checkout"/>
    <w:p>
      <w:pPr>
        <w:pStyle w:val="Heading4"/>
      </w:pPr>
      <w:r>
        <w:t xml:space="preserve">Registration and Checkout</w:t>
      </w:r>
    </w:p>
    <w:p>
      <w:pPr>
        <w:pStyle w:val="Compact"/>
        <w:numPr>
          <w:ilvl w:val="0"/>
          <w:numId w:val="1006"/>
        </w:numPr>
      </w:pPr>
      <w:r>
        <w:rPr>
          <w:b/>
          <w:bCs/>
        </w:rPr>
        <w:t xml:space="preserve">Select tickets</w:t>
      </w:r>
      <w:r>
        <w:t xml:space="preserve"> </w:t>
      </w:r>
      <w:r>
        <w:t xml:space="preserve">— Choose ticket type and quantity. If the event has reserved seating, select specific seats from an interactive map.</w:t>
      </w:r>
    </w:p>
    <w:p>
      <w:pPr>
        <w:pStyle w:val="Compact"/>
        <w:numPr>
          <w:ilvl w:val="0"/>
          <w:numId w:val="1006"/>
        </w:numPr>
      </w:pPr>
      <w:r>
        <w:rPr>
          <w:b/>
          <w:bCs/>
        </w:rPr>
        <w:t xml:space="preserve">Apply promo code</w:t>
      </w:r>
      <w:r>
        <w:t xml:space="preserve"> </w:t>
      </w:r>
      <w:r>
        <w:t xml:space="preserve">(optional) — Enter a discount code manually or have one auto-applied from a URL.</w:t>
      </w:r>
    </w:p>
    <w:p>
      <w:pPr>
        <w:pStyle w:val="Compact"/>
        <w:numPr>
          <w:ilvl w:val="0"/>
          <w:numId w:val="1006"/>
        </w:numPr>
      </w:pPr>
      <w:r>
        <w:rPr>
          <w:b/>
          <w:bCs/>
        </w:rPr>
        <w:t xml:space="preserve">Fill registration form</w:t>
      </w:r>
      <w:r>
        <w:t xml:space="preserve"> </w:t>
      </w:r>
      <w:r>
        <w:t xml:space="preserve">— Name, email, phone, and any custom fields the organizer has configured. Logged-in users have forms pre-filled from their profile.</w:t>
      </w:r>
    </w:p>
    <w:p>
      <w:pPr>
        <w:pStyle w:val="Compact"/>
        <w:numPr>
          <w:ilvl w:val="0"/>
          <w:numId w:val="1006"/>
        </w:numPr>
      </w:pPr>
      <w:r>
        <w:rPr>
          <w:b/>
          <w:bCs/>
        </w:rPr>
        <w:t xml:space="preserve">Complete payment</w:t>
      </w:r>
      <w:r>
        <w:t xml:space="preserve"> </w:t>
      </w:r>
      <w:r>
        <w:t xml:space="preserve">— Select from available payment methods (card, bank transfer, USSD, mobile money, Apple Pay, Google Pay, or installment plan). Free events skip this step.</w:t>
      </w:r>
    </w:p>
    <w:p>
      <w:pPr>
        <w:pStyle w:val="Compact"/>
        <w:numPr>
          <w:ilvl w:val="0"/>
          <w:numId w:val="1006"/>
        </w:numPr>
      </w:pPr>
      <w:r>
        <w:rPr>
          <w:b/>
          <w:bCs/>
        </w:rPr>
        <w:t xml:space="preserve">Receive confirmation</w:t>
      </w:r>
      <w:r>
        <w:t xml:space="preserve"> </w:t>
      </w:r>
      <w:r>
        <w:t xml:space="preserve">— Confirmation email with ticket PDF, QR code, and calendar invite. Ticket appears in the dashboard and digital wallet.</w:t>
      </w:r>
    </w:p>
    <w:p>
      <w:pPr>
        <w:pStyle w:val="FirstParagraph"/>
      </w:pPr>
      <w:r>
        <w:t xml:space="preserve">Guest registration is supported — attendees can register without creating an account, using only their email for ticket delivery.</w:t>
      </w:r>
    </w:p>
    <w:bookmarkEnd w:id="21"/>
    <w:bookmarkStart w:id="22" w:name="ticket-management"/>
    <w:p>
      <w:pPr>
        <w:pStyle w:val="Heading4"/>
      </w:pPr>
      <w:r>
        <w:t xml:space="preserve">Ticket Management</w:t>
      </w:r>
    </w:p>
    <w:p>
      <w:pPr>
        <w:pStyle w:val="FirstParagraph"/>
      </w:pPr>
      <w:r>
        <w:t xml:space="preserve">From the Attendee Dashboard, users can:</w:t>
      </w:r>
    </w:p>
    <w:p>
      <w:pPr>
        <w:pStyle w:val="Compact"/>
        <w:numPr>
          <w:ilvl w:val="0"/>
          <w:numId w:val="1007"/>
        </w:numPr>
      </w:pPr>
      <w:r>
        <w:t xml:space="preserve">View all registered events (upcoming and past)</w:t>
      </w:r>
    </w:p>
    <w:p>
      <w:pPr>
        <w:pStyle w:val="Compact"/>
        <w:numPr>
          <w:ilvl w:val="0"/>
          <w:numId w:val="1007"/>
        </w:numPr>
      </w:pPr>
      <w:r>
        <w:t xml:space="preserve">Download ticket PDFs</w:t>
      </w:r>
    </w:p>
    <w:p>
      <w:pPr>
        <w:pStyle w:val="Compact"/>
        <w:numPr>
          <w:ilvl w:val="0"/>
          <w:numId w:val="1007"/>
        </w:numPr>
      </w:pPr>
      <w:r>
        <w:t xml:space="preserve">Display QR code for scanning</w:t>
      </w:r>
    </w:p>
    <w:p>
      <w:pPr>
        <w:pStyle w:val="Compact"/>
        <w:numPr>
          <w:ilvl w:val="0"/>
          <w:numId w:val="1007"/>
        </w:numPr>
      </w:pPr>
      <w:r>
        <w:t xml:space="preserve">Transfer tickets to another person via email</w:t>
      </w:r>
    </w:p>
    <w:p>
      <w:pPr>
        <w:pStyle w:val="Compact"/>
        <w:numPr>
          <w:ilvl w:val="0"/>
          <w:numId w:val="1007"/>
        </w:numPr>
      </w:pPr>
      <w:r>
        <w:t xml:space="preserve">List tickets for resale on the marketplace</w:t>
      </w:r>
    </w:p>
    <w:p>
      <w:pPr>
        <w:pStyle w:val="Compact"/>
        <w:numPr>
          <w:ilvl w:val="0"/>
          <w:numId w:val="1007"/>
        </w:numPr>
      </w:pPr>
      <w:r>
        <w:t xml:space="preserve">Request refunds (subject to organizer policy)</w:t>
      </w:r>
    </w:p>
    <w:p>
      <w:pPr>
        <w:pStyle w:val="Compact"/>
        <w:numPr>
          <w:ilvl w:val="0"/>
          <w:numId w:val="1007"/>
        </w:numPr>
      </w:pPr>
      <w:r>
        <w:t xml:space="preserve">Add tickets to Apple Wallet or Google Pay</w:t>
      </w:r>
    </w:p>
    <w:p>
      <w:pPr>
        <w:pStyle w:val="Compact"/>
        <w:numPr>
          <w:ilvl w:val="0"/>
          <w:numId w:val="1007"/>
        </w:numPr>
      </w:pPr>
      <w:r>
        <w:t xml:space="preserve">Access event-specific content (agenda, speakers, exhibitors, networking)</w:t>
      </w:r>
    </w:p>
    <w:bookmarkEnd w:id="22"/>
    <w:bookmarkStart w:id="23" w:name="personal-event-feed-and-discovery"/>
    <w:p>
      <w:pPr>
        <w:pStyle w:val="Heading4"/>
      </w:pPr>
      <w:r>
        <w:t xml:space="preserve">Personal Event Feed and Discovery</w:t>
      </w:r>
    </w:p>
    <w:p>
      <w:pPr>
        <w:pStyle w:val="FirstParagraph"/>
      </w:pPr>
      <w:r>
        <w:t xml:space="preserve">The platform provides personalized event recommendations powered by:</w:t>
      </w:r>
    </w:p>
    <w:p>
      <w:pPr>
        <w:pStyle w:val="Compact"/>
        <w:numPr>
          <w:ilvl w:val="0"/>
          <w:numId w:val="1008"/>
        </w:numPr>
      </w:pPr>
      <w:r>
        <w:t xml:space="preserve">Interest preferences set during onboarding or in settings</w:t>
      </w:r>
    </w:p>
    <w:p>
      <w:pPr>
        <w:pStyle w:val="Compact"/>
        <w:numPr>
          <w:ilvl w:val="0"/>
          <w:numId w:val="1008"/>
        </w:numPr>
      </w:pPr>
      <w:r>
        <w:t xml:space="preserve">Past attendance history and behavior patterns</w:t>
      </w:r>
    </w:p>
    <w:p>
      <w:pPr>
        <w:pStyle w:val="Compact"/>
        <w:numPr>
          <w:ilvl w:val="0"/>
          <w:numId w:val="1008"/>
        </w:numPr>
      </w:pPr>
      <w:r>
        <w:t xml:space="preserve">Location-based suggestions within a configurable radius</w:t>
      </w:r>
    </w:p>
    <w:p>
      <w:pPr>
        <w:pStyle w:val="Compact"/>
        <w:numPr>
          <w:ilvl w:val="0"/>
          <w:numId w:val="1008"/>
        </w:numPr>
      </w:pPr>
      <w:r>
        <w:t xml:space="preserve">Saved searches with optional notifications when new matching events are posted</w:t>
      </w:r>
    </w:p>
    <w:p>
      <w:pPr>
        <w:pStyle w:val="FirstParagraph"/>
      </w:pPr>
      <w:r>
        <w:t xml:space="preserve">Attendees can also create and share</w:t>
      </w:r>
      <w:r>
        <w:t xml:space="preserve"> </w:t>
      </w:r>
      <w:r>
        <w:rPr>
          <w:b/>
          <w:bCs/>
        </w:rPr>
        <w:t xml:space="preserve">Event Collections</w:t>
      </w:r>
      <w:r>
        <w:t xml:space="preserve"> </w:t>
      </w:r>
      <w:r>
        <w:t xml:space="preserve">— curated lists of events (e.g.,</w:t>
      </w:r>
      <w:r>
        <w:t xml:space="preserve"> </w:t>
      </w:r>
      <w:r>
        <w:t xml:space="preserve">“Best Tech Events 2026”</w:t>
      </w:r>
      <w:r>
        <w:t xml:space="preserve">) that other users can follow.</w:t>
      </w:r>
    </w:p>
    <w:bookmarkEnd w:id="23"/>
    <w:bookmarkStart w:id="24" w:name="calendar-integration"/>
    <w:p>
      <w:pPr>
        <w:pStyle w:val="Heading4"/>
      </w:pPr>
      <w:r>
        <w:t xml:space="preserve">Calendar Integration</w:t>
      </w:r>
    </w:p>
    <w:p>
      <w:pPr>
        <w:pStyle w:val="FirstParagraph"/>
      </w:pPr>
      <w:r>
        <w:t xml:space="preserve">Attendees can sync registered events to external calendars:</w:t>
      </w:r>
    </w:p>
    <w:p>
      <w:pPr>
        <w:pStyle w:val="Compact"/>
        <w:numPr>
          <w:ilvl w:val="0"/>
          <w:numId w:val="1009"/>
        </w:numPr>
      </w:pPr>
      <w:r>
        <w:t xml:space="preserve">Google Calendar export</w:t>
      </w:r>
    </w:p>
    <w:p>
      <w:pPr>
        <w:pStyle w:val="Compact"/>
        <w:numPr>
          <w:ilvl w:val="0"/>
          <w:numId w:val="1009"/>
        </w:numPr>
      </w:pPr>
      <w:r>
        <w:t xml:space="preserve">Outlook calendar export</w:t>
      </w:r>
    </w:p>
    <w:p>
      <w:pPr>
        <w:pStyle w:val="Compact"/>
        <w:numPr>
          <w:ilvl w:val="0"/>
          <w:numId w:val="1009"/>
        </w:numPr>
      </w:pPr>
      <w:r>
        <w:t xml:space="preserve">Configurable event reminders (minutes before event)</w:t>
      </w:r>
    </w:p>
    <w:bookmarkEnd w:id="24"/>
    <w:bookmarkStart w:id="25" w:name="during-the-event"/>
    <w:p>
      <w:pPr>
        <w:pStyle w:val="Heading4"/>
      </w:pPr>
      <w:r>
        <w:t xml:space="preserve">During the Event</w:t>
      </w:r>
    </w:p>
    <w:p>
      <w:pPr>
        <w:pStyle w:val="Compact"/>
        <w:numPr>
          <w:ilvl w:val="0"/>
          <w:numId w:val="1010"/>
        </w:numPr>
      </w:pPr>
      <w:r>
        <w:t xml:space="preserve">View real-time agenda and schedule</w:t>
      </w:r>
    </w:p>
    <w:p>
      <w:pPr>
        <w:pStyle w:val="Compact"/>
        <w:numPr>
          <w:ilvl w:val="0"/>
          <w:numId w:val="1010"/>
        </w:numPr>
      </w:pPr>
      <w:r>
        <w:t xml:space="preserve">Track session attendance (check in/out of individual sessions)</w:t>
      </w:r>
    </w:p>
    <w:p>
      <w:pPr>
        <w:pStyle w:val="Compact"/>
        <w:numPr>
          <w:ilvl w:val="0"/>
          <w:numId w:val="1010"/>
        </w:numPr>
      </w:pPr>
      <w:r>
        <w:t xml:space="preserve">Browse speaker directory</w:t>
      </w:r>
    </w:p>
    <w:p>
      <w:pPr>
        <w:pStyle w:val="Compact"/>
        <w:numPr>
          <w:ilvl w:val="0"/>
          <w:numId w:val="1010"/>
        </w:numPr>
      </w:pPr>
      <w:r>
        <w:t xml:space="preserve">Explore exhibitor booths with details</w:t>
      </w:r>
    </w:p>
    <w:p>
      <w:pPr>
        <w:pStyle w:val="Compact"/>
        <w:numPr>
          <w:ilvl w:val="0"/>
          <w:numId w:val="1010"/>
        </w:numPr>
      </w:pPr>
      <w:r>
        <w:t xml:space="preserve">Network with other attendees via direct messaging</w:t>
      </w:r>
    </w:p>
    <w:p>
      <w:pPr>
        <w:pStyle w:val="Compact"/>
        <w:numPr>
          <w:ilvl w:val="0"/>
          <w:numId w:val="1010"/>
        </w:numPr>
      </w:pPr>
      <w:r>
        <w:t xml:space="preserve">Follow other attendees for future event connections</w:t>
      </w:r>
    </w:p>
    <w:p>
      <w:pPr>
        <w:pStyle w:val="Compact"/>
        <w:numPr>
          <w:ilvl w:val="0"/>
          <w:numId w:val="1010"/>
        </w:numPr>
      </w:pPr>
      <w:r>
        <w:t xml:space="preserve">Receive event updates and announcements</w:t>
      </w:r>
    </w:p>
    <w:p>
      <w:pPr>
        <w:pStyle w:val="Compact"/>
        <w:numPr>
          <w:ilvl w:val="0"/>
          <w:numId w:val="1010"/>
        </w:numPr>
      </w:pPr>
      <w:r>
        <w:t xml:space="preserve">View personal activity history</w:t>
      </w:r>
    </w:p>
    <w:bookmarkEnd w:id="25"/>
    <w:bookmarkStart w:id="26" w:name="post-event"/>
    <w:p>
      <w:pPr>
        <w:pStyle w:val="Heading4"/>
      </w:pPr>
      <w:r>
        <w:t xml:space="preserve">Post-Event</w:t>
      </w:r>
    </w:p>
    <w:p>
      <w:pPr>
        <w:pStyle w:val="Compact"/>
        <w:numPr>
          <w:ilvl w:val="0"/>
          <w:numId w:val="1011"/>
        </w:numPr>
      </w:pPr>
      <w:r>
        <w:t xml:space="preserve">Leave detailed reviews with star ratings (1-5 scale)</w:t>
      </w:r>
    </w:p>
    <w:p>
      <w:pPr>
        <w:pStyle w:val="Compact"/>
        <w:numPr>
          <w:ilvl w:val="0"/>
          <w:numId w:val="1011"/>
        </w:numPr>
      </w:pPr>
      <w:r>
        <w:t xml:space="preserve">Reviews are marked as</w:t>
      </w:r>
      <w:r>
        <w:t xml:space="preserve"> </w:t>
      </w:r>
      <w:r>
        <w:t xml:space="preserve">“verified attendee”</w:t>
      </w:r>
      <w:r>
        <w:t xml:space="preserve"> </w:t>
      </w:r>
      <w:r>
        <w:t xml:space="preserve">for credibility</w:t>
      </w:r>
    </w:p>
    <w:p>
      <w:pPr>
        <w:pStyle w:val="Compact"/>
        <w:numPr>
          <w:ilvl w:val="0"/>
          <w:numId w:val="1011"/>
        </w:numPr>
      </w:pPr>
      <w:r>
        <w:t xml:space="preserve">Other users can mark reviews as helpful</w:t>
      </w:r>
    </w:p>
    <w:p>
      <w:pPr>
        <w:pStyle w:val="Compact"/>
        <w:numPr>
          <w:ilvl w:val="0"/>
          <w:numId w:val="1011"/>
        </w:numPr>
      </w:pPr>
      <w:r>
        <w:t xml:space="preserve">View attendance history across all past events</w:t>
      </w:r>
    </w:p>
    <w:p>
      <w:pPr>
        <w:pStyle w:val="Compact"/>
        <w:numPr>
          <w:ilvl w:val="0"/>
          <w:numId w:val="1011"/>
        </w:numPr>
      </w:pPr>
      <w:r>
        <w:t xml:space="preserve">Access recordings (if available)</w:t>
      </w:r>
    </w:p>
    <w:p>
      <w:pPr>
        <w:pStyle w:val="Compact"/>
        <w:numPr>
          <w:ilvl w:val="0"/>
          <w:numId w:val="1011"/>
        </w:numPr>
      </w:pPr>
      <w:r>
        <w:t xml:space="preserve">Download certificates (if available)</w:t>
      </w:r>
    </w:p>
    <w:p>
      <w:pPr>
        <w:pStyle w:val="Compact"/>
        <w:numPr>
          <w:ilvl w:val="0"/>
          <w:numId w:val="1011"/>
        </w:numPr>
      </w:pPr>
      <w:r>
        <w:t xml:space="preserve">Receive personalized recommendations for similar upcoming events</w:t>
      </w:r>
    </w:p>
    <w:p>
      <w:r>
        <w:pict>
          <v:rect style="width:0;height:1.5pt" o:hralign="center" o:hrstd="t" o:hr="t"/>
        </w:pict>
      </w:r>
    </w:p>
    <w:bookmarkEnd w:id="26"/>
    <w:bookmarkEnd w:id="27"/>
    <w:bookmarkStart w:id="39" w:name="organizer-journey"/>
    <w:p>
      <w:pPr>
        <w:pStyle w:val="Heading3"/>
      </w:pPr>
      <w:r>
        <w:t xml:space="preserve">4.2 Organizer Journey</w:t>
      </w:r>
    </w:p>
    <w:bookmarkStart w:id="28" w:name="becoming-an-organizer"/>
    <w:p>
      <w:pPr>
        <w:pStyle w:val="Heading4"/>
      </w:pPr>
      <w:r>
        <w:t xml:space="preserve">Becoming an Organizer</w:t>
      </w:r>
    </w:p>
    <w:p>
      <w:pPr>
        <w:pStyle w:val="Compact"/>
        <w:numPr>
          <w:ilvl w:val="0"/>
          <w:numId w:val="1012"/>
        </w:numPr>
      </w:pPr>
      <w:r>
        <w:t xml:space="preserve">Sign up with an attendee account (or already have one)</w:t>
      </w:r>
    </w:p>
    <w:p>
      <w:pPr>
        <w:pStyle w:val="Compact"/>
        <w:numPr>
          <w:ilvl w:val="0"/>
          <w:numId w:val="1012"/>
        </w:numPr>
      </w:pPr>
      <w:r>
        <w:t xml:space="preserve">Create your first event and submit for approval</w:t>
      </w:r>
    </w:p>
    <w:p>
      <w:pPr>
        <w:pStyle w:val="Compact"/>
        <w:numPr>
          <w:ilvl w:val="0"/>
          <w:numId w:val="1012"/>
        </w:numPr>
      </w:pPr>
      <w:r>
        <w:t xml:space="preserve">Once approved, the system elevates the account to Organizer</w:t>
      </w:r>
    </w:p>
    <w:p>
      <w:pPr>
        <w:pStyle w:val="FirstParagraph"/>
      </w:pPr>
      <w:r>
        <w:t xml:space="preserve">For paid events, organizers must complete KYC verification before funds can be disbursed (see Section 11).</w:t>
      </w:r>
    </w:p>
    <w:bookmarkEnd w:id="28"/>
    <w:bookmarkStart w:id="29" w:name="verification-levels"/>
    <w:p>
      <w:pPr>
        <w:pStyle w:val="Heading4"/>
      </w:pPr>
      <w:r>
        <w:t xml:space="preserve">Verification Levels</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Level</w:t>
            </w:r>
          </w:p>
        </w:tc>
        <w:tc>
          <w:tcPr/>
          <w:p>
            <w:pPr>
              <w:pStyle w:val="Compact"/>
            </w:pPr>
            <w:r>
              <w:t xml:space="preserve">Requirements</w:t>
            </w:r>
          </w:p>
        </w:tc>
        <w:tc>
          <w:tcPr/>
          <w:p>
            <w:pPr>
              <w:pStyle w:val="Compact"/>
            </w:pPr>
            <w:r>
              <w:t xml:space="preserve">Capabilities</w:t>
            </w:r>
          </w:p>
        </w:tc>
      </w:tr>
      <w:tr>
        <w:tc>
          <w:tcPr/>
          <w:p>
            <w:pPr>
              <w:pStyle w:val="Compact"/>
            </w:pPr>
            <w:r>
              <w:t xml:space="preserve">Level 1 — Basic</w:t>
            </w:r>
          </w:p>
        </w:tc>
        <w:tc>
          <w:tcPr/>
          <w:p>
            <w:pPr>
              <w:pStyle w:val="Compact"/>
            </w:pPr>
            <w:r>
              <w:t xml:space="preserve">Email verified</w:t>
            </w:r>
          </w:p>
        </w:tc>
        <w:tc>
          <w:tcPr/>
          <w:p>
            <w:pPr>
              <w:pStyle w:val="Compact"/>
            </w:pPr>
            <w:r>
              <w:t xml:space="preserve">Free events only</w:t>
            </w:r>
          </w:p>
        </w:tc>
      </w:tr>
      <w:tr>
        <w:tc>
          <w:tcPr/>
          <w:p>
            <w:pPr>
              <w:pStyle w:val="Compact"/>
            </w:pPr>
            <w:r>
              <w:t xml:space="preserve">Level 2 — Identity</w:t>
            </w:r>
          </w:p>
        </w:tc>
        <w:tc>
          <w:tcPr/>
          <w:p>
            <w:pPr>
              <w:pStyle w:val="Compact"/>
            </w:pPr>
            <w:r>
              <w:t xml:space="preserve">Government ID verified</w:t>
            </w:r>
          </w:p>
        </w:tc>
        <w:tc>
          <w:tcPr/>
          <w:p>
            <w:pPr>
              <w:pStyle w:val="Compact"/>
            </w:pPr>
            <w:r>
              <w:t xml:space="preserve">Paid events with limits</w:t>
            </w:r>
          </w:p>
        </w:tc>
      </w:tr>
      <w:tr>
        <w:tc>
          <w:tcPr/>
          <w:p>
            <w:pPr>
              <w:pStyle w:val="Compact"/>
            </w:pPr>
            <w:r>
              <w:t xml:space="preserve">Level 3 — Full KYC</w:t>
            </w:r>
          </w:p>
        </w:tc>
        <w:tc>
          <w:tcPr/>
          <w:p>
            <w:pPr>
              <w:pStyle w:val="Compact"/>
            </w:pPr>
            <w:r>
              <w:t xml:space="preserve">Business documents verified</w:t>
            </w:r>
          </w:p>
        </w:tc>
        <w:tc>
          <w:tcPr/>
          <w:p>
            <w:pPr>
              <w:pStyle w:val="Compact"/>
            </w:pPr>
            <w:r>
              <w:t xml:space="preserve">Unlimited paid events, payouts</w:t>
            </w:r>
          </w:p>
        </w:tc>
      </w:tr>
    </w:tbl>
    <w:bookmarkEnd w:id="29"/>
    <w:bookmarkStart w:id="30" w:name="event-creation"/>
    <w:p>
      <w:pPr>
        <w:pStyle w:val="Heading4"/>
      </w:pPr>
      <w:r>
        <w:t xml:space="preserve">Event Creation</w:t>
      </w:r>
    </w:p>
    <w:p>
      <w:pPr>
        <w:pStyle w:val="FirstParagraph"/>
      </w:pPr>
      <w:r>
        <w:t xml:space="preserve">The event creation wizard guides organizers through a multi-step process:</w:t>
      </w:r>
    </w:p>
    <w:p>
      <w:pPr>
        <w:pStyle w:val="Compact"/>
        <w:numPr>
          <w:ilvl w:val="0"/>
          <w:numId w:val="1013"/>
        </w:numPr>
      </w:pPr>
      <w:r>
        <w:rPr>
          <w:b/>
          <w:bCs/>
        </w:rPr>
        <w:t xml:space="preserve">Basic Information</w:t>
      </w:r>
      <w:r>
        <w:t xml:space="preserve"> </w:t>
      </w:r>
      <w:r>
        <w:t xml:space="preserve">— Title, description, category, tags</w:t>
      </w:r>
    </w:p>
    <w:p>
      <w:pPr>
        <w:pStyle w:val="Compact"/>
        <w:numPr>
          <w:ilvl w:val="0"/>
          <w:numId w:val="1013"/>
        </w:numPr>
      </w:pPr>
      <w:r>
        <w:rPr>
          <w:b/>
          <w:bCs/>
        </w:rPr>
        <w:t xml:space="preserve">Date and Location</w:t>
      </w:r>
      <w:r>
        <w:t xml:space="preserve"> </w:t>
      </w:r>
      <w:r>
        <w:t xml:space="preserve">— Start/end dates, timezone, venue (physical address or virtual link), hybrid options</w:t>
      </w:r>
    </w:p>
    <w:p>
      <w:pPr>
        <w:pStyle w:val="Compact"/>
        <w:numPr>
          <w:ilvl w:val="0"/>
          <w:numId w:val="1013"/>
        </w:numPr>
      </w:pPr>
      <w:r>
        <w:rPr>
          <w:b/>
          <w:bCs/>
        </w:rPr>
        <w:t xml:space="preserve">Media</w:t>
      </w:r>
      <w:r>
        <w:t xml:space="preserve"> </w:t>
      </w:r>
      <w:r>
        <w:t xml:space="preserve">— Event banner image, gallery, promotional media</w:t>
      </w:r>
    </w:p>
    <w:p>
      <w:pPr>
        <w:pStyle w:val="Compact"/>
        <w:numPr>
          <w:ilvl w:val="0"/>
          <w:numId w:val="1013"/>
        </w:numPr>
      </w:pPr>
      <w:r>
        <w:rPr>
          <w:b/>
          <w:bCs/>
        </w:rPr>
        <w:t xml:space="preserve">Tickets</w:t>
      </w:r>
      <w:r>
        <w:t xml:space="preserve"> </w:t>
      </w:r>
      <w:r>
        <w:t xml:space="preserve">— Create ticket types with names, prices, quantities, sales periods, and purchase limits</w:t>
      </w:r>
    </w:p>
    <w:p>
      <w:pPr>
        <w:pStyle w:val="Compact"/>
        <w:numPr>
          <w:ilvl w:val="0"/>
          <w:numId w:val="1013"/>
        </w:numPr>
      </w:pPr>
      <w:r>
        <w:rPr>
          <w:b/>
          <w:bCs/>
        </w:rPr>
        <w:t xml:space="preserve">Agenda</w:t>
      </w:r>
      <w:r>
        <w:t xml:space="preserve"> </w:t>
      </w:r>
      <w:r>
        <w:t xml:space="preserve">— Sessions, speakers, sponsors, exhibitors</w:t>
      </w:r>
    </w:p>
    <w:p>
      <w:pPr>
        <w:pStyle w:val="Compact"/>
        <w:numPr>
          <w:ilvl w:val="0"/>
          <w:numId w:val="1013"/>
        </w:numPr>
      </w:pPr>
      <w:r>
        <w:rPr>
          <w:b/>
          <w:bCs/>
        </w:rPr>
        <w:t xml:space="preserve">Registration Settings</w:t>
      </w:r>
      <w:r>
        <w:t xml:space="preserve"> </w:t>
      </w:r>
      <w:r>
        <w:t xml:space="preserve">— Custom form fields, data sharing consent options</w:t>
      </w:r>
    </w:p>
    <w:p>
      <w:pPr>
        <w:pStyle w:val="Compact"/>
        <w:numPr>
          <w:ilvl w:val="0"/>
          <w:numId w:val="1013"/>
        </w:numPr>
      </w:pPr>
      <w:r>
        <w:rPr>
          <w:b/>
          <w:bCs/>
        </w:rPr>
        <w:t xml:space="preserve">Social Links</w:t>
      </w:r>
      <w:r>
        <w:t xml:space="preserve"> </w:t>
      </w:r>
      <w:r>
        <w:t xml:space="preserve">— Connect social media profiles</w:t>
      </w:r>
    </w:p>
    <w:p>
      <w:pPr>
        <w:pStyle w:val="Compact"/>
        <w:numPr>
          <w:ilvl w:val="0"/>
          <w:numId w:val="1013"/>
        </w:numPr>
      </w:pPr>
      <w:r>
        <w:rPr>
          <w:b/>
          <w:bCs/>
        </w:rPr>
        <w:t xml:space="preserve">Review and Publish</w:t>
      </w:r>
      <w:r>
        <w:t xml:space="preserve"> </w:t>
      </w:r>
      <w:r>
        <w:t xml:space="preserve">— Preview the event and submit for admin approval</w:t>
      </w:r>
    </w:p>
    <w:p>
      <w:pPr>
        <w:pStyle w:val="FirstParagraph"/>
      </w:pPr>
      <w:r>
        <w:t xml:space="preserve">Events are auto-saved as drafts and can be resumed later. Organizers can also create events from templates or duplicate past events.</w:t>
      </w:r>
    </w:p>
    <w:bookmarkEnd w:id="30"/>
    <w:bookmarkStart w:id="31" w:name="event-statuses"/>
    <w:p>
      <w:pPr>
        <w:pStyle w:val="Heading4"/>
      </w:pPr>
      <w:r>
        <w:t xml:space="preserve">Event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Draft</w:t>
            </w:r>
          </w:p>
        </w:tc>
        <w:tc>
          <w:tcPr/>
          <w:p>
            <w:pPr>
              <w:pStyle w:val="Compact"/>
            </w:pPr>
            <w:r>
              <w:t xml:space="preserve">Not published, still editing</w:t>
            </w:r>
          </w:p>
        </w:tc>
      </w:tr>
      <w:tr>
        <w:tc>
          <w:tcPr/>
          <w:p>
            <w:pPr>
              <w:pStyle w:val="Compact"/>
            </w:pPr>
            <w:r>
              <w:t xml:space="preserve">Pending</w:t>
            </w:r>
          </w:p>
        </w:tc>
        <w:tc>
          <w:tcPr/>
          <w:p>
            <w:pPr>
              <w:pStyle w:val="Compact"/>
            </w:pPr>
            <w:r>
              <w:t xml:space="preserve">Submitted, awaiting admin approval</w:t>
            </w:r>
          </w:p>
        </w:tc>
      </w:tr>
      <w:tr>
        <w:tc>
          <w:tcPr/>
          <w:p>
            <w:pPr>
              <w:pStyle w:val="Compact"/>
            </w:pPr>
            <w:r>
              <w:t xml:space="preserve">Approved</w:t>
            </w:r>
          </w:p>
        </w:tc>
        <w:tc>
          <w:tcPr/>
          <w:p>
            <w:pPr>
              <w:pStyle w:val="Compact"/>
            </w:pPr>
            <w:r>
              <w:t xml:space="preserve">Live and accepting registrations</w:t>
            </w:r>
          </w:p>
        </w:tc>
      </w:tr>
      <w:tr>
        <w:tc>
          <w:tcPr/>
          <w:p>
            <w:pPr>
              <w:pStyle w:val="Compact"/>
            </w:pPr>
            <w:r>
              <w:t xml:space="preserve">Rejected</w:t>
            </w:r>
          </w:p>
        </w:tc>
        <w:tc>
          <w:tcPr/>
          <w:p>
            <w:pPr>
              <w:pStyle w:val="Compact"/>
            </w:pPr>
            <w:r>
              <w:t xml:space="preserve">Admin declined (with reason provided)</w:t>
            </w:r>
          </w:p>
        </w:tc>
      </w:tr>
      <w:tr>
        <w:tc>
          <w:tcPr/>
          <w:p>
            <w:pPr>
              <w:pStyle w:val="Compact"/>
            </w:pPr>
            <w:r>
              <w:t xml:space="preserve">Cancelled</w:t>
            </w:r>
          </w:p>
        </w:tc>
        <w:tc>
          <w:tcPr/>
          <w:p>
            <w:pPr>
              <w:pStyle w:val="Compact"/>
            </w:pPr>
            <w:r>
              <w:t xml:space="preserve">Organizer cancelled the event</w:t>
            </w:r>
          </w:p>
        </w:tc>
      </w:tr>
      <w:tr>
        <w:tc>
          <w:tcPr/>
          <w:p>
            <w:pPr>
              <w:pStyle w:val="Compact"/>
            </w:pPr>
            <w:r>
              <w:t xml:space="preserve">Completed</w:t>
            </w:r>
          </w:p>
        </w:tc>
        <w:tc>
          <w:tcPr/>
          <w:p>
            <w:pPr>
              <w:pStyle w:val="Compact"/>
            </w:pPr>
            <w:r>
              <w:t xml:space="preserve">Event has ended</w:t>
            </w:r>
          </w:p>
        </w:tc>
      </w:tr>
    </w:tbl>
    <w:bookmarkEnd w:id="31"/>
    <w:bookmarkStart w:id="32" w:name="event-invitations"/>
    <w:p>
      <w:pPr>
        <w:pStyle w:val="Heading4"/>
      </w:pPr>
      <w:r>
        <w:t xml:space="preserve">Event Invitations</w:t>
      </w:r>
    </w:p>
    <w:p>
      <w:pPr>
        <w:pStyle w:val="FirstParagraph"/>
      </w:pPr>
      <w:r>
        <w:t xml:space="preserve">Organizers can create invitation links for different participant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Invite Type</w:t>
            </w:r>
          </w:p>
        </w:tc>
        <w:tc>
          <w:tcPr/>
          <w:p>
            <w:pPr>
              <w:pStyle w:val="Compact"/>
            </w:pPr>
            <w:r>
              <w:t xml:space="preserve">Purpose</w:t>
            </w:r>
          </w:p>
        </w:tc>
      </w:tr>
      <w:tr>
        <w:tc>
          <w:tcPr/>
          <w:p>
            <w:pPr>
              <w:pStyle w:val="Compact"/>
            </w:pPr>
            <w:r>
              <w:t xml:space="preserve">Attendee</w:t>
            </w:r>
          </w:p>
        </w:tc>
        <w:tc>
          <w:tcPr/>
          <w:p>
            <w:pPr>
              <w:pStyle w:val="Compact"/>
            </w:pPr>
            <w:r>
              <w:t xml:space="preserve">General event invitation</w:t>
            </w:r>
          </w:p>
        </w:tc>
      </w:tr>
      <w:tr>
        <w:tc>
          <w:tcPr/>
          <w:p>
            <w:pPr>
              <w:pStyle w:val="Compact"/>
            </w:pPr>
            <w:r>
              <w:t xml:space="preserve">Speaker</w:t>
            </w:r>
          </w:p>
        </w:tc>
        <w:tc>
          <w:tcPr/>
          <w:p>
            <w:pPr>
              <w:pStyle w:val="Compact"/>
            </w:pPr>
            <w:r>
              <w:t xml:space="preserve">Invite speakers with profile setup</w:t>
            </w:r>
          </w:p>
        </w:tc>
      </w:tr>
      <w:tr>
        <w:tc>
          <w:tcPr/>
          <w:p>
            <w:pPr>
              <w:pStyle w:val="Compact"/>
            </w:pPr>
            <w:r>
              <w:t xml:space="preserve">Exhibitor</w:t>
            </w:r>
          </w:p>
        </w:tc>
        <w:tc>
          <w:tcPr/>
          <w:p>
            <w:pPr>
              <w:pStyle w:val="Compact"/>
            </w:pPr>
            <w:r>
              <w:t xml:space="preserve">Invite exhibitors with booth information</w:t>
            </w:r>
          </w:p>
        </w:tc>
      </w:tr>
      <w:tr>
        <w:tc>
          <w:tcPr/>
          <w:p>
            <w:pPr>
              <w:pStyle w:val="Compact"/>
            </w:pPr>
            <w:r>
              <w:t xml:space="preserve">Guest</w:t>
            </w:r>
          </w:p>
        </w:tc>
        <w:tc>
          <w:tcPr/>
          <w:p>
            <w:pPr>
              <w:pStyle w:val="Compact"/>
            </w:pPr>
            <w:r>
              <w:t xml:space="preserve">VIP or complementary guest invitations</w:t>
            </w:r>
          </w:p>
        </w:tc>
      </w:tr>
    </w:tbl>
    <w:p>
      <w:pPr>
        <w:pStyle w:val="BodyText"/>
      </w:pPr>
      <w:r>
        <w:t xml:space="preserve">Each invitation has a unique token, configurable expiry, and usage limits (single-use or multi-use). Organizers can track how many invitations have been used.</w:t>
      </w:r>
    </w:p>
    <w:bookmarkEnd w:id="32"/>
    <w:bookmarkStart w:id="33" w:name="event-collaboration"/>
    <w:p>
      <w:pPr>
        <w:pStyle w:val="Heading4"/>
      </w:pPr>
      <w:r>
        <w:t xml:space="preserve">Event Collaboration</w:t>
      </w:r>
    </w:p>
    <w:p>
      <w:pPr>
        <w:pStyle w:val="FirstParagraph"/>
      </w:pPr>
      <w:r>
        <w:t xml:space="preserve">Multiple organizers can collaborate on a single event with granular permissions:</w:t>
      </w:r>
    </w:p>
    <w:p>
      <w:pPr>
        <w:pStyle w:val="Compact"/>
        <w:numPr>
          <w:ilvl w:val="0"/>
          <w:numId w:val="1014"/>
        </w:numPr>
      </w:pPr>
      <w:r>
        <w:t xml:space="preserve">Invite co-organizers by email</w:t>
      </w:r>
    </w:p>
    <w:p>
      <w:pPr>
        <w:pStyle w:val="Compact"/>
        <w:numPr>
          <w:ilvl w:val="0"/>
          <w:numId w:val="1014"/>
        </w:numPr>
      </w:pPr>
      <w:r>
        <w:t xml:space="preserve">Set permissions per collaborator: edit event, manage attendees, view analytics, publish</w:t>
      </w:r>
    </w:p>
    <w:p>
      <w:pPr>
        <w:pStyle w:val="Compact"/>
        <w:numPr>
          <w:ilvl w:val="0"/>
          <w:numId w:val="1014"/>
        </w:numPr>
      </w:pPr>
      <w:r>
        <w:t xml:space="preserve">Assign roles (lead organizer, assistant, etc.)</w:t>
      </w:r>
    </w:p>
    <w:p>
      <w:pPr>
        <w:pStyle w:val="Compact"/>
        <w:numPr>
          <w:ilvl w:val="0"/>
          <w:numId w:val="1014"/>
        </w:numPr>
      </w:pPr>
      <w:r>
        <w:t xml:space="preserve">Activity log tracks all changes made by each collaborator</w:t>
      </w:r>
    </w:p>
    <w:p>
      <w:pPr>
        <w:pStyle w:val="Compact"/>
        <w:numPr>
          <w:ilvl w:val="0"/>
          <w:numId w:val="1014"/>
        </w:numPr>
      </w:pPr>
      <w:r>
        <w:t xml:space="preserve">Accept/decline collaboration invitations</w:t>
      </w:r>
    </w:p>
    <w:bookmarkEnd w:id="33"/>
    <w:bookmarkStart w:id="34" w:name="attendee-management"/>
    <w:p>
      <w:pPr>
        <w:pStyle w:val="Heading4"/>
      </w:pPr>
      <w:r>
        <w:t xml:space="preserve">Attendee Management</w:t>
      </w:r>
    </w:p>
    <w:p>
      <w:pPr>
        <w:pStyle w:val="Compact"/>
        <w:numPr>
          <w:ilvl w:val="0"/>
          <w:numId w:val="1015"/>
        </w:numPr>
      </w:pPr>
      <w:r>
        <w:t xml:space="preserve">View all registrations with attendee details</w:t>
      </w:r>
    </w:p>
    <w:p>
      <w:pPr>
        <w:pStyle w:val="Compact"/>
        <w:numPr>
          <w:ilvl w:val="0"/>
          <w:numId w:val="1015"/>
        </w:numPr>
      </w:pPr>
      <w:r>
        <w:t xml:space="preserve">Export attendee lists as CSV</w:t>
      </w:r>
    </w:p>
    <w:p>
      <w:pPr>
        <w:pStyle w:val="Compact"/>
        <w:numPr>
          <w:ilvl w:val="0"/>
          <w:numId w:val="1015"/>
        </w:numPr>
      </w:pPr>
      <w:r>
        <w:t xml:space="preserve">Create attendee segments (by ticket type, registration date, etc.)</w:t>
      </w:r>
    </w:p>
    <w:p>
      <w:pPr>
        <w:pStyle w:val="Compact"/>
        <w:numPr>
          <w:ilvl w:val="0"/>
          <w:numId w:val="1015"/>
        </w:numPr>
      </w:pPr>
      <w:r>
        <w:t xml:space="preserve">Apply custom tags (with custom colors and descriptions) for organization</w:t>
      </w:r>
    </w:p>
    <w:p>
      <w:pPr>
        <w:pStyle w:val="Compact"/>
        <w:numPr>
          <w:ilvl w:val="0"/>
          <w:numId w:val="1015"/>
        </w:numPr>
      </w:pPr>
      <w:r>
        <w:t xml:space="preserve">Send targeted communications to segments or tags</w:t>
      </w:r>
    </w:p>
    <w:p>
      <w:pPr>
        <w:pStyle w:val="Compact"/>
        <w:numPr>
          <w:ilvl w:val="0"/>
          <w:numId w:val="1015"/>
        </w:numPr>
      </w:pPr>
      <w:r>
        <w:t xml:space="preserve">Approve or reject registrations (for invite-only events)</w:t>
      </w:r>
    </w:p>
    <w:p>
      <w:pPr>
        <w:pStyle w:val="Compact"/>
        <w:numPr>
          <w:ilvl w:val="0"/>
          <w:numId w:val="1015"/>
        </w:numPr>
      </w:pPr>
      <w:r>
        <w:t xml:space="preserve">Import attendees in bulk via CSV/Excel upload (with error reporting and welcome email option)</w:t>
      </w:r>
    </w:p>
    <w:p>
      <w:pPr>
        <w:pStyle w:val="Compact"/>
        <w:numPr>
          <w:ilvl w:val="0"/>
          <w:numId w:val="1015"/>
        </w:numPr>
      </w:pPr>
      <w:r>
        <w:t xml:space="preserve">Track data sharing consent per attendee (operational, marketing, demographic, analytics)</w:t>
      </w:r>
    </w:p>
    <w:bookmarkEnd w:id="34"/>
    <w:bookmarkStart w:id="35" w:name="team-management"/>
    <w:p>
      <w:pPr>
        <w:pStyle w:val="Heading4"/>
      </w:pPr>
      <w:r>
        <w:t xml:space="preserve">Team Management</w:t>
      </w:r>
    </w:p>
    <w:p>
      <w:pPr>
        <w:pStyle w:val="FirstParagraph"/>
      </w:pPr>
      <w:r>
        <w:t xml:space="preserve">Organizers can build event teams:</w:t>
      </w:r>
    </w:p>
    <w:p>
      <w:pPr>
        <w:pStyle w:val="Compact"/>
        <w:numPr>
          <w:ilvl w:val="0"/>
          <w:numId w:val="1016"/>
        </w:numPr>
      </w:pPr>
      <w:r>
        <w:t xml:space="preserve">Add staff members with specific roles (Organizer Staff or Organizer Teller)</w:t>
      </w:r>
    </w:p>
    <w:p>
      <w:pPr>
        <w:pStyle w:val="Compact"/>
        <w:numPr>
          <w:ilvl w:val="0"/>
          <w:numId w:val="1016"/>
        </w:numPr>
      </w:pPr>
      <w:r>
        <w:t xml:space="preserve">Assign staff to specific events</w:t>
      </w:r>
    </w:p>
    <w:p>
      <w:pPr>
        <w:pStyle w:val="Compact"/>
        <w:numPr>
          <w:ilvl w:val="0"/>
          <w:numId w:val="1016"/>
        </w:numPr>
      </w:pPr>
      <w:r>
        <w:t xml:space="preserve">Set granular permissions per role</w:t>
      </w:r>
    </w:p>
    <w:p>
      <w:pPr>
        <w:pStyle w:val="Compact"/>
        <w:numPr>
          <w:ilvl w:val="0"/>
          <w:numId w:val="1016"/>
        </w:numPr>
      </w:pPr>
      <w:r>
        <w:t xml:space="preserve">Track staff performance metrics</w:t>
      </w:r>
    </w:p>
    <w:p>
      <w:pPr>
        <w:pStyle w:val="Compact"/>
        <w:numPr>
          <w:ilvl w:val="0"/>
          <w:numId w:val="1016"/>
        </w:numPr>
      </w:pPr>
      <w:r>
        <w:t xml:space="preserve">Manage shift schedules via team calendar</w:t>
      </w:r>
    </w:p>
    <w:bookmarkEnd w:id="35"/>
    <w:bookmarkStart w:id="36" w:name="financial-management"/>
    <w:p>
      <w:pPr>
        <w:pStyle w:val="Heading4"/>
      </w:pPr>
      <w:r>
        <w:t xml:space="preserve">Financial Management</w:t>
      </w:r>
    </w:p>
    <w:p>
      <w:pPr>
        <w:pStyle w:val="Compact"/>
        <w:numPr>
          <w:ilvl w:val="0"/>
          <w:numId w:val="1017"/>
        </w:numPr>
      </w:pPr>
      <w:r>
        <w:t xml:space="preserve">Real-time revenue tracking per event</w:t>
      </w:r>
    </w:p>
    <w:p>
      <w:pPr>
        <w:pStyle w:val="Compact"/>
        <w:numPr>
          <w:ilvl w:val="0"/>
          <w:numId w:val="1017"/>
        </w:numPr>
      </w:pPr>
      <w:r>
        <w:t xml:space="preserve">Log event expenses and categorize costs (with receipt uploads)</w:t>
      </w:r>
    </w:p>
    <w:p>
      <w:pPr>
        <w:pStyle w:val="Compact"/>
        <w:numPr>
          <w:ilvl w:val="0"/>
          <w:numId w:val="1017"/>
        </w:numPr>
      </w:pPr>
      <w:r>
        <w:t xml:space="preserve">View profit/loss calculations</w:t>
      </w:r>
    </w:p>
    <w:p>
      <w:pPr>
        <w:pStyle w:val="Compact"/>
        <w:numPr>
          <w:ilvl w:val="0"/>
          <w:numId w:val="1017"/>
        </w:numPr>
      </w:pPr>
      <w:r>
        <w:t xml:space="preserve">Set financial goals per event with progress tracking</w:t>
      </w:r>
    </w:p>
    <w:p>
      <w:pPr>
        <w:pStyle w:val="Compact"/>
        <w:numPr>
          <w:ilvl w:val="0"/>
          <w:numId w:val="1017"/>
        </w:numPr>
      </w:pPr>
      <w:r>
        <w:t xml:space="preserve">Monitor payout status and history</w:t>
      </w:r>
    </w:p>
    <w:p>
      <w:pPr>
        <w:pStyle w:val="Compact"/>
        <w:numPr>
          <w:ilvl w:val="0"/>
          <w:numId w:val="1017"/>
        </w:numPr>
      </w:pPr>
      <w:r>
        <w:t xml:space="preserve">Configure payout preferences (bank details, auto-payout threshold)</w:t>
      </w:r>
    </w:p>
    <w:p>
      <w:pPr>
        <w:pStyle w:val="Compact"/>
        <w:numPr>
          <w:ilvl w:val="0"/>
          <w:numId w:val="1017"/>
        </w:numPr>
      </w:pPr>
      <w:r>
        <w:t xml:space="preserve">Download financial reports</w:t>
      </w:r>
    </w:p>
    <w:p>
      <w:pPr>
        <w:pStyle w:val="Compact"/>
        <w:numPr>
          <w:ilvl w:val="0"/>
          <w:numId w:val="1017"/>
        </w:numPr>
      </w:pPr>
      <w:r>
        <w:t xml:space="preserve">View invoices generated for attendees</w:t>
      </w:r>
    </w:p>
    <w:p>
      <w:pPr>
        <w:pStyle w:val="Compact"/>
        <w:numPr>
          <w:ilvl w:val="0"/>
          <w:numId w:val="1017"/>
        </w:numPr>
      </w:pPr>
      <w:r>
        <w:t xml:space="preserve">Track resale and transfer revenue</w:t>
      </w:r>
    </w:p>
    <w:bookmarkEnd w:id="36"/>
    <w:bookmarkStart w:id="37" w:name="subscription-plans"/>
    <w:p>
      <w:pPr>
        <w:pStyle w:val="Heading4"/>
      </w:pPr>
      <w:r>
        <w:t xml:space="preserve">Subscription Plans</w:t>
      </w:r>
    </w:p>
    <w:p>
      <w:pPr>
        <w:pStyle w:val="FirstParagraph"/>
      </w:pPr>
      <w:r>
        <w:t xml:space="preserve">Organizers can subscribe to different tiers for access to premium features: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Tier</w:t>
            </w:r>
          </w:p>
        </w:tc>
        <w:tc>
          <w:tcPr/>
          <w:p>
            <w:pPr>
              <w:pStyle w:val="Compact"/>
            </w:pPr>
            <w:r>
              <w:t xml:space="preserve">Features</w:t>
            </w:r>
          </w:p>
        </w:tc>
      </w:tr>
      <w:tr>
        <w:tc>
          <w:tcPr/>
          <w:p>
            <w:pPr>
              <w:pStyle w:val="Compact"/>
            </w:pPr>
            <w:r>
              <w:t xml:space="preserve">Basic</w:t>
            </w:r>
          </w:p>
        </w:tc>
        <w:tc>
          <w:tcPr/>
          <w:p>
            <w:pPr>
              <w:pStyle w:val="Compact"/>
            </w:pPr>
            <w:r>
              <w:t xml:space="preserve">Standard event creation, basic analytics</w:t>
            </w:r>
          </w:p>
        </w:tc>
      </w:tr>
      <w:tr>
        <w:tc>
          <w:tcPr/>
          <w:p>
            <w:pPr>
              <w:pStyle w:val="Compact"/>
            </w:pPr>
            <w:r>
              <w:t xml:space="preserve">Standard</w:t>
            </w:r>
          </w:p>
        </w:tc>
        <w:tc>
          <w:tcPr/>
          <w:p>
            <w:pPr>
              <w:pStyle w:val="Compact"/>
            </w:pPr>
            <w:r>
              <w:t xml:space="preserve">Advanced ticketing, segmentation, branding</w:t>
            </w:r>
          </w:p>
        </w:tc>
      </w:tr>
      <w:tr>
        <w:tc>
          <w:tcPr/>
          <w:p>
            <w:pPr>
              <w:pStyle w:val="Compact"/>
            </w:pPr>
            <w:r>
              <w:t xml:space="preserve">Premium</w:t>
            </w:r>
          </w:p>
        </w:tc>
        <w:tc>
          <w:tcPr/>
          <w:p>
            <w:pPr>
              <w:pStyle w:val="Compact"/>
            </w:pPr>
            <w:r>
              <w:t xml:space="preserve">Full white-label, priority support, advanced analytics, unlimited staff</w:t>
            </w:r>
          </w:p>
        </w:tc>
      </w:tr>
    </w:tbl>
    <w:p>
      <w:pPr>
        <w:pStyle w:val="BodyText"/>
      </w:pPr>
      <w:r>
        <w:t xml:space="preserve">Plans can have custom overrides granted by admins (e.g., trial periods, promotional upgrades).</w:t>
      </w:r>
    </w:p>
    <w:bookmarkEnd w:id="37"/>
    <w:bookmarkStart w:id="38" w:name="organizer-dashboard-summary"/>
    <w:p>
      <w:pPr>
        <w:pStyle w:val="Heading4"/>
      </w:pPr>
      <w:r>
        <w:t xml:space="preserve">Organizer Dashboard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Features</w:t>
            </w:r>
          </w:p>
        </w:tc>
      </w:tr>
      <w:tr>
        <w:tc>
          <w:tcPr/>
          <w:p>
            <w:pPr>
              <w:pStyle w:val="Compact"/>
            </w:pPr>
            <w:r>
              <w:t xml:space="preserve">Dashboard</w:t>
            </w:r>
          </w:p>
        </w:tc>
        <w:tc>
          <w:tcPr/>
          <w:p>
            <w:pPr>
              <w:pStyle w:val="Compact"/>
            </w:pPr>
            <w:r>
              <w:t xml:space="preserve">Overview, quick stats, recent activity</w:t>
            </w:r>
          </w:p>
        </w:tc>
      </w:tr>
      <w:tr>
        <w:tc>
          <w:tcPr/>
          <w:p>
            <w:pPr>
              <w:pStyle w:val="Compact"/>
            </w:pPr>
            <w:r>
              <w:t xml:space="preserve">Events</w:t>
            </w:r>
          </w:p>
        </w:tc>
        <w:tc>
          <w:tcPr/>
          <w:p>
            <w:pPr>
              <w:pStyle w:val="Compact"/>
            </w:pPr>
            <w:r>
              <w:t xml:space="preserve">All, upcoming, past, cancelled, drafts, templates</w:t>
            </w:r>
          </w:p>
        </w:tc>
      </w:tr>
      <w:tr>
        <w:tc>
          <w:tcPr/>
          <w:p>
            <w:pPr>
              <w:pStyle w:val="Compact"/>
            </w:pPr>
            <w:r>
              <w:t xml:space="preserve">Analytics</w:t>
            </w:r>
          </w:p>
        </w:tc>
        <w:tc>
          <w:tcPr/>
          <w:p>
            <w:pPr>
              <w:pStyle w:val="Compact"/>
            </w:pPr>
            <w:r>
              <w:t xml:space="preserve">Event performance, attendee insights, revenue</w:t>
            </w:r>
          </w:p>
        </w:tc>
      </w:tr>
      <w:tr>
        <w:tc>
          <w:tcPr/>
          <w:p>
            <w:pPr>
              <w:pStyle w:val="Compact"/>
            </w:pPr>
            <w:r>
              <w:t xml:space="preserve">Attendees</w:t>
            </w:r>
          </w:p>
        </w:tc>
        <w:tc>
          <w:tcPr/>
          <w:p>
            <w:pPr>
              <w:pStyle w:val="Compact"/>
            </w:pPr>
            <w:r>
              <w:t xml:space="preserve">Segmentation, tags, communications</w:t>
            </w:r>
          </w:p>
        </w:tc>
      </w:tr>
      <w:tr>
        <w:tc>
          <w:tcPr/>
          <w:p>
            <w:pPr>
              <w:pStyle w:val="Compact"/>
            </w:pPr>
            <w:r>
              <w:t xml:space="preserve">Team</w:t>
            </w:r>
          </w:p>
        </w:tc>
        <w:tc>
          <w:tcPr/>
          <w:p>
            <w:pPr>
              <w:pStyle w:val="Compact"/>
            </w:pPr>
            <w:r>
              <w:t xml:space="preserve">Staff, roles, calendar, performance</w:t>
            </w:r>
          </w:p>
        </w:tc>
      </w:tr>
      <w:tr>
        <w:tc>
          <w:tcPr/>
          <w:p>
            <w:pPr>
              <w:pStyle w:val="Compact"/>
            </w:pPr>
            <w:r>
              <w:t xml:space="preserve">Finance</w:t>
            </w:r>
          </w:p>
        </w:tc>
        <w:tc>
          <w:tcPr/>
          <w:p>
            <w:pPr>
              <w:pStyle w:val="Compact"/>
            </w:pPr>
            <w:r>
              <w:t xml:space="preserve">Revenue, expenses, payouts</w:t>
            </w:r>
          </w:p>
        </w:tc>
      </w:tr>
      <w:tr>
        <w:tc>
          <w:tcPr/>
          <w:p>
            <w:pPr>
              <w:pStyle w:val="Compact"/>
            </w:pPr>
            <w:r>
              <w:t xml:space="preserve">Settings</w:t>
            </w:r>
          </w:p>
        </w:tc>
        <w:tc>
          <w:tcPr/>
          <w:p>
            <w:pPr>
              <w:pStyle w:val="Compact"/>
            </w:pPr>
            <w:r>
              <w:t xml:space="preserve">Profile, branding, domains, subscription</w:t>
            </w:r>
          </w:p>
        </w:tc>
      </w:tr>
    </w:tbl>
    <w:p>
      <w:r>
        <w:pict>
          <v:rect style="width:0;height:1.5pt" o:hralign="center" o:hrstd="t" o:hr="t"/>
        </w:pict>
      </w:r>
    </w:p>
    <w:bookmarkEnd w:id="38"/>
    <w:bookmarkEnd w:id="39"/>
    <w:bookmarkStart w:id="50" w:name="admin-journey"/>
    <w:p>
      <w:pPr>
        <w:pStyle w:val="Heading3"/>
      </w:pPr>
      <w:r>
        <w:t xml:space="preserve">4.3 Admin Journey</w:t>
      </w:r>
    </w:p>
    <w:bookmarkStart w:id="40" w:name="platform-dashboard"/>
    <w:p>
      <w:pPr>
        <w:pStyle w:val="Heading4"/>
      </w:pPr>
      <w:r>
        <w:t xml:space="preserve">Platform Dashboard</w:t>
      </w:r>
    </w:p>
    <w:p>
      <w:pPr>
        <w:pStyle w:val="FirstParagraph"/>
      </w:pPr>
      <w:r>
        <w:t xml:space="preserve">The admin dashboard provides platform-wide visibility:</w:t>
      </w:r>
    </w:p>
    <w:p>
      <w:pPr>
        <w:pStyle w:val="Compact"/>
        <w:numPr>
          <w:ilvl w:val="0"/>
          <w:numId w:val="1018"/>
        </w:numPr>
      </w:pPr>
      <w:r>
        <w:t xml:space="preserve">Total users, events, and revenue</w:t>
      </w:r>
    </w:p>
    <w:p>
      <w:pPr>
        <w:pStyle w:val="Compact"/>
        <w:numPr>
          <w:ilvl w:val="0"/>
          <w:numId w:val="1018"/>
        </w:numPr>
      </w:pPr>
      <w:r>
        <w:t xml:space="preserve">User growth metrics and trends</w:t>
      </w:r>
    </w:p>
    <w:p>
      <w:pPr>
        <w:pStyle w:val="Compact"/>
        <w:numPr>
          <w:ilvl w:val="0"/>
          <w:numId w:val="1018"/>
        </w:numPr>
      </w:pPr>
      <w:r>
        <w:t xml:space="preserve">Pending approvals and flagged content</w:t>
      </w:r>
    </w:p>
    <w:p>
      <w:pPr>
        <w:pStyle w:val="Compact"/>
        <w:numPr>
          <w:ilvl w:val="0"/>
          <w:numId w:val="1018"/>
        </w:numPr>
      </w:pPr>
      <w:r>
        <w:t xml:space="preserve">System health alerts</w:t>
      </w:r>
    </w:p>
    <w:p>
      <w:pPr>
        <w:pStyle w:val="Compact"/>
        <w:numPr>
          <w:ilvl w:val="0"/>
          <w:numId w:val="1018"/>
        </w:numPr>
      </w:pPr>
      <w:r>
        <w:t xml:space="preserve">Recent platform activity</w:t>
      </w:r>
    </w:p>
    <w:bookmarkEnd w:id="40"/>
    <w:bookmarkStart w:id="41" w:name="event-moderation"/>
    <w:p>
      <w:pPr>
        <w:pStyle w:val="Heading4"/>
      </w:pPr>
      <w:r>
        <w:t xml:space="preserve">Event Moderation</w:t>
      </w:r>
    </w:p>
    <w:p>
      <w:pPr>
        <w:pStyle w:val="Compact"/>
        <w:numPr>
          <w:ilvl w:val="0"/>
          <w:numId w:val="1019"/>
        </w:numPr>
      </w:pPr>
      <w:r>
        <w:t xml:space="preserve">Organizer submits event for approval</w:t>
      </w:r>
    </w:p>
    <w:p>
      <w:pPr>
        <w:pStyle w:val="Compact"/>
        <w:numPr>
          <w:ilvl w:val="0"/>
          <w:numId w:val="1019"/>
        </w:numPr>
      </w:pPr>
      <w:r>
        <w:t xml:space="preserve">Event enters the pending queue</w:t>
      </w:r>
    </w:p>
    <w:p>
      <w:pPr>
        <w:pStyle w:val="Compact"/>
        <w:numPr>
          <w:ilvl w:val="0"/>
          <w:numId w:val="1019"/>
        </w:numPr>
      </w:pPr>
      <w:r>
        <w:t xml:space="preserve">Admin reviews event details alongside the organizer’s KYC status</w:t>
      </w:r>
    </w:p>
    <w:p>
      <w:pPr>
        <w:pStyle w:val="Compact"/>
        <w:numPr>
          <w:ilvl w:val="0"/>
          <w:numId w:val="1019"/>
        </w:numPr>
      </w:pPr>
      <w:r>
        <w:t xml:space="preserve">Admin can approve, reject (with reason), request changes, or recall an already-approved event</w:t>
      </w:r>
    </w:p>
    <w:p>
      <w:pPr>
        <w:pStyle w:val="Compact"/>
        <w:numPr>
          <w:ilvl w:val="0"/>
          <w:numId w:val="1019"/>
        </w:numPr>
      </w:pPr>
      <w:r>
        <w:t xml:space="preserve">Organizer receives a notification with the decision</w:t>
      </w:r>
    </w:p>
    <w:p>
      <w:pPr>
        <w:pStyle w:val="Compact"/>
        <w:numPr>
          <w:ilvl w:val="0"/>
          <w:numId w:val="1019"/>
        </w:numPr>
      </w:pPr>
      <w:r>
        <w:t xml:space="preserve">Two-way communication thread for back-and-forth on requirements</w:t>
      </w:r>
    </w:p>
    <w:p>
      <w:pPr>
        <w:pStyle w:val="FirstParagraph"/>
      </w:pPr>
      <w:r>
        <w:t xml:space="preserve">Admins can also feature events on the homepage.</w:t>
      </w:r>
    </w:p>
    <w:bookmarkEnd w:id="41"/>
    <w:bookmarkStart w:id="42" w:name="user-management"/>
    <w:p>
      <w:pPr>
        <w:pStyle w:val="Heading4"/>
      </w:pPr>
      <w:r>
        <w:t xml:space="preserve">User Management</w:t>
      </w:r>
    </w:p>
    <w:p>
      <w:pPr>
        <w:pStyle w:val="Compact"/>
        <w:numPr>
          <w:ilvl w:val="0"/>
          <w:numId w:val="1020"/>
        </w:numPr>
      </w:pPr>
      <w:r>
        <w:t xml:space="preserve">View and search all users across roles</w:t>
      </w:r>
    </w:p>
    <w:p>
      <w:pPr>
        <w:pStyle w:val="Compact"/>
        <w:numPr>
          <w:ilvl w:val="0"/>
          <w:numId w:val="1020"/>
        </w:numPr>
      </w:pPr>
      <w:r>
        <w:t xml:space="preserve">Edit user details and change roles</w:t>
      </w:r>
    </w:p>
    <w:p>
      <w:pPr>
        <w:pStyle w:val="Compact"/>
        <w:numPr>
          <w:ilvl w:val="0"/>
          <w:numId w:val="1020"/>
        </w:numPr>
      </w:pPr>
      <w:r>
        <w:t xml:space="preserve">Suspend or deactivate accounts</w:t>
      </w:r>
    </w:p>
    <w:p>
      <w:pPr>
        <w:pStyle w:val="Compact"/>
        <w:numPr>
          <w:ilvl w:val="0"/>
          <w:numId w:val="1020"/>
        </w:numPr>
      </w:pPr>
      <w:r>
        <w:t xml:space="preserve">Force password resets</w:t>
      </w:r>
    </w:p>
    <w:p>
      <w:pPr>
        <w:pStyle w:val="Compact"/>
        <w:numPr>
          <w:ilvl w:val="0"/>
          <w:numId w:val="1020"/>
        </w:numPr>
      </w:pPr>
      <w:r>
        <w:t xml:space="preserve">View user activity history and audit trails</w:t>
      </w:r>
    </w:p>
    <w:bookmarkEnd w:id="42"/>
    <w:bookmarkStart w:id="43" w:name="financial-administration"/>
    <w:p>
      <w:pPr>
        <w:pStyle w:val="Heading4"/>
      </w:pPr>
      <w:r>
        <w:t xml:space="preserve">Financial Administration</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Function</w:t>
            </w:r>
          </w:p>
        </w:tc>
        <w:tc>
          <w:tcPr/>
          <w:p>
            <w:pPr>
              <w:pStyle w:val="Compact"/>
            </w:pPr>
            <w:r>
              <w:t xml:space="preserve">Description</w:t>
            </w:r>
          </w:p>
        </w:tc>
      </w:tr>
      <w:tr>
        <w:tc>
          <w:tcPr/>
          <w:p>
            <w:pPr>
              <w:pStyle w:val="Compact"/>
            </w:pPr>
            <w:r>
              <w:t xml:space="preserve">Payments</w:t>
            </w:r>
          </w:p>
        </w:tc>
        <w:tc>
          <w:tcPr/>
          <w:p>
            <w:pPr>
              <w:pStyle w:val="Compact"/>
            </w:pPr>
            <w:r>
              <w:t xml:space="preserve">View all transactions, search by reference, export reports</w:t>
            </w:r>
          </w:p>
        </w:tc>
      </w:tr>
      <w:tr>
        <w:tc>
          <w:tcPr/>
          <w:p>
            <w:pPr>
              <w:pStyle w:val="Compact"/>
            </w:pPr>
            <w:r>
              <w:t xml:space="preserve">Disbursements</w:t>
            </w:r>
          </w:p>
        </w:tc>
        <w:tc>
          <w:tcPr/>
          <w:p>
            <w:pPr>
              <w:pStyle w:val="Compact"/>
            </w:pPr>
            <w:r>
              <w:t xml:space="preserve">Schedule and process organizer payouts</w:t>
            </w:r>
          </w:p>
        </w:tc>
      </w:tr>
      <w:tr>
        <w:tc>
          <w:tcPr/>
          <w:p>
            <w:pPr>
              <w:pStyle w:val="Compact"/>
            </w:pPr>
            <w:r>
              <w:t xml:space="preserve">Refunds</w:t>
            </w:r>
          </w:p>
        </w:tc>
        <w:tc>
          <w:tcPr/>
          <w:p>
            <w:pPr>
              <w:pStyle w:val="Compact"/>
            </w:pPr>
            <w:r>
              <w:t xml:space="preserve">Review and process refund requests</w:t>
            </w:r>
          </w:p>
        </w:tc>
      </w:tr>
      <w:tr>
        <w:tc>
          <w:tcPr/>
          <w:p>
            <w:pPr>
              <w:pStyle w:val="Compact"/>
            </w:pPr>
            <w:r>
              <w:t xml:space="preserve">Reconciliation</w:t>
            </w:r>
          </w:p>
        </w:tc>
        <w:tc>
          <w:tcPr/>
          <w:p>
            <w:pPr>
              <w:pStyle w:val="Compact"/>
            </w:pPr>
            <w:r>
              <w:t xml:space="preserve">Match gateway transactions against platform records</w:t>
            </w:r>
          </w:p>
        </w:tc>
      </w:tr>
      <w:tr>
        <w:tc>
          <w:tcPr/>
          <w:p>
            <w:pPr>
              <w:pStyle w:val="Compact"/>
            </w:pPr>
            <w:r>
              <w:t xml:space="preserve">Platform Fees</w:t>
            </w:r>
          </w:p>
        </w:tc>
        <w:tc>
          <w:tcPr/>
          <w:p>
            <w:pPr>
              <w:pStyle w:val="Compact"/>
            </w:pPr>
            <w:r>
              <w:t xml:space="preserve">Configure fee percentages, minimums, and caps</w:t>
            </w:r>
          </w:p>
        </w:tc>
      </w:tr>
      <w:tr>
        <w:tc>
          <w:tcPr/>
          <w:p>
            <w:pPr>
              <w:pStyle w:val="Compact"/>
            </w:pPr>
            <w:r>
              <w:t xml:space="preserve">Income</w:t>
            </w:r>
          </w:p>
        </w:tc>
        <w:tc>
          <w:tcPr/>
          <w:p>
            <w:pPr>
              <w:pStyle w:val="Compact"/>
            </w:pPr>
            <w:r>
              <w:t xml:space="preserve">Track platform-level revenue by source</w:t>
            </w:r>
          </w:p>
        </w:tc>
      </w:tr>
      <w:tr>
        <w:tc>
          <w:tcPr/>
          <w:p>
            <w:pPr>
              <w:pStyle w:val="Compact"/>
            </w:pPr>
            <w:r>
              <w:t xml:space="preserve">Expenses</w:t>
            </w:r>
          </w:p>
        </w:tc>
        <w:tc>
          <w:tcPr/>
          <w:p>
            <w:pPr>
              <w:pStyle w:val="Compact"/>
            </w:pPr>
            <w:r>
              <w:t xml:space="preserve">Track platform operational costs</w:t>
            </w:r>
          </w:p>
        </w:tc>
      </w:tr>
      <w:tr>
        <w:tc>
          <w:tcPr/>
          <w:p>
            <w:pPr>
              <w:pStyle w:val="Compact"/>
            </w:pPr>
            <w:r>
              <w:t xml:space="preserve">Wages</w:t>
            </w:r>
          </w:p>
        </w:tc>
        <w:tc>
          <w:tcPr/>
          <w:p>
            <w:pPr>
              <w:pStyle w:val="Compact"/>
            </w:pPr>
            <w:r>
              <w:t xml:space="preserve">Staff payroll tracking with pay periods and payment methods</w:t>
            </w:r>
          </w:p>
        </w:tc>
      </w:tr>
      <w:tr>
        <w:tc>
          <w:tcPr/>
          <w:p>
            <w:pPr>
              <w:pStyle w:val="Compact"/>
            </w:pPr>
            <w:r>
              <w:t xml:space="preserve">Resale/Transfer Reports</w:t>
            </w:r>
          </w:p>
        </w:tc>
        <w:tc>
          <w:tcPr/>
          <w:p>
            <w:pPr>
              <w:pStyle w:val="Compact"/>
            </w:pPr>
            <w:r>
              <w:t xml:space="preserve">Secondary market transaction reporting</w:t>
            </w:r>
          </w:p>
        </w:tc>
      </w:tr>
      <w:tr>
        <w:tc>
          <w:tcPr/>
          <w:p>
            <w:pPr>
              <w:pStyle w:val="Compact"/>
            </w:pPr>
            <w:r>
              <w:t xml:space="preserve">Income Statements</w:t>
            </w:r>
          </w:p>
        </w:tc>
        <w:tc>
          <w:tcPr/>
          <w:p>
            <w:pPr>
              <w:pStyle w:val="Compact"/>
            </w:pPr>
            <w:r>
              <w:t xml:space="preserve">Generate financial statements for reporting periods</w:t>
            </w:r>
          </w:p>
        </w:tc>
      </w:tr>
    </w:tbl>
    <w:bookmarkEnd w:id="43"/>
    <w:bookmarkStart w:id="44" w:name="marketing-administration"/>
    <w:p>
      <w:pPr>
        <w:pStyle w:val="Heading4"/>
      </w:pPr>
      <w:r>
        <w:t xml:space="preserve">Marketing Administration</w:t>
      </w:r>
    </w:p>
    <w:p>
      <w:pPr>
        <w:pStyle w:val="Compact"/>
        <w:numPr>
          <w:ilvl w:val="0"/>
          <w:numId w:val="1021"/>
        </w:numPr>
      </w:pPr>
      <w:r>
        <w:t xml:space="preserve">Manage platform-wide promo codes</w:t>
      </w:r>
    </w:p>
    <w:p>
      <w:pPr>
        <w:pStyle w:val="Compact"/>
        <w:numPr>
          <w:ilvl w:val="0"/>
          <w:numId w:val="1021"/>
        </w:numPr>
      </w:pPr>
      <w:r>
        <w:t xml:space="preserve">Create and schedule email campaigns</w:t>
      </w:r>
    </w:p>
    <w:p>
      <w:pPr>
        <w:pStyle w:val="Compact"/>
        <w:numPr>
          <w:ilvl w:val="0"/>
          <w:numId w:val="1021"/>
        </w:numPr>
      </w:pPr>
      <w:r>
        <w:t xml:space="preserve">Manage social media integrations (Facebook, Instagram, LinkedIn, Twitter)</w:t>
      </w:r>
    </w:p>
    <w:p>
      <w:pPr>
        <w:pStyle w:val="Compact"/>
        <w:numPr>
          <w:ilvl w:val="0"/>
          <w:numId w:val="1021"/>
        </w:numPr>
      </w:pPr>
      <w:r>
        <w:t xml:space="preserve">Feature events and manage partnerships</w:t>
      </w:r>
    </w:p>
    <w:bookmarkEnd w:id="44"/>
    <w:bookmarkStart w:id="45" w:name="subscription-plan-management"/>
    <w:p>
      <w:pPr>
        <w:pStyle w:val="Heading4"/>
      </w:pPr>
      <w:r>
        <w:t xml:space="preserve">Subscription Plan Management</w:t>
      </w:r>
    </w:p>
    <w:p>
      <w:pPr>
        <w:pStyle w:val="FirstParagraph"/>
      </w:pPr>
      <w:r>
        <w:t xml:space="preserve">Admins manage the organizer subscription plans:</w:t>
      </w:r>
    </w:p>
    <w:p>
      <w:pPr>
        <w:pStyle w:val="Compact"/>
        <w:numPr>
          <w:ilvl w:val="0"/>
          <w:numId w:val="1022"/>
        </w:numPr>
      </w:pPr>
      <w:r>
        <w:t xml:space="preserve">Create and configure subscription tiers (Basic, Standard, Premium)</w:t>
      </w:r>
    </w:p>
    <w:p>
      <w:pPr>
        <w:pStyle w:val="Compact"/>
        <w:numPr>
          <w:ilvl w:val="0"/>
          <w:numId w:val="1022"/>
        </w:numPr>
      </w:pPr>
      <w:r>
        <w:t xml:space="preserve">Activate or deactivate plans</w:t>
      </w:r>
    </w:p>
    <w:p>
      <w:pPr>
        <w:pStyle w:val="Compact"/>
        <w:numPr>
          <w:ilvl w:val="0"/>
          <w:numId w:val="1022"/>
        </w:numPr>
      </w:pPr>
      <w:r>
        <w:t xml:space="preserve">View subscriber counts per plan</w:t>
      </w:r>
    </w:p>
    <w:p>
      <w:pPr>
        <w:pStyle w:val="Compact"/>
        <w:numPr>
          <w:ilvl w:val="0"/>
          <w:numId w:val="1022"/>
        </w:numPr>
      </w:pPr>
      <w:r>
        <w:t xml:space="preserve">Grant subscription overrides to specific organizers (e.g., free trials, promotional upgrades)</w:t>
      </w:r>
    </w:p>
    <w:p>
      <w:pPr>
        <w:pStyle w:val="Compact"/>
        <w:numPr>
          <w:ilvl w:val="0"/>
          <w:numId w:val="1022"/>
        </w:numPr>
      </w:pPr>
      <w:r>
        <w:t xml:space="preserve">Set pricing, currency, and feature sets per tier</w:t>
      </w:r>
    </w:p>
    <w:bookmarkEnd w:id="45"/>
    <w:bookmarkStart w:id="46" w:name="kyc-entity-management"/>
    <w:p>
      <w:pPr>
        <w:pStyle w:val="Heading4"/>
      </w:pPr>
      <w:r>
        <w:t xml:space="preserve">KYC Entity Management</w:t>
      </w:r>
    </w:p>
    <w:p>
      <w:pPr>
        <w:pStyle w:val="FirstParagraph"/>
      </w:pPr>
      <w:r>
        <w:t xml:space="preserve">Admins manage the document requirements for each entity type:</w:t>
      </w:r>
    </w:p>
    <w:p>
      <w:pPr>
        <w:pStyle w:val="Compact"/>
        <w:numPr>
          <w:ilvl w:val="0"/>
          <w:numId w:val="1023"/>
        </w:numPr>
      </w:pPr>
      <w:r>
        <w:t xml:space="preserve">Configure which documents are required vs optional per entity type</w:t>
      </w:r>
    </w:p>
    <w:p>
      <w:pPr>
        <w:pStyle w:val="Compact"/>
        <w:numPr>
          <w:ilvl w:val="0"/>
          <w:numId w:val="1023"/>
        </w:numPr>
      </w:pPr>
      <w:r>
        <w:t xml:space="preserve">Set validity periods for documents</w:t>
      </w:r>
    </w:p>
    <w:p>
      <w:pPr>
        <w:pStyle w:val="Compact"/>
        <w:numPr>
          <w:ilvl w:val="0"/>
          <w:numId w:val="1023"/>
        </w:numPr>
      </w:pPr>
      <w:r>
        <w:t xml:space="preserve">Manage the display order and descriptions</w:t>
      </w:r>
    </w:p>
    <w:p>
      <w:pPr>
        <w:pStyle w:val="Compact"/>
        <w:numPr>
          <w:ilvl w:val="0"/>
          <w:numId w:val="1023"/>
        </w:numPr>
      </w:pPr>
      <w:r>
        <w:t xml:space="preserve">Add new entity types as regulations change</w:t>
      </w:r>
    </w:p>
    <w:bookmarkEnd w:id="46"/>
    <w:bookmarkStart w:id="47" w:name="system-administration"/>
    <w:p>
      <w:pPr>
        <w:pStyle w:val="Heading4"/>
      </w:pPr>
      <w:r>
        <w:t xml:space="preserve">System Administration</w:t>
      </w:r>
    </w:p>
    <w:p>
      <w:pPr>
        <w:pStyle w:val="Compact"/>
        <w:numPr>
          <w:ilvl w:val="0"/>
          <w:numId w:val="1024"/>
        </w:numPr>
      </w:pPr>
      <w:r>
        <w:t xml:space="preserve">System health monitoring (server, database, services)</w:t>
      </w:r>
    </w:p>
    <w:p>
      <w:pPr>
        <w:pStyle w:val="Compact"/>
        <w:numPr>
          <w:ilvl w:val="0"/>
          <w:numId w:val="1024"/>
        </w:numPr>
      </w:pPr>
      <w:r>
        <w:t xml:space="preserve">Activity logs and audit trails</w:t>
      </w:r>
    </w:p>
    <w:p>
      <w:pPr>
        <w:pStyle w:val="Compact"/>
        <w:numPr>
          <w:ilvl w:val="0"/>
          <w:numId w:val="1024"/>
        </w:numPr>
      </w:pPr>
      <w:r>
        <w:t xml:space="preserve">Maintenance mode toggle with custom messages and scheduled windows</w:t>
      </w:r>
    </w:p>
    <w:p>
      <w:pPr>
        <w:pStyle w:val="Compact"/>
        <w:numPr>
          <w:ilvl w:val="0"/>
          <w:numId w:val="1024"/>
        </w:numPr>
      </w:pPr>
      <w:r>
        <w:t xml:space="preserve">Backup management</w:t>
      </w:r>
    </w:p>
    <w:p>
      <w:pPr>
        <w:pStyle w:val="Compact"/>
        <w:numPr>
          <w:ilvl w:val="0"/>
          <w:numId w:val="1024"/>
        </w:numPr>
      </w:pPr>
      <w:r>
        <w:t xml:space="preserve">Platform configuration settings</w:t>
      </w:r>
    </w:p>
    <w:p>
      <w:pPr>
        <w:pStyle w:val="Compact"/>
        <w:numPr>
          <w:ilvl w:val="0"/>
          <w:numId w:val="1024"/>
        </w:numPr>
      </w:pPr>
      <w:r>
        <w:t xml:space="preserve">Settings change history with audit trail (who changed what, when, and why)</w:t>
      </w:r>
    </w:p>
    <w:bookmarkEnd w:id="47"/>
    <w:bookmarkStart w:id="48" w:name="career-portal-management"/>
    <w:p>
      <w:pPr>
        <w:pStyle w:val="Heading4"/>
      </w:pPr>
      <w:r>
        <w:t xml:space="preserve">Career Portal Management</w:t>
      </w:r>
    </w:p>
    <w:p>
      <w:pPr>
        <w:pStyle w:val="Compact"/>
        <w:numPr>
          <w:ilvl w:val="0"/>
          <w:numId w:val="1025"/>
        </w:numPr>
      </w:pPr>
      <w:r>
        <w:t xml:space="preserve">Review career inquiries submitted through the public careers page</w:t>
      </w:r>
    </w:p>
    <w:p>
      <w:pPr>
        <w:pStyle w:val="Compact"/>
        <w:numPr>
          <w:ilvl w:val="0"/>
          <w:numId w:val="1025"/>
        </w:numPr>
      </w:pPr>
      <w:r>
        <w:t xml:space="preserve">Track inquiry status (new, reviewed, responded)</w:t>
      </w:r>
    </w:p>
    <w:p>
      <w:pPr>
        <w:pStyle w:val="Compact"/>
        <w:numPr>
          <w:ilvl w:val="0"/>
          <w:numId w:val="1025"/>
        </w:numPr>
      </w:pPr>
      <w:r>
        <w:t xml:space="preserve">Add internal notes per inquiry</w:t>
      </w:r>
    </w:p>
    <w:bookmarkEnd w:id="48"/>
    <w:bookmarkStart w:id="49" w:name="admin-dashboard-summary"/>
    <w:p>
      <w:pPr>
        <w:pStyle w:val="Heading4"/>
      </w:pPr>
      <w:r>
        <w:t xml:space="preserve">Admin Dashboard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Features</w:t>
            </w:r>
          </w:p>
        </w:tc>
      </w:tr>
      <w:tr>
        <w:tc>
          <w:tcPr/>
          <w:p>
            <w:pPr>
              <w:pStyle w:val="Compact"/>
            </w:pPr>
            <w:r>
              <w:t xml:space="preserve">Dashboard</w:t>
            </w:r>
          </w:p>
        </w:tc>
        <w:tc>
          <w:tcPr/>
          <w:p>
            <w:pPr>
              <w:pStyle w:val="Compact"/>
            </w:pPr>
            <w:r>
              <w:t xml:space="preserve">Platform stats, alerts, activity</w:t>
            </w:r>
          </w:p>
        </w:tc>
      </w:tr>
      <w:tr>
        <w:tc>
          <w:tcPr/>
          <w:p>
            <w:pPr>
              <w:pStyle w:val="Compact"/>
            </w:pPr>
            <w:r>
              <w:t xml:space="preserve">Events</w:t>
            </w:r>
          </w:p>
        </w:tc>
        <w:tc>
          <w:tcPr/>
          <w:p>
            <w:pPr>
              <w:pStyle w:val="Compact"/>
            </w:pPr>
            <w:r>
              <w:t xml:space="preserve">All, pending, featured, moderation</w:t>
            </w:r>
          </w:p>
        </w:tc>
      </w:tr>
      <w:tr>
        <w:tc>
          <w:tcPr/>
          <w:p>
            <w:pPr>
              <w:pStyle w:val="Compact"/>
            </w:pPr>
            <w:r>
              <w:t xml:space="preserve">Users</w:t>
            </w:r>
          </w:p>
        </w:tc>
        <w:tc>
          <w:tcPr/>
          <w:p>
            <w:pPr>
              <w:pStyle w:val="Compact"/>
            </w:pPr>
            <w:r>
              <w:t xml:space="preserve">Attendees, organizers, staff, roles</w:t>
            </w:r>
          </w:p>
        </w:tc>
      </w:tr>
      <w:tr>
        <w:tc>
          <w:tcPr/>
          <w:p>
            <w:pPr>
              <w:pStyle w:val="Compact"/>
            </w:pPr>
            <w:r>
              <w:t xml:space="preserve">Finance</w:t>
            </w:r>
          </w:p>
        </w:tc>
        <w:tc>
          <w:tcPr/>
          <w:p>
            <w:pPr>
              <w:pStyle w:val="Compact"/>
            </w:pPr>
            <w:r>
              <w:t xml:space="preserve">Payments, disbursements, refunds, reconciliation</w:t>
            </w:r>
          </w:p>
        </w:tc>
      </w:tr>
      <w:tr>
        <w:tc>
          <w:tcPr/>
          <w:p>
            <w:pPr>
              <w:pStyle w:val="Compact"/>
            </w:pPr>
            <w:r>
              <w:t xml:space="preserve">Marketing</w:t>
            </w:r>
          </w:p>
        </w:tc>
        <w:tc>
          <w:tcPr/>
          <w:p>
            <w:pPr>
              <w:pStyle w:val="Compact"/>
            </w:pPr>
            <w:r>
              <w:t xml:space="preserve">Campaigns, promotions, social media</w:t>
            </w:r>
          </w:p>
        </w:tc>
      </w:tr>
      <w:tr>
        <w:tc>
          <w:tcPr/>
          <w:p>
            <w:pPr>
              <w:pStyle w:val="Compact"/>
            </w:pPr>
            <w:r>
              <w:t xml:space="preserve">Analytics</w:t>
            </w:r>
          </w:p>
        </w:tc>
        <w:tc>
          <w:tcPr/>
          <w:p>
            <w:pPr>
              <w:pStyle w:val="Compact"/>
            </w:pPr>
            <w:r>
              <w:t xml:space="preserve">Platform, events, users, revenue</w:t>
            </w:r>
          </w:p>
        </w:tc>
      </w:tr>
      <w:tr>
        <w:tc>
          <w:tcPr/>
          <w:p>
            <w:pPr>
              <w:pStyle w:val="Compact"/>
            </w:pPr>
            <w:r>
              <w:t xml:space="preserve">Support</w:t>
            </w:r>
          </w:p>
        </w:tc>
        <w:tc>
          <w:tcPr/>
          <w:p>
            <w:pPr>
              <w:pStyle w:val="Compact"/>
            </w:pPr>
            <w:r>
              <w:t xml:space="preserve">Inbox, tickets, responses</w:t>
            </w:r>
          </w:p>
        </w:tc>
      </w:tr>
      <w:tr>
        <w:tc>
          <w:tcPr/>
          <w:p>
            <w:pPr>
              <w:pStyle w:val="Compact"/>
            </w:pPr>
            <w:r>
              <w:t xml:space="preserve">Service Point</w:t>
            </w:r>
          </w:p>
        </w:tc>
        <w:tc>
          <w:tcPr/>
          <w:p>
            <w:pPr>
              <w:pStyle w:val="Compact"/>
            </w:pPr>
            <w:r>
              <w:t xml:space="preserve">Check-in, badge printing, walk-in registration</w:t>
            </w:r>
          </w:p>
        </w:tc>
      </w:tr>
      <w:tr>
        <w:tc>
          <w:tcPr/>
          <w:p>
            <w:pPr>
              <w:pStyle w:val="Compact"/>
            </w:pPr>
            <w:r>
              <w:t xml:space="preserve">Subscriptions</w:t>
            </w:r>
          </w:p>
        </w:tc>
        <w:tc>
          <w:tcPr/>
          <w:p>
            <w:pPr>
              <w:pStyle w:val="Compact"/>
            </w:pPr>
            <w:r>
              <w:t xml:space="preserve">Plan management, subscriber tracking</w:t>
            </w:r>
          </w:p>
        </w:tc>
      </w:tr>
      <w:tr>
        <w:tc>
          <w:tcPr/>
          <w:p>
            <w:pPr>
              <w:pStyle w:val="Compact"/>
            </w:pPr>
            <w:r>
              <w:t xml:space="preserve">KYC</w:t>
            </w:r>
          </w:p>
        </w:tc>
        <w:tc>
          <w:tcPr/>
          <w:p>
            <w:pPr>
              <w:pStyle w:val="Compact"/>
            </w:pPr>
            <w:r>
              <w:t xml:space="preserve">Review submissions, entity management</w:t>
            </w:r>
          </w:p>
        </w:tc>
      </w:tr>
      <w:tr>
        <w:tc>
          <w:tcPr/>
          <w:p>
            <w:pPr>
              <w:pStyle w:val="Compact"/>
            </w:pPr>
            <w:r>
              <w:t xml:space="preserve">System</w:t>
            </w:r>
          </w:p>
        </w:tc>
        <w:tc>
          <w:tcPr/>
          <w:p>
            <w:pPr>
              <w:pStyle w:val="Compact"/>
            </w:pPr>
            <w:r>
              <w:t xml:space="preserve">Health, logs, backups, maintenance, careers</w:t>
            </w:r>
          </w:p>
        </w:tc>
      </w:tr>
    </w:tbl>
    <w:p>
      <w:r>
        <w:pict>
          <v:rect style="width:0;height:1.5pt" o:hralign="center" o:hrstd="t" o:hr="t"/>
        </w:pict>
      </w:r>
    </w:p>
    <w:bookmarkEnd w:id="49"/>
    <w:bookmarkEnd w:id="50"/>
    <w:bookmarkEnd w:id="51"/>
    <w:bookmarkStart w:id="59" w:name="event-management"/>
    <w:p>
      <w:pPr>
        <w:pStyle w:val="Heading2"/>
      </w:pPr>
      <w:r>
        <w:t xml:space="preserve">5. Event Management</w:t>
      </w:r>
    </w:p>
    <w:bookmarkStart w:id="52" w:name="event-lifecycle"/>
    <w:p>
      <w:pPr>
        <w:pStyle w:val="Heading3"/>
      </w:pPr>
      <w:r>
        <w:t xml:space="preserve">Event Lifecycle</w:t>
      </w:r>
    </w:p>
    <w:p>
      <w:pPr>
        <w:pStyle w:val="SourceCode"/>
      </w:pPr>
      <w:r>
        <w:rPr>
          <w:rStyle w:val="VerbatimChar"/>
        </w:rPr>
        <w:t xml:space="preserve">DRAFT --&gt; PENDING --&gt; APPROVED --&gt; LIVE --&gt; COMPLETED</w:t>
      </w:r>
      <w:r>
        <w:br/>
      </w:r>
      <w:r>
        <w:rPr>
          <w:rStyle w:val="VerbatimChar"/>
        </w:rPr>
        <w:t xml:space="preserve">                 |</w:t>
      </w:r>
      <w:r>
        <w:br/>
      </w:r>
      <w:r>
        <w:rPr>
          <w:rStyle w:val="VerbatimChar"/>
        </w:rPr>
        <w:t xml:space="preserve">                 +--&gt; REJECTED</w:t>
      </w:r>
      <w:r>
        <w:br/>
      </w:r>
      <w:r>
        <w:rPr>
          <w:rStyle w:val="VerbatimChar"/>
        </w:rPr>
        <w:t xml:space="preserve">                 |</w:t>
      </w:r>
      <w:r>
        <w:br/>
      </w:r>
      <w:r>
        <w:rPr>
          <w:rStyle w:val="VerbatimChar"/>
        </w:rPr>
        <w:t xml:space="preserve">                 +--&gt; CANCELLED</w:t>
      </w:r>
    </w:p>
    <w:bookmarkEnd w:id="52"/>
    <w:bookmarkStart w:id="53" w:name="event-types"/>
    <w:p>
      <w:pPr>
        <w:pStyle w:val="Heading3"/>
      </w:pPr>
      <w:r>
        <w:t xml:space="preserve">Event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Description</w:t>
            </w:r>
          </w:p>
        </w:tc>
      </w:tr>
      <w:tr>
        <w:tc>
          <w:tcPr/>
          <w:p>
            <w:pPr>
              <w:pStyle w:val="Compact"/>
            </w:pPr>
            <w:r>
              <w:t xml:space="preserve">Physical</w:t>
            </w:r>
          </w:p>
        </w:tc>
        <w:tc>
          <w:tcPr/>
          <w:p>
            <w:pPr>
              <w:pStyle w:val="Compact"/>
            </w:pPr>
            <w:r>
              <w:t xml:space="preserve">In-person events at a venue</w:t>
            </w:r>
          </w:p>
        </w:tc>
      </w:tr>
      <w:tr>
        <w:tc>
          <w:tcPr/>
          <w:p>
            <w:pPr>
              <w:pStyle w:val="Compact"/>
            </w:pPr>
            <w:r>
              <w:t xml:space="preserve">Virtual</w:t>
            </w:r>
          </w:p>
        </w:tc>
        <w:tc>
          <w:tcPr/>
          <w:p>
            <w:pPr>
              <w:pStyle w:val="Compact"/>
            </w:pPr>
            <w:r>
              <w:t xml:space="preserve">Online events with streaming link</w:t>
            </w:r>
          </w:p>
        </w:tc>
      </w:tr>
      <w:tr>
        <w:tc>
          <w:tcPr/>
          <w:p>
            <w:pPr>
              <w:pStyle w:val="Compact"/>
            </w:pPr>
            <w:r>
              <w:t xml:space="preserve">Hybrid</w:t>
            </w:r>
          </w:p>
        </w:tc>
        <w:tc>
          <w:tcPr/>
          <w:p>
            <w:pPr>
              <w:pStyle w:val="Compact"/>
            </w:pPr>
            <w:r>
              <w:t xml:space="preserve">Combined in-person and virtual</w:t>
            </w:r>
          </w:p>
        </w:tc>
      </w:tr>
      <w:tr>
        <w:tc>
          <w:tcPr/>
          <w:p>
            <w:pPr>
              <w:pStyle w:val="Compact"/>
            </w:pPr>
            <w:r>
              <w:t xml:space="preserve">Public</w:t>
            </w:r>
          </w:p>
        </w:tc>
        <w:tc>
          <w:tcPr/>
          <w:p>
            <w:pPr>
              <w:pStyle w:val="Compact"/>
            </w:pPr>
            <w:r>
              <w:t xml:space="preserve">Open to anyone</w:t>
            </w:r>
          </w:p>
        </w:tc>
      </w:tr>
      <w:tr>
        <w:tc>
          <w:tcPr/>
          <w:p>
            <w:pPr>
              <w:pStyle w:val="Compact"/>
            </w:pPr>
            <w:r>
              <w:t xml:space="preserve">Private</w:t>
            </w:r>
          </w:p>
        </w:tc>
        <w:tc>
          <w:tcPr/>
          <w:p>
            <w:pPr>
              <w:pStyle w:val="Compact"/>
            </w:pPr>
            <w:r>
              <w:t xml:space="preserve">Invite-only access</w:t>
            </w:r>
          </w:p>
        </w:tc>
      </w:tr>
    </w:tbl>
    <w:bookmarkEnd w:id="53"/>
    <w:bookmarkStart w:id="54" w:name="event-settings"/>
    <w:p>
      <w:pPr>
        <w:pStyle w:val="Heading3"/>
      </w:pPr>
      <w:r>
        <w:t xml:space="preserve">Event Settings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Ticket Transfers</w:t>
            </w:r>
          </w:p>
        </w:tc>
        <w:tc>
          <w:tcPr/>
          <w:p>
            <w:pPr>
              <w:pStyle w:val="Compact"/>
            </w:pPr>
            <w:r>
              <w:t xml:space="preserve">Allow attendees to transfer tickets to others</w:t>
            </w:r>
          </w:p>
        </w:tc>
      </w:tr>
      <w:tr>
        <w:tc>
          <w:tcPr/>
          <w:p>
            <w:pPr>
              <w:pStyle w:val="Compact"/>
            </w:pPr>
            <w:r>
              <w:t xml:space="preserve">Refund Policy</w:t>
            </w:r>
          </w:p>
        </w:tc>
        <w:tc>
          <w:tcPr/>
          <w:p>
            <w:pPr>
              <w:pStyle w:val="Compact"/>
            </w:pPr>
            <w:r>
              <w:t xml:space="preserve">Days before event that refunds are accepted</w:t>
            </w:r>
          </w:p>
        </w:tc>
      </w:tr>
      <w:tr>
        <w:tc>
          <w:tcPr/>
          <w:p>
            <w:pPr>
              <w:pStyle w:val="Compact"/>
            </w:pPr>
            <w:r>
              <w:t xml:space="preserve">Re-Entry</w:t>
            </w:r>
          </w:p>
        </w:tc>
        <w:tc>
          <w:tcPr/>
          <w:p>
            <w:pPr>
              <w:pStyle w:val="Compact"/>
            </w:pPr>
            <w:r>
              <w:t xml:space="preserve">Allow attendees to leave and re-enter the venue</w:t>
            </w:r>
          </w:p>
        </w:tc>
      </w:tr>
      <w:tr>
        <w:tc>
          <w:tcPr/>
          <w:p>
            <w:pPr>
              <w:pStyle w:val="Compact"/>
            </w:pPr>
            <w:r>
              <w:t xml:space="preserve">Max Re-Entries</w:t>
            </w:r>
          </w:p>
        </w:tc>
        <w:tc>
          <w:tcPr/>
          <w:p>
            <w:pPr>
              <w:pStyle w:val="Compact"/>
            </w:pPr>
            <w:r>
              <w:t xml:space="preserve">Limit on number of re-entries per attendee</w:t>
            </w:r>
          </w:p>
        </w:tc>
      </w:tr>
      <w:tr>
        <w:tc>
          <w:tcPr/>
          <w:p>
            <w:pPr>
              <w:pStyle w:val="Compact"/>
            </w:pPr>
            <w:r>
              <w:t xml:space="preserve">Registration Deadline</w:t>
            </w:r>
          </w:p>
        </w:tc>
        <w:tc>
          <w:tcPr/>
          <w:p>
            <w:pPr>
              <w:pStyle w:val="Compact"/>
            </w:pPr>
            <w:r>
              <w:t xml:space="preserve">Last date to register</w:t>
            </w:r>
          </w:p>
        </w:tc>
      </w:tr>
      <w:tr>
        <w:tc>
          <w:tcPr/>
          <w:p>
            <w:pPr>
              <w:pStyle w:val="Compact"/>
            </w:pPr>
            <w:r>
              <w:t xml:space="preserve">Visibility</w:t>
            </w:r>
          </w:p>
        </w:tc>
        <w:tc>
          <w:tcPr/>
          <w:p>
            <w:pPr>
              <w:pStyle w:val="Compact"/>
            </w:pPr>
            <w:r>
              <w:t xml:space="preserve">Public, private, or invite-only</w:t>
            </w:r>
          </w:p>
        </w:tc>
      </w:tr>
    </w:tbl>
    <w:bookmarkEnd w:id="54"/>
    <w:bookmarkStart w:id="55" w:name="event-content"/>
    <w:p>
      <w:pPr>
        <w:pStyle w:val="Heading3"/>
      </w:pPr>
      <w:r>
        <w:t xml:space="preserve">Event Content</w:t>
      </w:r>
    </w:p>
    <w:p>
      <w:pPr>
        <w:pStyle w:val="FirstParagraph"/>
      </w:pPr>
      <w:r>
        <w:t xml:space="preserve">Each event can include:</w:t>
      </w:r>
    </w:p>
    <w:p>
      <w:pPr>
        <w:pStyle w:val="Compact"/>
        <w:numPr>
          <w:ilvl w:val="0"/>
          <w:numId w:val="1026"/>
        </w:numPr>
      </w:pPr>
      <w:r>
        <w:t xml:space="preserve">Detailed description with rich text formatting</w:t>
      </w:r>
    </w:p>
    <w:p>
      <w:pPr>
        <w:pStyle w:val="Compact"/>
        <w:numPr>
          <w:ilvl w:val="0"/>
          <w:numId w:val="1026"/>
        </w:numPr>
      </w:pPr>
      <w:r>
        <w:t xml:space="preserve">Banner image and photo gallery</w:t>
      </w:r>
    </w:p>
    <w:p>
      <w:pPr>
        <w:pStyle w:val="Compact"/>
        <w:numPr>
          <w:ilvl w:val="0"/>
          <w:numId w:val="1026"/>
        </w:numPr>
      </w:pPr>
      <w:r>
        <w:t xml:space="preserve">Session agenda with time slots</w:t>
      </w:r>
    </w:p>
    <w:p>
      <w:pPr>
        <w:pStyle w:val="Compact"/>
        <w:numPr>
          <w:ilvl w:val="0"/>
          <w:numId w:val="1026"/>
        </w:numPr>
      </w:pPr>
      <w:r>
        <w:t xml:space="preserve">Speaker profiles with bios</w:t>
      </w:r>
    </w:p>
    <w:p>
      <w:pPr>
        <w:pStyle w:val="Compact"/>
        <w:numPr>
          <w:ilvl w:val="0"/>
          <w:numId w:val="1026"/>
        </w:numPr>
      </w:pPr>
      <w:r>
        <w:t xml:space="preserve">Sponsor logos and tiers</w:t>
      </w:r>
    </w:p>
    <w:p>
      <w:pPr>
        <w:pStyle w:val="Compact"/>
        <w:numPr>
          <w:ilvl w:val="0"/>
          <w:numId w:val="1026"/>
        </w:numPr>
      </w:pPr>
      <w:r>
        <w:t xml:space="preserve">Exhibitor listings</w:t>
      </w:r>
    </w:p>
    <w:p>
      <w:pPr>
        <w:pStyle w:val="Compact"/>
        <w:numPr>
          <w:ilvl w:val="0"/>
          <w:numId w:val="1026"/>
        </w:numPr>
      </w:pPr>
      <w:r>
        <w:t xml:space="preserve">FAQs</w:t>
      </w:r>
    </w:p>
    <w:p>
      <w:pPr>
        <w:pStyle w:val="Compact"/>
        <w:numPr>
          <w:ilvl w:val="0"/>
          <w:numId w:val="1026"/>
        </w:numPr>
      </w:pPr>
      <w:r>
        <w:t xml:space="preserve">Social media links</w:t>
      </w:r>
    </w:p>
    <w:p>
      <w:pPr>
        <w:pStyle w:val="Compact"/>
        <w:numPr>
          <w:ilvl w:val="0"/>
          <w:numId w:val="1026"/>
        </w:numPr>
      </w:pPr>
      <w:r>
        <w:t xml:space="preserve">Custom registration fields</w:t>
      </w:r>
    </w:p>
    <w:p>
      <w:pPr>
        <w:pStyle w:val="Compact"/>
        <w:numPr>
          <w:ilvl w:val="0"/>
          <w:numId w:val="1026"/>
        </w:numPr>
      </w:pPr>
      <w:r>
        <w:t xml:space="preserve">Terms and conditions</w:t>
      </w:r>
    </w:p>
    <w:bookmarkEnd w:id="55"/>
    <w:bookmarkStart w:id="56" w:name="event-sessions-and-agenda"/>
    <w:p>
      <w:pPr>
        <w:pStyle w:val="Heading3"/>
      </w:pPr>
      <w:r>
        <w:t xml:space="preserve">Event Sessions and Agenda</w:t>
      </w:r>
    </w:p>
    <w:p>
      <w:pPr>
        <w:pStyle w:val="FirstParagraph"/>
      </w:pPr>
      <w:r>
        <w:t xml:space="preserve">Events can have multiple sessions (talks, workshops, panels) with:</w:t>
      </w:r>
    </w:p>
    <w:p>
      <w:pPr>
        <w:pStyle w:val="Compact"/>
        <w:numPr>
          <w:ilvl w:val="0"/>
          <w:numId w:val="1027"/>
        </w:numPr>
      </w:pPr>
      <w:r>
        <w:t xml:space="preserve">Session title, description, and day assignment</w:t>
      </w:r>
    </w:p>
    <w:p>
      <w:pPr>
        <w:pStyle w:val="Compact"/>
        <w:numPr>
          <w:ilvl w:val="0"/>
          <w:numId w:val="1027"/>
        </w:numPr>
      </w:pPr>
      <w:r>
        <w:t xml:space="preserve">Start and end times per session</w:t>
      </w:r>
    </w:p>
    <w:p>
      <w:pPr>
        <w:pStyle w:val="Compact"/>
        <w:numPr>
          <w:ilvl w:val="0"/>
          <w:numId w:val="1027"/>
        </w:numPr>
      </w:pPr>
      <w:r>
        <w:t xml:space="preserve">Dedicated location/room within the venue</w:t>
      </w:r>
    </w:p>
    <w:p>
      <w:pPr>
        <w:pStyle w:val="Compact"/>
        <w:numPr>
          <w:ilvl w:val="0"/>
          <w:numId w:val="1027"/>
        </w:numPr>
      </w:pPr>
      <w:r>
        <w:t xml:space="preserve">Session capacity limits</w:t>
      </w:r>
    </w:p>
    <w:p>
      <w:pPr>
        <w:pStyle w:val="Compact"/>
        <w:numPr>
          <w:ilvl w:val="0"/>
          <w:numId w:val="1027"/>
        </w:numPr>
      </w:pPr>
      <w:r>
        <w:t xml:space="preserve">Attendance tracking (attendees can check in/out of individual sessions)</w:t>
      </w:r>
    </w:p>
    <w:p>
      <w:pPr>
        <w:pStyle w:val="Compact"/>
        <w:numPr>
          <w:ilvl w:val="0"/>
          <w:numId w:val="1027"/>
        </w:numPr>
      </w:pPr>
      <w:r>
        <w:t xml:space="preserve">Session-level analytics</w:t>
      </w:r>
    </w:p>
    <w:bookmarkEnd w:id="56"/>
    <w:bookmarkStart w:id="57" w:name="event-reporting"/>
    <w:p>
      <w:pPr>
        <w:pStyle w:val="Heading3"/>
      </w:pPr>
      <w:r>
        <w:t xml:space="preserve">Event Reporting</w:t>
      </w:r>
    </w:p>
    <w:p>
      <w:pPr>
        <w:pStyle w:val="FirstParagraph"/>
      </w:pPr>
      <w:r>
        <w:t xml:space="preserve">Users can report events for review by admins:</w:t>
      </w:r>
    </w:p>
    <w:p>
      <w:pPr>
        <w:pStyle w:val="Compact"/>
        <w:numPr>
          <w:ilvl w:val="0"/>
          <w:numId w:val="1028"/>
        </w:numPr>
      </w:pPr>
      <w:r>
        <w:t xml:space="preserve">Report categories (inappropriate content, suspected fraud, copyright, etc.)</w:t>
      </w:r>
    </w:p>
    <w:p>
      <w:pPr>
        <w:pStyle w:val="Compact"/>
        <w:numPr>
          <w:ilvl w:val="0"/>
          <w:numId w:val="1028"/>
        </w:numPr>
      </w:pPr>
      <w:r>
        <w:t xml:space="preserve">Reports include description and submitter IP for audit</w:t>
      </w:r>
    </w:p>
    <w:p>
      <w:pPr>
        <w:pStyle w:val="Compact"/>
        <w:numPr>
          <w:ilvl w:val="0"/>
          <w:numId w:val="1028"/>
        </w:numPr>
      </w:pPr>
      <w:r>
        <w:t xml:space="preserve">Admin review queue with status tracking and reviewer notes</w:t>
      </w:r>
    </w:p>
    <w:bookmarkEnd w:id="57"/>
    <w:bookmarkStart w:id="58" w:name="event-duplication-and-templates"/>
    <w:p>
      <w:pPr>
        <w:pStyle w:val="Heading3"/>
      </w:pPr>
      <w:r>
        <w:t xml:space="preserve">Event Duplication and Templates</w:t>
      </w:r>
    </w:p>
    <w:p>
      <w:pPr>
        <w:pStyle w:val="FirstParagraph"/>
      </w:pPr>
      <w:r>
        <w:t xml:space="preserve">Organizers can duplicate events to quickly create recurring events — all details are copied with the option to modify dates and ticket configuration. Events can also be saved as templates for future reuse. Templates support:</w:t>
      </w:r>
    </w:p>
    <w:p>
      <w:pPr>
        <w:pStyle w:val="Compact"/>
        <w:numPr>
          <w:ilvl w:val="0"/>
          <w:numId w:val="1029"/>
        </w:numPr>
      </w:pPr>
      <w:r>
        <w:t xml:space="preserve">Public templates shared with all organizers</w:t>
      </w:r>
    </w:p>
    <w:p>
      <w:pPr>
        <w:pStyle w:val="Compact"/>
        <w:numPr>
          <w:ilvl w:val="0"/>
          <w:numId w:val="1029"/>
        </w:numPr>
      </w:pPr>
      <w:r>
        <w:t xml:space="preserve">Private templates for personal use</w:t>
      </w:r>
    </w:p>
    <w:p>
      <w:pPr>
        <w:pStyle w:val="Compact"/>
        <w:numPr>
          <w:ilvl w:val="0"/>
          <w:numId w:val="1029"/>
        </w:numPr>
      </w:pPr>
      <w:r>
        <w:t xml:space="preserve">Versioning and parent-child relationships</w:t>
      </w:r>
    </w:p>
    <w:p>
      <w:pPr>
        <w:pStyle w:val="Compact"/>
        <w:numPr>
          <w:ilvl w:val="0"/>
          <w:numId w:val="1029"/>
        </w:numPr>
      </w:pPr>
      <w:r>
        <w:t xml:space="preserve">Usage tracking (how many events created from each template)</w:t>
      </w:r>
    </w:p>
    <w:p>
      <w:pPr>
        <w:pStyle w:val="Compact"/>
        <w:numPr>
          <w:ilvl w:val="0"/>
          <w:numId w:val="1029"/>
        </w:numPr>
      </w:pPr>
      <w:r>
        <w:t xml:space="preserve">Share tokens for distributing templates to specific people</w:t>
      </w:r>
    </w:p>
    <w:p>
      <w:r>
        <w:pict>
          <v:rect style="width:0;height:1.5pt" o:hralign="center" o:hrstd="t" o:hr="t"/>
        </w:pict>
      </w:r>
    </w:p>
    <w:bookmarkEnd w:id="58"/>
    <w:bookmarkEnd w:id="59"/>
    <w:bookmarkStart w:id="71" w:name="ticketing-system"/>
    <w:p>
      <w:pPr>
        <w:pStyle w:val="Heading2"/>
      </w:pPr>
      <w:r>
        <w:t xml:space="preserve">6. Ticketing System</w:t>
      </w:r>
    </w:p>
    <w:bookmarkStart w:id="63" w:name="ticket-tiers"/>
    <w:p>
      <w:pPr>
        <w:pStyle w:val="Heading3"/>
      </w:pPr>
      <w:r>
        <w:t xml:space="preserve">Ticket Tiers</w:t>
      </w:r>
    </w:p>
    <w:p>
      <w:pPr>
        <w:pStyle w:val="FirstParagraph"/>
      </w:pPr>
      <w:r>
        <w:t xml:space="preserve">EventKnit offers a multi-tiered ticketing system:</w:t>
      </w:r>
    </w:p>
    <w:bookmarkStart w:id="60" w:name="basic-tickets-event-wizard"/>
    <w:p>
      <w:pPr>
        <w:pStyle w:val="Heading4"/>
      </w:pPr>
      <w:r>
        <w:t xml:space="preserve">Basic Tickets (Event Wizard)</w:t>
      </w:r>
    </w:p>
    <w:p>
      <w:pPr>
        <w:pStyle w:val="FirstParagraph"/>
      </w:pPr>
      <w:r>
        <w:t xml:space="preserve">Created during event setup. Each ticket type includes:</w:t>
      </w:r>
    </w:p>
    <w:p>
      <w:pPr>
        <w:pStyle w:val="Compact"/>
        <w:numPr>
          <w:ilvl w:val="0"/>
          <w:numId w:val="1030"/>
        </w:numPr>
      </w:pPr>
      <w:r>
        <w:t xml:space="preserve">Name (e.g.,</w:t>
      </w:r>
      <w:r>
        <w:t xml:space="preserve"> </w:t>
      </w:r>
      <w:r>
        <w:t xml:space="preserve">“General Admission”</w:t>
      </w:r>
      <w:r>
        <w:t xml:space="preserve">,</w:t>
      </w:r>
      <w:r>
        <w:t xml:space="preserve"> </w:t>
      </w:r>
      <w:r>
        <w:t xml:space="preserve">“VIP”</w:t>
      </w:r>
      <w:r>
        <w:t xml:space="preserve">)</w:t>
      </w:r>
    </w:p>
    <w:p>
      <w:pPr>
        <w:pStyle w:val="Compact"/>
        <w:numPr>
          <w:ilvl w:val="0"/>
          <w:numId w:val="1030"/>
        </w:numPr>
      </w:pPr>
      <w:r>
        <w:t xml:space="preserve">Price and currency</w:t>
      </w:r>
    </w:p>
    <w:p>
      <w:pPr>
        <w:pStyle w:val="Compact"/>
        <w:numPr>
          <w:ilvl w:val="0"/>
          <w:numId w:val="1030"/>
        </w:numPr>
      </w:pPr>
      <w:r>
        <w:t xml:space="preserve">Quantity available</w:t>
      </w:r>
    </w:p>
    <w:p>
      <w:pPr>
        <w:pStyle w:val="Compact"/>
        <w:numPr>
          <w:ilvl w:val="0"/>
          <w:numId w:val="1030"/>
        </w:numPr>
      </w:pPr>
      <w:r>
        <w:t xml:space="preserve">Description</w:t>
      </w:r>
    </w:p>
    <w:p>
      <w:pPr>
        <w:pStyle w:val="Compact"/>
        <w:numPr>
          <w:ilvl w:val="0"/>
          <w:numId w:val="1030"/>
        </w:numPr>
      </w:pPr>
      <w:r>
        <w:t xml:space="preserve">Sales start and end dates</w:t>
      </w:r>
    </w:p>
    <w:p>
      <w:pPr>
        <w:pStyle w:val="Compact"/>
        <w:numPr>
          <w:ilvl w:val="0"/>
          <w:numId w:val="1030"/>
        </w:numPr>
      </w:pPr>
      <w:r>
        <w:t xml:space="preserve">Per-user purchase limits</w:t>
      </w:r>
    </w:p>
    <w:bookmarkEnd w:id="60"/>
    <w:bookmarkStart w:id="61" w:name="advanced-packages"/>
    <w:p>
      <w:pPr>
        <w:pStyle w:val="Heading4"/>
      </w:pPr>
      <w:r>
        <w:t xml:space="preserve">Advanced Packages</w:t>
      </w:r>
    </w:p>
    <w:p>
      <w:pPr>
        <w:pStyle w:val="FirstParagraph"/>
      </w:pPr>
      <w:r>
        <w:t xml:space="preserve">For more complex needs, organizers can create advanced ticket packages: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Package Type</w:t>
            </w:r>
          </w:p>
        </w:tc>
        <w:tc>
          <w:tcPr/>
          <w:p>
            <w:pPr>
              <w:pStyle w:val="Compact"/>
            </w:pPr>
            <w:r>
              <w:t xml:space="preserve">Description</w:t>
            </w:r>
          </w:p>
        </w:tc>
      </w:tr>
      <w:tr>
        <w:tc>
          <w:tcPr/>
          <w:p>
            <w:pPr>
              <w:pStyle w:val="Compact"/>
            </w:pPr>
            <w:r>
              <w:t xml:space="preserve">VIP</w:t>
            </w:r>
          </w:p>
        </w:tc>
        <w:tc>
          <w:tcPr/>
          <w:p>
            <w:pPr>
              <w:pStyle w:val="Compact"/>
            </w:pPr>
            <w:r>
              <w:t xml:space="preserve">Premium access with exclusive perks</w:t>
            </w:r>
          </w:p>
        </w:tc>
      </w:tr>
      <w:tr>
        <w:tc>
          <w:tcPr/>
          <w:p>
            <w:pPr>
              <w:pStyle w:val="Compact"/>
            </w:pPr>
            <w:r>
              <w:t xml:space="preserve">Early Bird</w:t>
            </w:r>
          </w:p>
        </w:tc>
        <w:tc>
          <w:tcPr/>
          <w:p>
            <w:pPr>
              <w:pStyle w:val="Compact"/>
            </w:pPr>
            <w:r>
              <w:t xml:space="preserve">Discounted price for early purchasers</w:t>
            </w:r>
          </w:p>
        </w:tc>
      </w:tr>
      <w:tr>
        <w:tc>
          <w:tcPr/>
          <w:p>
            <w:pPr>
              <w:pStyle w:val="Compact"/>
            </w:pPr>
            <w:r>
              <w:t xml:space="preserve">Group</w:t>
            </w:r>
          </w:p>
        </w:tc>
        <w:tc>
          <w:tcPr/>
          <w:p>
            <w:pPr>
              <w:pStyle w:val="Compact"/>
            </w:pPr>
            <w:r>
              <w:t xml:space="preserve">Bundle pricing for group purchases</w:t>
            </w:r>
          </w:p>
        </w:tc>
      </w:tr>
      <w:tr>
        <w:tc>
          <w:tcPr/>
          <w:p>
            <w:pPr>
              <w:pStyle w:val="Compact"/>
            </w:pPr>
            <w:r>
              <w:t xml:space="preserve">Donation</w:t>
            </w:r>
          </w:p>
        </w:tc>
        <w:tc>
          <w:tcPr/>
          <w:p>
            <w:pPr>
              <w:pStyle w:val="Compact"/>
            </w:pPr>
            <w:r>
              <w:t xml:space="preserve">Pay-what-you-want or fixed donation</w:t>
            </w:r>
          </w:p>
        </w:tc>
      </w:tr>
      <w:tr>
        <w:tc>
          <w:tcPr/>
          <w:p>
            <w:pPr>
              <w:pStyle w:val="Compact"/>
            </w:pPr>
            <w:r>
              <w:t xml:space="preserve">Complementary</w:t>
            </w:r>
          </w:p>
        </w:tc>
        <w:tc>
          <w:tcPr/>
          <w:p>
            <w:pPr>
              <w:pStyle w:val="Compact"/>
            </w:pPr>
            <w:r>
              <w:t xml:space="preserve">Free tickets issued to specific recipients</w:t>
            </w:r>
          </w:p>
        </w:tc>
      </w:tr>
      <w:tr>
        <w:tc>
          <w:tcPr/>
          <w:p>
            <w:pPr>
              <w:pStyle w:val="Compact"/>
            </w:pPr>
            <w:r>
              <w:t xml:space="preserve">Seasonal</w:t>
            </w:r>
          </w:p>
        </w:tc>
        <w:tc>
          <w:tcPr/>
          <w:p>
            <w:pPr>
              <w:pStyle w:val="Compact"/>
            </w:pPr>
            <w:r>
              <w:t xml:space="preserve">Time-limited special pricing</w:t>
            </w:r>
          </w:p>
        </w:tc>
      </w:tr>
    </w:tbl>
    <w:bookmarkEnd w:id="61"/>
    <w:bookmarkStart w:id="62" w:name="dynamic-pricing"/>
    <w:p>
      <w:pPr>
        <w:pStyle w:val="Heading4"/>
      </w:pPr>
      <w:r>
        <w:t xml:space="preserve">Dynamic Pricing</w:t>
      </w:r>
    </w:p>
    <w:p>
      <w:pPr>
        <w:pStyle w:val="FirstParagraph"/>
      </w:pPr>
      <w:r>
        <w:t xml:space="preserve">Automated price adjustments based on configurable rules:</w:t>
      </w:r>
    </w:p>
    <w:p>
      <w:pPr>
        <w:pStyle w:val="Compact"/>
        <w:numPr>
          <w:ilvl w:val="0"/>
          <w:numId w:val="1031"/>
        </w:numPr>
      </w:pPr>
      <w:r>
        <w:rPr>
          <w:b/>
          <w:bCs/>
        </w:rPr>
        <w:t xml:space="preserve">Time-based</w:t>
      </w:r>
      <w:r>
        <w:t xml:space="preserve"> </w:t>
      </w:r>
      <w:r>
        <w:t xml:space="preserve">— Prices increase as the event approaches</w:t>
      </w:r>
    </w:p>
    <w:p>
      <w:pPr>
        <w:pStyle w:val="Compact"/>
        <w:numPr>
          <w:ilvl w:val="0"/>
          <w:numId w:val="1031"/>
        </w:numPr>
      </w:pPr>
      <w:r>
        <w:rPr>
          <w:b/>
          <w:bCs/>
        </w:rPr>
        <w:t xml:space="preserve">Quantity-based</w:t>
      </w:r>
      <w:r>
        <w:t xml:space="preserve"> </w:t>
      </w:r>
      <w:r>
        <w:t xml:space="preserve">— Prices change based on remaining inventory</w:t>
      </w:r>
    </w:p>
    <w:p>
      <w:pPr>
        <w:pStyle w:val="Compact"/>
        <w:numPr>
          <w:ilvl w:val="0"/>
          <w:numId w:val="1031"/>
        </w:numPr>
      </w:pPr>
      <w:r>
        <w:rPr>
          <w:b/>
          <w:bCs/>
        </w:rPr>
        <w:t xml:space="preserve">Demand-based</w:t>
      </w:r>
      <w:r>
        <w:t xml:space="preserve"> </w:t>
      </w:r>
      <w:r>
        <w:t xml:space="preserve">— Automatic adjustments based on sales velocity</w:t>
      </w:r>
    </w:p>
    <w:bookmarkEnd w:id="62"/>
    <w:bookmarkEnd w:id="63"/>
    <w:bookmarkStart w:id="64" w:name="complementary-ticket-issuance"/>
    <w:p>
      <w:pPr>
        <w:pStyle w:val="Heading3"/>
      </w:pPr>
      <w:r>
        <w:t xml:space="preserve">Complementary Ticket Issuance</w:t>
      </w:r>
    </w:p>
    <w:p>
      <w:pPr>
        <w:pStyle w:val="FirstParagraph"/>
      </w:pPr>
      <w:r>
        <w:t xml:space="preserve">Organizers can issue complimentary tickets directly:</w:t>
      </w:r>
    </w:p>
    <w:p>
      <w:pPr>
        <w:pStyle w:val="Compact"/>
        <w:numPr>
          <w:ilvl w:val="0"/>
          <w:numId w:val="1032"/>
        </w:numPr>
      </w:pPr>
      <w:r>
        <w:t xml:space="preserve">Create a complementary ticket package</w:t>
      </w:r>
    </w:p>
    <w:p>
      <w:pPr>
        <w:pStyle w:val="Compact"/>
        <w:numPr>
          <w:ilvl w:val="0"/>
          <w:numId w:val="1032"/>
        </w:numPr>
      </w:pPr>
      <w:r>
        <w:t xml:space="preserve">Enter recipient name and email</w:t>
      </w:r>
    </w:p>
    <w:p>
      <w:pPr>
        <w:pStyle w:val="Compact"/>
        <w:numPr>
          <w:ilvl w:val="0"/>
          <w:numId w:val="1032"/>
        </w:numPr>
      </w:pPr>
      <w:r>
        <w:t xml:space="preserve">System sends a claim email with a unique link</w:t>
      </w:r>
    </w:p>
    <w:p>
      <w:pPr>
        <w:pStyle w:val="Compact"/>
        <w:numPr>
          <w:ilvl w:val="0"/>
          <w:numId w:val="1032"/>
        </w:numPr>
      </w:pPr>
      <w:r>
        <w:t xml:space="preserve">Recipient clicks the link to claim their ticket</w:t>
      </w:r>
    </w:p>
    <w:p>
      <w:pPr>
        <w:pStyle w:val="Compact"/>
        <w:numPr>
          <w:ilvl w:val="0"/>
          <w:numId w:val="1032"/>
        </w:numPr>
      </w:pPr>
      <w:r>
        <w:t xml:space="preserve">Ticket is generated with full QR code and event details</w:t>
      </w:r>
    </w:p>
    <w:bookmarkEnd w:id="64"/>
    <w:bookmarkStart w:id="65" w:name="ticket-statuses"/>
    <w:p>
      <w:pPr>
        <w:pStyle w:val="Heading3"/>
      </w:pPr>
      <w:r>
        <w:t xml:space="preserve">Ticket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Active</w:t>
            </w:r>
          </w:p>
        </w:tc>
        <w:tc>
          <w:tcPr/>
          <w:p>
            <w:pPr>
              <w:pStyle w:val="Compact"/>
            </w:pPr>
            <w:r>
              <w:t xml:space="preserve">Valid for event entry</w:t>
            </w:r>
          </w:p>
        </w:tc>
      </w:tr>
      <w:tr>
        <w:tc>
          <w:tcPr/>
          <w:p>
            <w:pPr>
              <w:pStyle w:val="Compact"/>
            </w:pPr>
            <w:r>
              <w:t xml:space="preserve">Used</w:t>
            </w:r>
          </w:p>
        </w:tc>
        <w:tc>
          <w:tcPr/>
          <w:p>
            <w:pPr>
              <w:pStyle w:val="Compact"/>
            </w:pPr>
            <w:r>
              <w:t xml:space="preserve">Already checked in</w:t>
            </w:r>
          </w:p>
        </w:tc>
      </w:tr>
      <w:tr>
        <w:tc>
          <w:tcPr/>
          <w:p>
            <w:pPr>
              <w:pStyle w:val="Compact"/>
            </w:pPr>
            <w:r>
              <w:t xml:space="preserve">Cancelled</w:t>
            </w:r>
          </w:p>
        </w:tc>
        <w:tc>
          <w:tcPr/>
          <w:p>
            <w:pPr>
              <w:pStyle w:val="Compact"/>
            </w:pPr>
            <w:r>
              <w:t xml:space="preserve">Cancelled by user or admin</w:t>
            </w:r>
          </w:p>
        </w:tc>
      </w:tr>
      <w:tr>
        <w:tc>
          <w:tcPr/>
          <w:p>
            <w:pPr>
              <w:pStyle w:val="Compact"/>
            </w:pPr>
            <w:r>
              <w:t xml:space="preserve">Expired</w:t>
            </w:r>
          </w:p>
        </w:tc>
        <w:tc>
          <w:tcPr/>
          <w:p>
            <w:pPr>
              <w:pStyle w:val="Compact"/>
            </w:pPr>
            <w:r>
              <w:t xml:space="preserve">Event has passed</w:t>
            </w:r>
          </w:p>
        </w:tc>
      </w:tr>
      <w:tr>
        <w:tc>
          <w:tcPr/>
          <w:p>
            <w:pPr>
              <w:pStyle w:val="Compact"/>
            </w:pPr>
            <w:r>
              <w:t xml:space="preserve">Transferred</w:t>
            </w:r>
          </w:p>
        </w:tc>
        <w:tc>
          <w:tcPr/>
          <w:p>
            <w:pPr>
              <w:pStyle w:val="Compact"/>
            </w:pPr>
            <w:r>
              <w:t xml:space="preserve">Transferred to another user</w:t>
            </w:r>
          </w:p>
        </w:tc>
      </w:tr>
    </w:tbl>
    <w:bookmarkEnd w:id="65"/>
    <w:bookmarkStart w:id="66" w:name="ticket-delivery"/>
    <w:p>
      <w:pPr>
        <w:pStyle w:val="Heading3"/>
      </w:pPr>
      <w:r>
        <w:t xml:space="preserve">Ticket Delivery</w:t>
      </w:r>
    </w:p>
    <w:p>
      <w:pPr>
        <w:pStyle w:val="FirstParagraph"/>
      </w:pPr>
      <w:r>
        <w:t xml:space="preserve">Every ticket includes:</w:t>
      </w:r>
    </w:p>
    <w:p>
      <w:pPr>
        <w:pStyle w:val="Compact"/>
        <w:numPr>
          <w:ilvl w:val="0"/>
          <w:numId w:val="1033"/>
        </w:numPr>
      </w:pPr>
      <w:r>
        <w:rPr>
          <w:b/>
          <w:bCs/>
        </w:rPr>
        <w:t xml:space="preserve">QR Code</w:t>
      </w:r>
      <w:r>
        <w:t xml:space="preserve"> </w:t>
      </w:r>
      <w:r>
        <w:t xml:space="preserve">— Unique, digitally signed code for scanning at entry</w:t>
      </w:r>
    </w:p>
    <w:p>
      <w:pPr>
        <w:pStyle w:val="Compact"/>
        <w:numPr>
          <w:ilvl w:val="0"/>
          <w:numId w:val="1033"/>
        </w:numPr>
      </w:pPr>
      <w:r>
        <w:rPr>
          <w:b/>
          <w:bCs/>
        </w:rPr>
        <w:t xml:space="preserve">Backup Code</w:t>
      </w:r>
      <w:r>
        <w:t xml:space="preserve"> </w:t>
      </w:r>
      <w:r>
        <w:t xml:space="preserve">— Alphanumeric fallback for manual check-in</w:t>
      </w:r>
    </w:p>
    <w:p>
      <w:pPr>
        <w:pStyle w:val="Compact"/>
        <w:numPr>
          <w:ilvl w:val="0"/>
          <w:numId w:val="1033"/>
        </w:numPr>
      </w:pPr>
      <w:r>
        <w:rPr>
          <w:b/>
          <w:bCs/>
        </w:rPr>
        <w:t xml:space="preserve">PDF</w:t>
      </w:r>
      <w:r>
        <w:t xml:space="preserve"> </w:t>
      </w:r>
      <w:r>
        <w:t xml:space="preserve">— Downloadable ticket with event details and QR code</w:t>
      </w:r>
    </w:p>
    <w:p>
      <w:pPr>
        <w:pStyle w:val="Compact"/>
        <w:numPr>
          <w:ilvl w:val="0"/>
          <w:numId w:val="1033"/>
        </w:numPr>
      </w:pPr>
      <w:r>
        <w:rPr>
          <w:b/>
          <w:bCs/>
        </w:rPr>
        <w:t xml:space="preserve">Email</w:t>
      </w:r>
      <w:r>
        <w:t xml:space="preserve"> </w:t>
      </w:r>
      <w:r>
        <w:t xml:space="preserve">— Confirmation email with PDF attachment and calendar invite</w:t>
      </w:r>
    </w:p>
    <w:p>
      <w:pPr>
        <w:pStyle w:val="Compact"/>
        <w:numPr>
          <w:ilvl w:val="0"/>
          <w:numId w:val="1033"/>
        </w:numPr>
      </w:pPr>
      <w:r>
        <w:rPr>
          <w:b/>
          <w:bCs/>
        </w:rPr>
        <w:t xml:space="preserve">Digital Wallet</w:t>
      </w:r>
      <w:r>
        <w:t xml:space="preserve"> </w:t>
      </w:r>
      <w:r>
        <w:t xml:space="preserve">— Add to Apple Wallet or Google Pay</w:t>
      </w:r>
    </w:p>
    <w:bookmarkEnd w:id="66"/>
    <w:bookmarkStart w:id="67" w:name="ticket-transfers"/>
    <w:p>
      <w:pPr>
        <w:pStyle w:val="Heading3"/>
      </w:pPr>
      <w:r>
        <w:t xml:space="preserve">Ticket Transfers</w:t>
      </w:r>
    </w:p>
    <w:p>
      <w:pPr>
        <w:pStyle w:val="Compact"/>
        <w:numPr>
          <w:ilvl w:val="0"/>
          <w:numId w:val="1034"/>
        </w:numPr>
      </w:pPr>
      <w:r>
        <w:t xml:space="preserve">Owner initiates transfer and enters recipient’s email</w:t>
      </w:r>
    </w:p>
    <w:p>
      <w:pPr>
        <w:pStyle w:val="Compact"/>
        <w:numPr>
          <w:ilvl w:val="0"/>
          <w:numId w:val="1034"/>
        </w:numPr>
      </w:pPr>
      <w:r>
        <w:t xml:space="preserve">Recipient receives an email with an accept link (valid for 7 days)</w:t>
      </w:r>
    </w:p>
    <w:p>
      <w:pPr>
        <w:pStyle w:val="Compact"/>
        <w:numPr>
          <w:ilvl w:val="0"/>
          <w:numId w:val="1034"/>
        </w:numPr>
      </w:pPr>
      <w:r>
        <w:t xml:space="preserve">Upon acceptance, a new ticket is generated for the recipient and the original is cancelled</w:t>
      </w:r>
    </w:p>
    <w:p>
      <w:pPr>
        <w:pStyle w:val="Compact"/>
        <w:numPr>
          <w:ilvl w:val="0"/>
          <w:numId w:val="1034"/>
        </w:numPr>
      </w:pPr>
      <w:r>
        <w:t xml:space="preserve">Both parties are notified</w:t>
      </w:r>
    </w:p>
    <w:p>
      <w:pPr>
        <w:pStyle w:val="FirstParagraph"/>
      </w:pPr>
      <w:r>
        <w:t xml:space="preserve">Transfers are only available if the organizer enables them and the event has not yet started.</w:t>
      </w:r>
    </w:p>
    <w:bookmarkEnd w:id="67"/>
    <w:bookmarkStart w:id="68" w:name="shopping-cart"/>
    <w:p>
      <w:pPr>
        <w:pStyle w:val="Heading3"/>
      </w:pPr>
      <w:r>
        <w:t xml:space="preserve">Shopping Cart</w:t>
      </w:r>
    </w:p>
    <w:p>
      <w:pPr>
        <w:pStyle w:val="FirstParagraph"/>
      </w:pPr>
      <w:r>
        <w:t xml:space="preserve">The platform includes a full shopping cart system:</w:t>
      </w:r>
    </w:p>
    <w:p>
      <w:pPr>
        <w:pStyle w:val="Compact"/>
        <w:numPr>
          <w:ilvl w:val="0"/>
          <w:numId w:val="1035"/>
        </w:numPr>
      </w:pPr>
      <w:r>
        <w:t xml:space="preserve">Add tickets from multiple events to a single cart</w:t>
      </w:r>
    </w:p>
    <w:p>
      <w:pPr>
        <w:pStyle w:val="Compact"/>
        <w:numPr>
          <w:ilvl w:val="0"/>
          <w:numId w:val="1035"/>
        </w:numPr>
      </w:pPr>
      <w:r>
        <w:t xml:space="preserve">Cart reservations temporarily lock inventory (configurable timeout)</w:t>
      </w:r>
    </w:p>
    <w:p>
      <w:pPr>
        <w:pStyle w:val="Compact"/>
        <w:numPr>
          <w:ilvl w:val="0"/>
          <w:numId w:val="1035"/>
        </w:numPr>
      </w:pPr>
      <w:r>
        <w:t xml:space="preserve">Guest carts tracked by session ID and device fingerprint</w:t>
      </w:r>
    </w:p>
    <w:p>
      <w:pPr>
        <w:pStyle w:val="Compact"/>
        <w:numPr>
          <w:ilvl w:val="0"/>
          <w:numId w:val="1035"/>
        </w:numPr>
      </w:pPr>
      <w:r>
        <w:t xml:space="preserve">Promo codes can be applied per cart item</w:t>
      </w:r>
    </w:p>
    <w:p>
      <w:pPr>
        <w:pStyle w:val="Compact"/>
        <w:numPr>
          <w:ilvl w:val="0"/>
          <w:numId w:val="1035"/>
        </w:numPr>
      </w:pPr>
      <w:r>
        <w:t xml:space="preserve">Seat selections are held during the cart session</w:t>
      </w:r>
    </w:p>
    <w:p>
      <w:pPr>
        <w:pStyle w:val="Compact"/>
        <w:numPr>
          <w:ilvl w:val="0"/>
          <w:numId w:val="1035"/>
        </w:numPr>
      </w:pPr>
      <w:r>
        <w:t xml:space="preserve">Abandoned carts are automatically cleaned up by a background job</w:t>
      </w:r>
    </w:p>
    <w:bookmarkEnd w:id="68"/>
    <w:bookmarkStart w:id="69" w:name="ticket-resale"/>
    <w:p>
      <w:pPr>
        <w:pStyle w:val="Heading3"/>
      </w:pPr>
      <w:r>
        <w:t xml:space="preserve">Ticket Resale</w:t>
      </w:r>
    </w:p>
    <w:p>
      <w:pPr>
        <w:pStyle w:val="FirstParagraph"/>
      </w:pPr>
      <w:r>
        <w:t xml:space="preserve">Attendees can list unwanted tickets for resale on the platform marketplace:</w:t>
      </w:r>
    </w:p>
    <w:p>
      <w:pPr>
        <w:pStyle w:val="Compact"/>
        <w:numPr>
          <w:ilvl w:val="0"/>
          <w:numId w:val="1036"/>
        </w:numPr>
      </w:pPr>
      <w:r>
        <w:t xml:space="preserve">Set a resale price (subject to organizer-configured limits)</w:t>
      </w:r>
    </w:p>
    <w:p>
      <w:pPr>
        <w:pStyle w:val="Compact"/>
        <w:numPr>
          <w:ilvl w:val="0"/>
          <w:numId w:val="1036"/>
        </w:numPr>
      </w:pPr>
      <w:r>
        <w:t xml:space="preserve">Platform charges a resale fee on completed sales</w:t>
      </w:r>
    </w:p>
    <w:p>
      <w:pPr>
        <w:pStyle w:val="Compact"/>
        <w:numPr>
          <w:ilvl w:val="0"/>
          <w:numId w:val="1036"/>
        </w:numPr>
      </w:pPr>
      <w:r>
        <w:t xml:space="preserve">Buyer receives a new ticket; seller’s original ticket is cancelled</w:t>
      </w:r>
    </w:p>
    <w:p>
      <w:pPr>
        <w:pStyle w:val="Compact"/>
        <w:numPr>
          <w:ilvl w:val="0"/>
          <w:numId w:val="1036"/>
        </w:numPr>
      </w:pPr>
      <w:r>
        <w:t xml:space="preserve">Seller payout tracked separately</w:t>
      </w:r>
    </w:p>
    <w:p>
      <w:pPr>
        <w:pStyle w:val="Compact"/>
        <w:numPr>
          <w:ilvl w:val="0"/>
          <w:numId w:val="1036"/>
        </w:numPr>
      </w:pPr>
      <w:r>
        <w:t xml:space="preserve">Resale and transfer analytics available to admins</w:t>
      </w:r>
    </w:p>
    <w:bookmarkEnd w:id="69"/>
    <w:bookmarkStart w:id="70" w:name="payment-plans-installments"/>
    <w:p>
      <w:pPr>
        <w:pStyle w:val="Heading3"/>
      </w:pPr>
      <w:r>
        <w:t xml:space="preserve">Payment Plans (Installments)</w:t>
      </w:r>
    </w:p>
    <w:p>
      <w:pPr>
        <w:pStyle w:val="FirstParagraph"/>
      </w:pPr>
      <w:r>
        <w:t xml:space="preserve">For higher-priced tickets, organizers can enable installment payments:</w:t>
      </w:r>
    </w:p>
    <w:p>
      <w:pPr>
        <w:pStyle w:val="Compact"/>
        <w:numPr>
          <w:ilvl w:val="0"/>
          <w:numId w:val="1037"/>
        </w:numPr>
      </w:pPr>
      <w:r>
        <w:t xml:space="preserve">Weekly, bi-weekly, or monthly schedules</w:t>
      </w:r>
    </w:p>
    <w:p>
      <w:pPr>
        <w:pStyle w:val="Compact"/>
        <w:numPr>
          <w:ilvl w:val="0"/>
          <w:numId w:val="1037"/>
        </w:numPr>
      </w:pPr>
      <w:r>
        <w:t xml:space="preserve">Automatic charges on saved payment method</w:t>
      </w:r>
    </w:p>
    <w:p>
      <w:pPr>
        <w:pStyle w:val="Compact"/>
        <w:numPr>
          <w:ilvl w:val="0"/>
          <w:numId w:val="1037"/>
        </w:numPr>
      </w:pPr>
      <w:r>
        <w:t xml:space="preserve">Reminders before each payment</w:t>
      </w:r>
    </w:p>
    <w:p>
      <w:pPr>
        <w:pStyle w:val="Compact"/>
        <w:numPr>
          <w:ilvl w:val="0"/>
          <w:numId w:val="1037"/>
        </w:numPr>
      </w:pPr>
      <w:r>
        <w:t xml:space="preserve">Grace period for failed payments</w:t>
      </w:r>
    </w:p>
    <w:p>
      <w:pPr>
        <w:pStyle w:val="Compact"/>
        <w:numPr>
          <w:ilvl w:val="0"/>
          <w:numId w:val="1037"/>
        </w:numPr>
      </w:pPr>
      <w:r>
        <w:t xml:space="preserve">Ticket activated after full payment</w:t>
      </w:r>
    </w:p>
    <w:p>
      <w:r>
        <w:pict>
          <v:rect style="width:0;height:1.5pt" o:hralign="center" o:hrstd="t" o:hr="t"/>
        </w:pict>
      </w:r>
    </w:p>
    <w:bookmarkEnd w:id="70"/>
    <w:bookmarkEnd w:id="71"/>
    <w:bookmarkStart w:id="76" w:name="seating-and-venue-management"/>
    <w:p>
      <w:pPr>
        <w:pStyle w:val="Heading2"/>
      </w:pPr>
      <w:r>
        <w:t xml:space="preserve">7. Seating and Venue Management</w:t>
      </w:r>
    </w:p>
    <w:bookmarkStart w:id="72" w:name="seat-maps"/>
    <w:p>
      <w:pPr>
        <w:pStyle w:val="Heading3"/>
      </w:pPr>
      <w:r>
        <w:t xml:space="preserve">Seat Maps</w:t>
      </w:r>
    </w:p>
    <w:p>
      <w:pPr>
        <w:pStyle w:val="FirstParagraph"/>
      </w:pPr>
      <w:r>
        <w:t xml:space="preserve">For events with assigned seating, organizers can create custom venue layouts:</w:t>
      </w:r>
    </w:p>
    <w:p>
      <w:pPr>
        <w:pStyle w:val="Compact"/>
        <w:numPr>
          <w:ilvl w:val="0"/>
          <w:numId w:val="1038"/>
        </w:numPr>
      </w:pPr>
      <w:r>
        <w:t xml:space="preserve">Define sections (Orchestra, Balcony, VIP, etc.)</w:t>
      </w:r>
    </w:p>
    <w:p>
      <w:pPr>
        <w:pStyle w:val="Compact"/>
        <w:numPr>
          <w:ilvl w:val="0"/>
          <w:numId w:val="1038"/>
        </w:numPr>
      </w:pPr>
      <w:r>
        <w:t xml:space="preserve">Configure rows and seat numbering</w:t>
      </w:r>
    </w:p>
    <w:p>
      <w:pPr>
        <w:pStyle w:val="Compact"/>
        <w:numPr>
          <w:ilvl w:val="0"/>
          <w:numId w:val="1038"/>
        </w:numPr>
      </w:pPr>
      <w:r>
        <w:t xml:space="preserve">Set pricing per section or individual seat</w:t>
      </w:r>
    </w:p>
    <w:p>
      <w:pPr>
        <w:pStyle w:val="Compact"/>
        <w:numPr>
          <w:ilvl w:val="0"/>
          <w:numId w:val="1038"/>
        </w:numPr>
      </w:pPr>
      <w:r>
        <w:t xml:space="preserve">Visual seat map editor for layout design</w:t>
      </w:r>
    </w:p>
    <w:bookmarkEnd w:id="72"/>
    <w:bookmarkStart w:id="73" w:name="attendee-seat-selection"/>
    <w:p>
      <w:pPr>
        <w:pStyle w:val="Heading3"/>
      </w:pPr>
      <w:r>
        <w:t xml:space="preserve">Attendee Seat Selection</w:t>
      </w:r>
    </w:p>
    <w:p>
      <w:pPr>
        <w:pStyle w:val="Compact"/>
        <w:numPr>
          <w:ilvl w:val="0"/>
          <w:numId w:val="1039"/>
        </w:numPr>
      </w:pPr>
      <w:r>
        <w:t xml:space="preserve">Attendee views the interactive seat map on the event page</w:t>
      </w:r>
    </w:p>
    <w:p>
      <w:pPr>
        <w:pStyle w:val="Compact"/>
        <w:numPr>
          <w:ilvl w:val="0"/>
          <w:numId w:val="1039"/>
        </w:numPr>
      </w:pPr>
      <w:r>
        <w:t xml:space="preserve">Available, reserved, and sold seats are color-coded</w:t>
      </w:r>
    </w:p>
    <w:p>
      <w:pPr>
        <w:pStyle w:val="Compact"/>
        <w:numPr>
          <w:ilvl w:val="0"/>
          <w:numId w:val="1039"/>
        </w:numPr>
      </w:pPr>
      <w:r>
        <w:t xml:space="preserve">Attendee selects desired seats</w:t>
      </w:r>
    </w:p>
    <w:p>
      <w:pPr>
        <w:pStyle w:val="Compact"/>
        <w:numPr>
          <w:ilvl w:val="0"/>
          <w:numId w:val="1039"/>
        </w:numPr>
      </w:pPr>
      <w:r>
        <w:t xml:space="preserve">Seats are temporarily reserved (with a configurable timeout)</w:t>
      </w:r>
    </w:p>
    <w:p>
      <w:pPr>
        <w:pStyle w:val="Compact"/>
        <w:numPr>
          <w:ilvl w:val="0"/>
          <w:numId w:val="1039"/>
        </w:numPr>
      </w:pPr>
      <w:r>
        <w:t xml:space="preserve">Upon payment, seats are permanently assigned</w:t>
      </w:r>
    </w:p>
    <w:p>
      <w:pPr>
        <w:pStyle w:val="Compact"/>
        <w:numPr>
          <w:ilvl w:val="0"/>
          <w:numId w:val="1039"/>
        </w:numPr>
      </w:pPr>
      <w:r>
        <w:t xml:space="preserve">If the timeout expires without payment, seats are released</w:t>
      </w:r>
    </w:p>
    <w:bookmarkEnd w:id="73"/>
    <w:bookmarkStart w:id="74" w:name="seat-statuses"/>
    <w:p>
      <w:pPr>
        <w:pStyle w:val="Heading3"/>
      </w:pPr>
      <w:r>
        <w:t xml:space="preserve">Seat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Available</w:t>
            </w:r>
          </w:p>
        </w:tc>
        <w:tc>
          <w:tcPr/>
          <w:p>
            <w:pPr>
              <w:pStyle w:val="Compact"/>
            </w:pPr>
            <w:r>
              <w:t xml:space="preserve">Open for selection</w:t>
            </w:r>
          </w:p>
        </w:tc>
      </w:tr>
      <w:tr>
        <w:tc>
          <w:tcPr/>
          <w:p>
            <w:pPr>
              <w:pStyle w:val="Compact"/>
            </w:pPr>
            <w:r>
              <w:t xml:space="preserve">Reserved</w:t>
            </w:r>
          </w:p>
        </w:tc>
        <w:tc>
          <w:tcPr/>
          <w:p>
            <w:pPr>
              <w:pStyle w:val="Compact"/>
            </w:pPr>
            <w:r>
              <w:t xml:space="preserve">Temporarily held during checkout</w:t>
            </w:r>
          </w:p>
        </w:tc>
      </w:tr>
      <w:tr>
        <w:tc>
          <w:tcPr/>
          <w:p>
            <w:pPr>
              <w:pStyle w:val="Compact"/>
            </w:pPr>
            <w:r>
              <w:t xml:space="preserve">Confirmed</w:t>
            </w:r>
          </w:p>
        </w:tc>
        <w:tc>
          <w:tcPr/>
          <w:p>
            <w:pPr>
              <w:pStyle w:val="Compact"/>
            </w:pPr>
            <w:r>
              <w:t xml:space="preserve">Paid and assigned</w:t>
            </w:r>
          </w:p>
        </w:tc>
      </w:tr>
      <w:tr>
        <w:tc>
          <w:tcPr/>
          <w:p>
            <w:pPr>
              <w:pStyle w:val="Compact"/>
            </w:pPr>
            <w:r>
              <w:t xml:space="preserve">Blocked</w:t>
            </w:r>
          </w:p>
        </w:tc>
        <w:tc>
          <w:tcPr/>
          <w:p>
            <w:pPr>
              <w:pStyle w:val="Compact"/>
            </w:pPr>
            <w:r>
              <w:t xml:space="preserve">Not available for booking</w:t>
            </w:r>
          </w:p>
        </w:tc>
      </w:tr>
    </w:tbl>
    <w:bookmarkEnd w:id="74"/>
    <w:bookmarkStart w:id="75" w:name="facility-and-zone-management"/>
    <w:p>
      <w:pPr>
        <w:pStyle w:val="Heading3"/>
      </w:pPr>
      <w:r>
        <w:t xml:space="preserve">Facility and Zone Management</w:t>
      </w:r>
    </w:p>
    <w:p>
      <w:pPr>
        <w:pStyle w:val="FirstParagraph"/>
      </w:pPr>
      <w:r>
        <w:t xml:space="preserve">For large events, organizers can define facility zones to control access:</w:t>
      </w:r>
    </w:p>
    <w:p>
      <w:pPr>
        <w:pStyle w:val="Compact"/>
        <w:numPr>
          <w:ilvl w:val="0"/>
          <w:numId w:val="1040"/>
        </w:numPr>
      </w:pPr>
      <w:r>
        <w:t xml:space="preserve">Create custom facilities (food stations, merchandise, VIP lounges, activity areas)</w:t>
      </w:r>
    </w:p>
    <w:p>
      <w:pPr>
        <w:pStyle w:val="Compact"/>
        <w:numPr>
          <w:ilvl w:val="0"/>
          <w:numId w:val="1040"/>
        </w:numPr>
      </w:pPr>
      <w:r>
        <w:t xml:space="preserve">Color-code and icon-label each facility</w:t>
      </w:r>
    </w:p>
    <w:p>
      <w:pPr>
        <w:pStyle w:val="Compact"/>
        <w:numPr>
          <w:ilvl w:val="0"/>
          <w:numId w:val="1040"/>
        </w:numPr>
      </w:pPr>
      <w:r>
        <w:t xml:space="preserve">Enable or disable check-in/check-out per facility</w:t>
      </w:r>
    </w:p>
    <w:p>
      <w:pPr>
        <w:pStyle w:val="Compact"/>
        <w:numPr>
          <w:ilvl w:val="0"/>
          <w:numId w:val="1040"/>
        </w:numPr>
      </w:pPr>
      <w:r>
        <w:t xml:space="preserve">Track attendee movement between zones</w:t>
      </w:r>
    </w:p>
    <w:p>
      <w:pPr>
        <w:pStyle w:val="Compact"/>
        <w:numPr>
          <w:ilvl w:val="0"/>
          <w:numId w:val="1040"/>
        </w:numPr>
      </w:pPr>
      <w:r>
        <w:t xml:space="preserve">Monitor real-time occupancy per zone</w:t>
      </w:r>
    </w:p>
    <w:p>
      <w:r>
        <w:pict>
          <v:rect style="width:0;height:1.5pt" o:hralign="center" o:hrstd="t" o:hr="t"/>
        </w:pict>
      </w:r>
    </w:p>
    <w:bookmarkEnd w:id="75"/>
    <w:bookmarkEnd w:id="76"/>
    <w:bookmarkStart w:id="84" w:name="payments-and-financial-operations"/>
    <w:p>
      <w:pPr>
        <w:pStyle w:val="Heading2"/>
      </w:pPr>
      <w:r>
        <w:t xml:space="preserve">8. Payments and Financial Operations</w:t>
      </w:r>
    </w:p>
    <w:bookmarkStart w:id="77" w:name="money-flow"/>
    <w:p>
      <w:pPr>
        <w:pStyle w:val="Heading3"/>
      </w:pPr>
      <w:r>
        <w:t xml:space="preserve">Money Flow</w:t>
      </w:r>
    </w:p>
    <w:p>
      <w:pPr>
        <w:pStyle w:val="SourceCode"/>
      </w:pPr>
      <w:r>
        <w:rPr>
          <w:rStyle w:val="VerbatimChar"/>
        </w:rPr>
        <w:t xml:space="preserve">Attendee pays for ticket</w:t>
      </w:r>
      <w:r>
        <w:br/>
      </w:r>
      <w:r>
        <w:rPr>
          <w:rStyle w:val="VerbatimChar"/>
        </w:rPr>
        <w:t xml:space="preserve">       |</w:t>
      </w:r>
      <w:r>
        <w:br/>
      </w:r>
      <w:r>
        <w:rPr>
          <w:rStyle w:val="VerbatimChar"/>
        </w:rPr>
        <w:t xml:space="preserve">       v</w:t>
      </w:r>
      <w:r>
        <w:br/>
      </w:r>
      <w:r>
        <w:rPr>
          <w:rStyle w:val="VerbatimChar"/>
        </w:rPr>
        <w:t xml:space="preserve">Payment processed by gateway (Paystack, Stripe, or M-Pesa)</w:t>
      </w:r>
      <w:r>
        <w:br/>
      </w:r>
      <w:r>
        <w:rPr>
          <w:rStyle w:val="VerbatimChar"/>
        </w:rPr>
        <w:t xml:space="preserve">       |</w:t>
      </w:r>
      <w:r>
        <w:br/>
      </w:r>
      <w:r>
        <w:rPr>
          <w:rStyle w:val="VerbatimChar"/>
        </w:rPr>
        <w:t xml:space="preserve">       v</w:t>
      </w:r>
      <w:r>
        <w:br/>
      </w:r>
      <w:r>
        <w:rPr>
          <w:rStyle w:val="VerbatimChar"/>
        </w:rPr>
        <w:t xml:space="preserve">Payment confirmed via webhook</w:t>
      </w:r>
      <w:r>
        <w:br/>
      </w:r>
      <w:r>
        <w:rPr>
          <w:rStyle w:val="VerbatimChar"/>
        </w:rPr>
        <w:t xml:space="preserve">       |</w:t>
      </w:r>
      <w:r>
        <w:br/>
      </w:r>
      <w:r>
        <w:rPr>
          <w:rStyle w:val="VerbatimChar"/>
        </w:rPr>
        <w:t xml:space="preserve">       v</w:t>
      </w:r>
      <w:r>
        <w:br/>
      </w:r>
      <w:r>
        <w:rPr>
          <w:rStyle w:val="VerbatimChar"/>
        </w:rPr>
        <w:t xml:space="preserve">Platform fee calculated (7.5% default)</w:t>
      </w:r>
      <w:r>
        <w:br/>
      </w:r>
      <w:r>
        <w:rPr>
          <w:rStyle w:val="VerbatimChar"/>
        </w:rPr>
        <w:t xml:space="preserve">       |</w:t>
      </w:r>
      <w:r>
        <w:br/>
      </w:r>
      <w:r>
        <w:rPr>
          <w:rStyle w:val="VerbatimChar"/>
        </w:rPr>
        <w:t xml:space="preserve">       +---&gt; Platform retains 7.5%</w:t>
      </w:r>
      <w:r>
        <w:br/>
      </w:r>
      <w:r>
        <w:rPr>
          <w:rStyle w:val="VerbatimChar"/>
        </w:rPr>
        <w:t xml:space="preserve">       +---&gt; 92.5% held for organizer</w:t>
      </w:r>
      <w:r>
        <w:br/>
      </w:r>
      <w:r>
        <w:rPr>
          <w:rStyle w:val="VerbatimChar"/>
        </w:rPr>
        <w:t xml:space="preserve">              |</w:t>
      </w:r>
      <w:r>
        <w:br/>
      </w:r>
      <w:r>
        <w:rPr>
          <w:rStyle w:val="VerbatimChar"/>
        </w:rPr>
        <w:t xml:space="preserve">              v</w:t>
      </w:r>
      <w:r>
        <w:br/>
      </w:r>
      <w:r>
        <w:rPr>
          <w:rStyle w:val="VerbatimChar"/>
        </w:rPr>
        <w:t xml:space="preserve">        Grace period (5 business days after event ends)</w:t>
      </w:r>
      <w:r>
        <w:br/>
      </w:r>
      <w:r>
        <w:rPr>
          <w:rStyle w:val="VerbatimChar"/>
        </w:rPr>
        <w:t xml:space="preserve">              |</w:t>
      </w:r>
      <w:r>
        <w:br/>
      </w:r>
      <w:r>
        <w:rPr>
          <w:rStyle w:val="VerbatimChar"/>
        </w:rPr>
        <w:t xml:space="preserve">              v</w:t>
      </w:r>
      <w:r>
        <w:br/>
      </w:r>
      <w:r>
        <w:rPr>
          <w:rStyle w:val="VerbatimChar"/>
        </w:rPr>
        <w:t xml:space="preserve">        Auto-disbursement created</w:t>
      </w:r>
      <w:r>
        <w:br/>
      </w:r>
      <w:r>
        <w:rPr>
          <w:rStyle w:val="VerbatimChar"/>
        </w:rPr>
        <w:t xml:space="preserve">              |</w:t>
      </w:r>
      <w:r>
        <w:br/>
      </w:r>
      <w:r>
        <w:rPr>
          <w:rStyle w:val="VerbatimChar"/>
        </w:rPr>
        <w:t xml:space="preserve">              v</w:t>
      </w:r>
      <w:r>
        <w:br/>
      </w:r>
      <w:r>
        <w:rPr>
          <w:rStyle w:val="VerbatimChar"/>
        </w:rPr>
        <w:t xml:space="preserve">        Admin processes bank transfer</w:t>
      </w:r>
      <w:r>
        <w:br/>
      </w:r>
      <w:r>
        <w:rPr>
          <w:rStyle w:val="VerbatimChar"/>
        </w:rPr>
        <w:t xml:space="preserve">              |</w:t>
      </w:r>
      <w:r>
        <w:br/>
      </w:r>
      <w:r>
        <w:rPr>
          <w:rStyle w:val="VerbatimChar"/>
        </w:rPr>
        <w:t xml:space="preserve">              v</w:t>
      </w:r>
      <w:r>
        <w:br/>
      </w:r>
      <w:r>
        <w:rPr>
          <w:rStyle w:val="VerbatimChar"/>
        </w:rPr>
        <w:t xml:space="preserve">        Organizer receives funds</w:t>
      </w:r>
    </w:p>
    <w:bookmarkEnd w:id="77"/>
    <w:bookmarkStart w:id="78" w:name="supported-payment-gateways"/>
    <w:p>
      <w:pPr>
        <w:pStyle w:val="Heading3"/>
      </w:pPr>
      <w:r>
        <w:t xml:space="preserve">Supported Payment Gateways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Gateway</w:t>
            </w:r>
          </w:p>
        </w:tc>
        <w:tc>
          <w:tcPr/>
          <w:p>
            <w:pPr>
              <w:pStyle w:val="Compact"/>
            </w:pPr>
            <w:r>
              <w:t xml:space="preserve">Regions</w:t>
            </w:r>
          </w:p>
        </w:tc>
        <w:tc>
          <w:tcPr/>
          <w:p>
            <w:pPr>
              <w:pStyle w:val="Compact"/>
            </w:pPr>
            <w:r>
              <w:t xml:space="preserve">Methods</w:t>
            </w:r>
          </w:p>
        </w:tc>
      </w:tr>
      <w:tr>
        <w:tc>
          <w:tcPr/>
          <w:p>
            <w:pPr>
              <w:pStyle w:val="Compact"/>
            </w:pPr>
            <w:r>
              <w:rPr>
                <w:b/>
                <w:bCs/>
              </w:rPr>
              <w:t xml:space="preserve">Paystack</w:t>
            </w:r>
          </w:p>
        </w:tc>
        <w:tc>
          <w:tcPr/>
          <w:p>
            <w:pPr>
              <w:pStyle w:val="Compact"/>
            </w:pPr>
            <w:r>
              <w:t xml:space="preserve">Africa (primary)</w:t>
            </w:r>
          </w:p>
        </w:tc>
        <w:tc>
          <w:tcPr/>
          <w:p>
            <w:pPr>
              <w:pStyle w:val="Compact"/>
            </w:pPr>
            <w:r>
              <w:t xml:space="preserve">Cards, bank transfer, USSD</w:t>
            </w:r>
          </w:p>
        </w:tc>
      </w:tr>
      <w:tr>
        <w:tc>
          <w:tcPr/>
          <w:p>
            <w:pPr>
              <w:pStyle w:val="Compact"/>
            </w:pPr>
            <w:r>
              <w:rPr>
                <w:b/>
                <w:bCs/>
              </w:rPr>
              <w:t xml:space="preserve">Stripe</w:t>
            </w:r>
          </w:p>
        </w:tc>
        <w:tc>
          <w:tcPr/>
          <w:p>
            <w:pPr>
              <w:pStyle w:val="Compact"/>
            </w:pPr>
            <w:r>
              <w:t xml:space="preserve">Global</w:t>
            </w:r>
          </w:p>
        </w:tc>
        <w:tc>
          <w:tcPr/>
          <w:p>
            <w:pPr>
              <w:pStyle w:val="Compact"/>
            </w:pPr>
            <w:r>
              <w:t xml:space="preserve">Cards, Apple Pay, Google Pay</w:t>
            </w:r>
          </w:p>
        </w:tc>
      </w:tr>
      <w:tr>
        <w:tc>
          <w:tcPr/>
          <w:p>
            <w:pPr>
              <w:pStyle w:val="Compact"/>
            </w:pPr>
            <w:r>
              <w:rPr>
                <w:b/>
                <w:bCs/>
              </w:rPr>
              <w:t xml:space="preserve">M-Pesa</w:t>
            </w:r>
          </w:p>
        </w:tc>
        <w:tc>
          <w:tcPr/>
          <w:p>
            <w:pPr>
              <w:pStyle w:val="Compact"/>
            </w:pPr>
            <w:r>
              <w:t xml:space="preserve">Kenya</w:t>
            </w:r>
          </w:p>
        </w:tc>
        <w:tc>
          <w:tcPr/>
          <w:p>
            <w:pPr>
              <w:pStyle w:val="Compact"/>
            </w:pPr>
            <w:r>
              <w:t xml:space="preserve">Mobile money</w:t>
            </w:r>
          </w:p>
        </w:tc>
      </w:tr>
    </w:tbl>
    <w:bookmarkEnd w:id="78"/>
    <w:bookmarkStart w:id="79" w:name="platform-fee-model"/>
    <w:p>
      <w:pPr>
        <w:pStyle w:val="Heading3"/>
      </w:pPr>
      <w:r>
        <w:t xml:space="preserve">Platform Fee Model</w:t>
      </w:r>
    </w:p>
    <w:p>
      <w:pPr>
        <w:pStyle w:val="FirstParagraph"/>
      </w:pPr>
      <w:r>
        <w:t xml:space="preserve">EventKnit charges a</w:t>
      </w:r>
      <w:r>
        <w:t xml:space="preserve"> </w:t>
      </w:r>
      <w:r>
        <w:rPr>
          <w:b/>
          <w:bCs/>
        </w:rPr>
        <w:t xml:space="preserve">7.5% all-in fee</w:t>
      </w:r>
      <w:r>
        <w:t xml:space="preserve"> </w:t>
      </w:r>
      <w:r>
        <w:t xml:space="preserve">on every paid ticket transaction. This single percentage absorbs all payment processing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Comparison</w:t>
            </w:r>
          </w:p>
        </w:tc>
        <w:tc>
          <w:tcPr/>
          <w:p>
            <w:pPr>
              <w:pStyle w:val="Compact"/>
            </w:pPr>
            <w:r>
              <w:t xml:space="preserve">Fee Model</w:t>
            </w:r>
          </w:p>
        </w:tc>
        <w:tc>
          <w:tcPr/>
          <w:p>
            <w:pPr>
              <w:pStyle w:val="Compact"/>
            </w:pPr>
            <w:r>
              <w:t xml:space="preserve">Effective Rate</w:t>
            </w:r>
          </w:p>
        </w:tc>
      </w:tr>
      <w:tr>
        <w:tc>
          <w:tcPr/>
          <w:p>
            <w:pPr>
              <w:pStyle w:val="Compact"/>
            </w:pPr>
            <w:r>
              <w:rPr>
                <w:b/>
                <w:bCs/>
              </w:rPr>
              <w:t xml:space="preserve">EventKnit</w:t>
            </w:r>
          </w:p>
        </w:tc>
        <w:tc>
          <w:tcPr/>
          <w:p>
            <w:pPr>
              <w:pStyle w:val="Compact"/>
            </w:pPr>
            <w:r>
              <w:t xml:space="preserve">7.5% all-in</w:t>
            </w:r>
          </w:p>
        </w:tc>
        <w:tc>
          <w:tcPr/>
          <w:p>
            <w:pPr>
              <w:pStyle w:val="Compact"/>
            </w:pPr>
            <w:r>
              <w:rPr>
                <w:b/>
                <w:bCs/>
              </w:rPr>
              <w:t xml:space="preserve">7.5%</w:t>
            </w:r>
          </w:p>
        </w:tc>
      </w:tr>
      <w:tr>
        <w:tc>
          <w:tcPr/>
          <w:p>
            <w:pPr>
              <w:pStyle w:val="Compact"/>
            </w:pPr>
            <w:r>
              <w:t xml:space="preserve">Mookh</w:t>
            </w:r>
          </w:p>
        </w:tc>
        <w:tc>
          <w:tcPr/>
          <w:p>
            <w:pPr>
              <w:pStyle w:val="Compact"/>
            </w:pPr>
            <w:r>
              <w:t xml:space="preserve">8% all-in</w:t>
            </w:r>
          </w:p>
        </w:tc>
        <w:tc>
          <w:tcPr/>
          <w:p>
            <w:pPr>
              <w:pStyle w:val="Compact"/>
            </w:pPr>
            <w:r>
              <w:t xml:space="preserve">8%</w:t>
            </w:r>
          </w:p>
        </w:tc>
      </w:tr>
      <w:tr>
        <w:tc>
          <w:tcPr/>
          <w:p>
            <w:pPr>
              <w:pStyle w:val="Compact"/>
            </w:pPr>
            <w:r>
              <w:t xml:space="preserve">TicketSasa</w:t>
            </w:r>
          </w:p>
        </w:tc>
        <w:tc>
          <w:tcPr/>
          <w:p>
            <w:pPr>
              <w:pStyle w:val="Compact"/>
            </w:pPr>
            <w:r>
              <w:t xml:space="preserve">10% all-in</w:t>
            </w:r>
          </w:p>
        </w:tc>
        <w:tc>
          <w:tcPr/>
          <w:p>
            <w:pPr>
              <w:pStyle w:val="Compact"/>
            </w:pPr>
            <w:r>
              <w:t xml:space="preserve">10%</w:t>
            </w:r>
          </w:p>
        </w:tc>
      </w:tr>
      <w:tr>
        <w:tc>
          <w:tcPr/>
          <w:p>
            <w:pPr>
              <w:pStyle w:val="Compact"/>
            </w:pPr>
            <w:r>
              <w:t xml:space="preserve">Eventbrite</w:t>
            </w:r>
          </w:p>
        </w:tc>
        <w:tc>
          <w:tcPr/>
          <w:p>
            <w:pPr>
              <w:pStyle w:val="Compact"/>
            </w:pPr>
            <w:r>
              <w:t xml:space="preserve">3.7% + $1.79/ticket + 2.9% processing</w:t>
            </w:r>
          </w:p>
        </w:tc>
        <w:tc>
          <w:tcPr/>
          <w:p>
            <w:pPr>
              <w:pStyle w:val="Compact"/>
            </w:pPr>
            <w:r>
              <w:t xml:space="preserve">8-12%</w:t>
            </w:r>
          </w:p>
        </w:tc>
      </w:tr>
    </w:tbl>
    <w:p>
      <w:pPr>
        <w:pStyle w:val="BodyText"/>
      </w:pPr>
      <w:r>
        <w:t xml:space="preserve">No per-ticket fixed fees. The fee percentage, minimum, and maximum caps are configurable by platform admins.</w:t>
      </w:r>
    </w:p>
    <w:bookmarkEnd w:id="79"/>
    <w:bookmarkStart w:id="80" w:name="organizer-payouts"/>
    <w:p>
      <w:pPr>
        <w:pStyle w:val="Heading3"/>
      </w:pPr>
      <w:r>
        <w:t xml:space="preserve">Organizer Payouts</w:t>
      </w:r>
    </w:p>
    <w:p>
      <w:pPr>
        <w:pStyle w:val="FirstParagraph"/>
      </w:pPr>
      <w:r>
        <w:t xml:space="preserve">After an event ends, funds are held for a</w:t>
      </w:r>
      <w:r>
        <w:t xml:space="preserve"> </w:t>
      </w:r>
      <w:r>
        <w:rPr>
          <w:b/>
          <w:bCs/>
        </w:rPr>
        <w:t xml:space="preserve">5 business-day grace period</w:t>
      </w:r>
      <w:r>
        <w:t xml:space="preserve"> </w:t>
      </w:r>
      <w:r>
        <w:t xml:space="preserve">to allow for refund requests and chargeback disputes. After the grace period:</w:t>
      </w:r>
    </w:p>
    <w:p>
      <w:pPr>
        <w:pStyle w:val="Compact"/>
        <w:numPr>
          <w:ilvl w:val="0"/>
          <w:numId w:val="1041"/>
        </w:numPr>
      </w:pPr>
      <w:r>
        <w:t xml:space="preserve">System automatically creates a disbursement record</w:t>
      </w:r>
    </w:p>
    <w:p>
      <w:pPr>
        <w:pStyle w:val="Compact"/>
        <w:numPr>
          <w:ilvl w:val="0"/>
          <w:numId w:val="1041"/>
        </w:numPr>
      </w:pPr>
      <w:r>
        <w:t xml:space="preserve">Admin reviews and processes the bank transfer</w:t>
      </w:r>
    </w:p>
    <w:p>
      <w:pPr>
        <w:pStyle w:val="Compact"/>
        <w:numPr>
          <w:ilvl w:val="0"/>
          <w:numId w:val="1041"/>
        </w:numPr>
      </w:pPr>
      <w:r>
        <w:t xml:space="preserve">Organizer receives funds to their configured bank account</w:t>
      </w:r>
    </w:p>
    <w:p>
      <w:pPr>
        <w:pStyle w:val="Compact"/>
        <w:numPr>
          <w:ilvl w:val="0"/>
          <w:numId w:val="1041"/>
        </w:numPr>
      </w:pPr>
      <w:r>
        <w:t xml:space="preserve">Both parties receive confirmation notifications</w:t>
      </w:r>
    </w:p>
    <w:p>
      <w:pPr>
        <w:pStyle w:val="FirstParagraph"/>
      </w:pPr>
      <w:r>
        <w:rPr>
          <w:b/>
          <w:bCs/>
        </w:rPr>
        <w:t xml:space="preserve">Payout eligibility requirements:</w:t>
      </w:r>
      <w:r>
        <w:t xml:space="preserve"> </w:t>
      </w:r>
      <w:r>
        <w:t xml:space="preserve">- Event has ended and grace period has passed</w:t>
      </w:r>
      <w:r>
        <w:t xml:space="preserve"> </w:t>
      </w:r>
      <w:r>
        <w:t xml:space="preserve">- Organizer KYC is approved</w:t>
      </w:r>
      <w:r>
        <w:t xml:space="preserve"> </w:t>
      </w:r>
      <w:r>
        <w:t xml:space="preserve">- Bank details are configured</w:t>
      </w:r>
      <w:r>
        <w:t xml:space="preserve"> </w:t>
      </w:r>
      <w:r>
        <w:t xml:space="preserve">- Auto-payout is enabled in organizer preferences</w:t>
      </w:r>
      <w:r>
        <w:t xml:space="preserve"> </w:t>
      </w:r>
      <w:r>
        <w:t xml:space="preserve">- Payout amount meets the minimum threshold (if set)</w:t>
      </w:r>
    </w:p>
    <w:bookmarkEnd w:id="80"/>
    <w:bookmarkStart w:id="81" w:name="refunds"/>
    <w:p>
      <w:pPr>
        <w:pStyle w:val="Heading3"/>
      </w:pPr>
      <w:r>
        <w:t xml:space="preserve">Refunds</w:t>
      </w:r>
    </w:p>
    <w:p>
      <w:pPr>
        <w:pStyle w:val="FirstParagraph"/>
      </w:pPr>
      <w:r>
        <w:t xml:space="preserve">Refund policies are configurable per event:</w:t>
      </w:r>
    </w:p>
    <w:p>
      <w:pPr>
        <w:pStyle w:val="Compact"/>
        <w:numPr>
          <w:ilvl w:val="0"/>
          <w:numId w:val="1042"/>
        </w:numPr>
      </w:pPr>
      <w:r>
        <w:rPr>
          <w:b/>
          <w:bCs/>
        </w:rPr>
        <w:t xml:space="preserve">Full refund</w:t>
      </w:r>
      <w:r>
        <w:t xml:space="preserve"> </w:t>
      </w:r>
      <w:r>
        <w:t xml:space="preserve">— Complete amount returned</w:t>
      </w:r>
    </w:p>
    <w:p>
      <w:pPr>
        <w:pStyle w:val="Compact"/>
        <w:numPr>
          <w:ilvl w:val="0"/>
          <w:numId w:val="1042"/>
        </w:numPr>
      </w:pPr>
      <w:r>
        <w:rPr>
          <w:b/>
          <w:bCs/>
        </w:rPr>
        <w:t xml:space="preserve">Partial refund</w:t>
      </w:r>
      <w:r>
        <w:t xml:space="preserve"> </w:t>
      </w:r>
      <w:r>
        <w:t xml:space="preserve">— Portion returned minus processing fees</w:t>
      </w:r>
    </w:p>
    <w:p>
      <w:pPr>
        <w:pStyle w:val="Compact"/>
        <w:numPr>
          <w:ilvl w:val="0"/>
          <w:numId w:val="1042"/>
        </w:numPr>
      </w:pPr>
      <w:r>
        <w:rPr>
          <w:b/>
          <w:bCs/>
        </w:rPr>
        <w:t xml:space="preserve">Credit refund</w:t>
      </w:r>
      <w:r>
        <w:t xml:space="preserve"> </w:t>
      </w:r>
      <w:r>
        <w:t xml:space="preserve">— Credit issued for future events</w:t>
      </w:r>
    </w:p>
    <w:p>
      <w:pPr>
        <w:pStyle w:val="Compact"/>
        <w:numPr>
          <w:ilvl w:val="0"/>
          <w:numId w:val="1042"/>
        </w:numPr>
      </w:pPr>
      <w:r>
        <w:t xml:space="preserve">Refund deadline in days before the event</w:t>
      </w:r>
    </w:p>
    <w:p>
      <w:pPr>
        <w:pStyle w:val="Compact"/>
        <w:numPr>
          <w:ilvl w:val="0"/>
          <w:numId w:val="1042"/>
        </w:numPr>
      </w:pPr>
      <w:r>
        <w:t xml:space="preserve">Auto-refund or manual approval by organizer</w:t>
      </w:r>
    </w:p>
    <w:p>
      <w:pPr>
        <w:pStyle w:val="FirstParagraph"/>
      </w:pPr>
      <w:r>
        <w:t xml:space="preserve">Flow: Attendee requests refund, system checks eligibility, organizer or admin reviews, funds returned to original payment method, ticket cancelled.</w:t>
      </w:r>
    </w:p>
    <w:bookmarkEnd w:id="81"/>
    <w:bookmarkStart w:id="82" w:name="invoicing"/>
    <w:p>
      <w:pPr>
        <w:pStyle w:val="Heading3"/>
      </w:pPr>
      <w:r>
        <w:t xml:space="preserve">Invoicing</w:t>
      </w:r>
    </w:p>
    <w:p>
      <w:pPr>
        <w:pStyle w:val="FirstParagraph"/>
      </w:pPr>
      <w:r>
        <w:t xml:space="preserve">Every successful payment automatically generates an invoice with:</w:t>
      </w:r>
    </w:p>
    <w:p>
      <w:pPr>
        <w:pStyle w:val="Compact"/>
        <w:numPr>
          <w:ilvl w:val="0"/>
          <w:numId w:val="1043"/>
        </w:numPr>
      </w:pPr>
      <w:r>
        <w:t xml:space="preserve">Unique sequential invoice number</w:t>
      </w:r>
    </w:p>
    <w:p>
      <w:pPr>
        <w:pStyle w:val="Compact"/>
        <w:numPr>
          <w:ilvl w:val="0"/>
          <w:numId w:val="1043"/>
        </w:numPr>
      </w:pPr>
      <w:r>
        <w:t xml:space="preserve">Line items with description, quantity, and pricing</w:t>
      </w:r>
    </w:p>
    <w:p>
      <w:pPr>
        <w:pStyle w:val="Compact"/>
        <w:numPr>
          <w:ilvl w:val="0"/>
          <w:numId w:val="1043"/>
        </w:numPr>
      </w:pPr>
      <w:r>
        <w:t xml:space="preserve">Tax amounts (calculated from configurable tax rates)</w:t>
      </w:r>
    </w:p>
    <w:p>
      <w:pPr>
        <w:pStyle w:val="Compact"/>
        <w:numPr>
          <w:ilvl w:val="0"/>
          <w:numId w:val="1043"/>
        </w:numPr>
      </w:pPr>
      <w:r>
        <w:t xml:space="preserve">Bill-to information (attendee name and email)</w:t>
      </w:r>
    </w:p>
    <w:p>
      <w:pPr>
        <w:pStyle w:val="Compact"/>
        <w:numPr>
          <w:ilvl w:val="0"/>
          <w:numId w:val="1043"/>
        </w:numPr>
      </w:pPr>
      <w:r>
        <w:t xml:space="preserve">Downloadable from the attendee dashboard</w:t>
      </w:r>
    </w:p>
    <w:p>
      <w:pPr>
        <w:pStyle w:val="Compact"/>
        <w:numPr>
          <w:ilvl w:val="0"/>
          <w:numId w:val="1043"/>
        </w:numPr>
      </w:pPr>
      <w:r>
        <w:t xml:space="preserve">Customizable invoice templates for different event types</w:t>
      </w:r>
    </w:p>
    <w:bookmarkEnd w:id="82"/>
    <w:bookmarkStart w:id="83" w:name="multi-currency-support"/>
    <w:p>
      <w:pPr>
        <w:pStyle w:val="Heading3"/>
      </w:pPr>
      <w:r>
        <w:t xml:space="preserve">Multi-Currency Support</w:t>
      </w:r>
    </w:p>
    <w:p>
      <w:pPr>
        <w:pStyle w:val="FirstParagraph"/>
      </w:pPr>
      <w:r>
        <w:t xml:space="preserve">Supported currencies: USD, KES, NGN, GBP, EUR, ZAR, GHS, and others based on gateway support.</w:t>
      </w:r>
    </w:p>
    <w:p>
      <w:r>
        <w:pict>
          <v:rect style="width:0;height:1.5pt" o:hralign="center" o:hrstd="t" o:hr="t"/>
        </w:pict>
      </w:r>
    </w:p>
    <w:bookmarkEnd w:id="83"/>
    <w:bookmarkEnd w:id="84"/>
    <w:bookmarkStart w:id="91" w:name="check-in-and-service-points"/>
    <w:p>
      <w:pPr>
        <w:pStyle w:val="Heading2"/>
      </w:pPr>
      <w:r>
        <w:t xml:space="preserve">9. Check-In and Service Points</w:t>
      </w:r>
    </w:p>
    <w:p>
      <w:pPr>
        <w:pStyle w:val="FirstParagraph"/>
      </w:pPr>
      <w:r>
        <w:t xml:space="preserve">EventKnit provides a comprehensive multi-layered scanning system for event-day operations.</w:t>
      </w:r>
    </w:p>
    <w:bookmarkStart w:id="85" w:name="workstation-primary-check-in"/>
    <w:p>
      <w:pPr>
        <w:pStyle w:val="Heading3"/>
      </w:pPr>
      <w:r>
        <w:t xml:space="preserve">Workstation (Primary Check-In)</w:t>
      </w:r>
    </w:p>
    <w:p>
      <w:pPr>
        <w:pStyle w:val="FirstParagraph"/>
      </w:pPr>
      <w:r>
        <w:t xml:space="preserve">The workstation is the main check-in interface, accessible on any device with a web browser:</w:t>
      </w:r>
    </w:p>
    <w:p>
      <w:pPr>
        <w:pStyle w:val="Compact"/>
        <w:numPr>
          <w:ilvl w:val="0"/>
          <w:numId w:val="1044"/>
        </w:numPr>
      </w:pPr>
      <w:r>
        <w:rPr>
          <w:b/>
          <w:bCs/>
        </w:rPr>
        <w:t xml:space="preserve">QR Code Scanning</w:t>
      </w:r>
      <w:r>
        <w:t xml:space="preserve"> </w:t>
      </w:r>
      <w:r>
        <w:t xml:space="preserve">— Real-time ticket validation via camera</w:t>
      </w:r>
    </w:p>
    <w:p>
      <w:pPr>
        <w:pStyle w:val="Compact"/>
        <w:numPr>
          <w:ilvl w:val="0"/>
          <w:numId w:val="1044"/>
        </w:numPr>
      </w:pPr>
      <w:r>
        <w:rPr>
          <w:b/>
          <w:bCs/>
        </w:rPr>
        <w:t xml:space="preserve">Manual Check-In</w:t>
      </w:r>
      <w:r>
        <w:t xml:space="preserve"> </w:t>
      </w:r>
      <w:r>
        <w:t xml:space="preserve">— Search by name, email, phone, or backup code</w:t>
      </w:r>
    </w:p>
    <w:p>
      <w:pPr>
        <w:pStyle w:val="Compact"/>
        <w:numPr>
          <w:ilvl w:val="0"/>
          <w:numId w:val="1044"/>
        </w:numPr>
      </w:pPr>
      <w:r>
        <w:rPr>
          <w:b/>
          <w:bCs/>
        </w:rPr>
        <w:t xml:space="preserve">Check-Out</w:t>
      </w:r>
      <w:r>
        <w:t xml:space="preserve"> </w:t>
      </w:r>
      <w:r>
        <w:t xml:space="preserve">— Track exits for capacity and re-entry management</w:t>
      </w:r>
    </w:p>
    <w:p>
      <w:pPr>
        <w:pStyle w:val="Compact"/>
        <w:numPr>
          <w:ilvl w:val="0"/>
          <w:numId w:val="1044"/>
        </w:numPr>
      </w:pPr>
      <w:r>
        <w:rPr>
          <w:b/>
          <w:bCs/>
        </w:rPr>
        <w:t xml:space="preserve">Re-Entry</w:t>
      </w:r>
      <w:r>
        <w:t xml:space="preserve"> </w:t>
      </w:r>
      <w:r>
        <w:t xml:space="preserve">— Configurable re-entry limits with validation</w:t>
      </w:r>
    </w:p>
    <w:p>
      <w:pPr>
        <w:pStyle w:val="Compact"/>
        <w:numPr>
          <w:ilvl w:val="0"/>
          <w:numId w:val="1044"/>
        </w:numPr>
      </w:pPr>
      <w:r>
        <w:rPr>
          <w:b/>
          <w:bCs/>
        </w:rPr>
        <w:t xml:space="preserve">Real-Time Dashboard</w:t>
      </w:r>
      <w:r>
        <w:t xml:space="preserve"> </w:t>
      </w:r>
      <w:r>
        <w:t xml:space="preserve">— Live stats showing total checked in, currently inside, scans by type</w:t>
      </w:r>
    </w:p>
    <w:p>
      <w:pPr>
        <w:pStyle w:val="Compact"/>
        <w:numPr>
          <w:ilvl w:val="0"/>
          <w:numId w:val="1044"/>
        </w:numPr>
      </w:pPr>
      <w:r>
        <w:rPr>
          <w:b/>
          <w:bCs/>
        </w:rPr>
        <w:t xml:space="preserve">Multi-Station Support</w:t>
      </w:r>
      <w:r>
        <w:t xml:space="preserve"> </w:t>
      </w:r>
      <w:r>
        <w:t xml:space="preserve">— Multiple workstations operating simultaneously with real-time sync</w:t>
      </w:r>
    </w:p>
    <w:bookmarkEnd w:id="85"/>
    <w:bookmarkStart w:id="86" w:name="checkpoints"/>
    <w:p>
      <w:pPr>
        <w:pStyle w:val="Heading3"/>
      </w:pPr>
      <w:r>
        <w:t xml:space="preserve">Checkpoints</w:t>
      </w:r>
    </w:p>
    <w:p>
      <w:pPr>
        <w:pStyle w:val="FirstParagraph"/>
      </w:pPr>
      <w:r>
        <w:t xml:space="preserve">For events with multiple access-controlled areas:</w:t>
      </w:r>
    </w:p>
    <w:p>
      <w:pPr>
        <w:pStyle w:val="Compact"/>
        <w:numPr>
          <w:ilvl w:val="0"/>
          <w:numId w:val="1045"/>
        </w:numPr>
      </w:pPr>
      <w:r>
        <w:t xml:space="preserve">Create named checkpoints (main entrance, VIP area, backstage, etc.)</w:t>
      </w:r>
    </w:p>
    <w:p>
      <w:pPr>
        <w:pStyle w:val="Compact"/>
        <w:numPr>
          <w:ilvl w:val="0"/>
          <w:numId w:val="1045"/>
        </w:numPr>
      </w:pPr>
      <w:r>
        <w:t xml:space="preserve">Assign staff to checkpoints with shifts</w:t>
      </w:r>
    </w:p>
    <w:p>
      <w:pPr>
        <w:pStyle w:val="Compact"/>
        <w:numPr>
          <w:ilvl w:val="0"/>
          <w:numId w:val="1045"/>
        </w:numPr>
      </w:pPr>
      <w:r>
        <w:t xml:space="preserve">Set capacity limits per checkpoint</w:t>
      </w:r>
    </w:p>
    <w:p>
      <w:pPr>
        <w:pStyle w:val="Compact"/>
        <w:numPr>
          <w:ilvl w:val="0"/>
          <w:numId w:val="1045"/>
        </w:numPr>
      </w:pPr>
      <w:r>
        <w:t xml:space="preserve">Define eligibility rules (e.g., only VIP ticket holders)</w:t>
      </w:r>
    </w:p>
    <w:p>
      <w:pPr>
        <w:pStyle w:val="Compact"/>
        <w:numPr>
          <w:ilvl w:val="0"/>
          <w:numId w:val="1045"/>
        </w:numPr>
      </w:pPr>
      <w:r>
        <w:t xml:space="preserve">Track scan counts and throughput per checkpoint</w:t>
      </w:r>
    </w:p>
    <w:p>
      <w:pPr>
        <w:pStyle w:val="Compact"/>
        <w:numPr>
          <w:ilvl w:val="0"/>
          <w:numId w:val="1045"/>
        </w:numPr>
      </w:pPr>
      <w:r>
        <w:t xml:space="preserve">Duplicate checkpoints for quick setup</w:t>
      </w:r>
    </w:p>
    <w:bookmarkEnd w:id="86"/>
    <w:bookmarkStart w:id="87" w:name="service-point-facilities"/>
    <w:p>
      <w:pPr>
        <w:pStyle w:val="Heading3"/>
      </w:pPr>
      <w:r>
        <w:t xml:space="preserve">Service Point Facilities</w:t>
      </w:r>
    </w:p>
    <w:p>
      <w:pPr>
        <w:pStyle w:val="FirstParagraph"/>
      </w:pPr>
      <w:r>
        <w:t xml:space="preserve">Track attendee interactions at various locations within an event:</w:t>
      </w:r>
    </w:p>
    <w:p>
      <w:pPr>
        <w:pStyle w:val="Compact"/>
        <w:numPr>
          <w:ilvl w:val="0"/>
          <w:numId w:val="1046"/>
        </w:numPr>
      </w:pPr>
      <w:r>
        <w:t xml:space="preserve">Food and beverage stations</w:t>
      </w:r>
    </w:p>
    <w:p>
      <w:pPr>
        <w:pStyle w:val="Compact"/>
        <w:numPr>
          <w:ilvl w:val="0"/>
          <w:numId w:val="1046"/>
        </w:numPr>
      </w:pPr>
      <w:r>
        <w:t xml:space="preserve">Merchandise booths</w:t>
      </w:r>
    </w:p>
    <w:p>
      <w:pPr>
        <w:pStyle w:val="Compact"/>
        <w:numPr>
          <w:ilvl w:val="0"/>
          <w:numId w:val="1046"/>
        </w:numPr>
      </w:pPr>
      <w:r>
        <w:t xml:space="preserve">VIP lounges</w:t>
      </w:r>
    </w:p>
    <w:p>
      <w:pPr>
        <w:pStyle w:val="Compact"/>
        <w:numPr>
          <w:ilvl w:val="0"/>
          <w:numId w:val="1046"/>
        </w:numPr>
      </w:pPr>
      <w:r>
        <w:t xml:space="preserve">Activity areas</w:t>
      </w:r>
    </w:p>
    <w:p>
      <w:pPr>
        <w:pStyle w:val="Compact"/>
        <w:numPr>
          <w:ilvl w:val="0"/>
          <w:numId w:val="1046"/>
        </w:numPr>
      </w:pPr>
      <w:r>
        <w:t xml:space="preserve">Information desks</w:t>
      </w:r>
    </w:p>
    <w:p>
      <w:pPr>
        <w:pStyle w:val="FirstParagraph"/>
      </w:pPr>
      <w:r>
        <w:t xml:space="preserve">Each facility has its own check-in/check-out tracking, color coding, occupancy stats, and peak-time analytics.</w:t>
      </w:r>
    </w:p>
    <w:bookmarkEnd w:id="87"/>
    <w:bookmarkStart w:id="88" w:name="walk-in-registration"/>
    <w:p>
      <w:pPr>
        <w:pStyle w:val="Heading3"/>
      </w:pPr>
      <w:r>
        <w:t xml:space="preserve">Walk-In Registration</w:t>
      </w:r>
    </w:p>
    <w:p>
      <w:pPr>
        <w:pStyle w:val="FirstParagraph"/>
      </w:pPr>
      <w:r>
        <w:t xml:space="preserve">For on-site registrations:</w:t>
      </w:r>
    </w:p>
    <w:p>
      <w:pPr>
        <w:pStyle w:val="Compact"/>
        <w:numPr>
          <w:ilvl w:val="0"/>
          <w:numId w:val="1047"/>
        </w:numPr>
      </w:pPr>
      <w:r>
        <w:t xml:space="preserve">Staff enters the attendee’s phone number</w:t>
      </w:r>
    </w:p>
    <w:p>
      <w:pPr>
        <w:pStyle w:val="Compact"/>
        <w:numPr>
          <w:ilvl w:val="0"/>
          <w:numId w:val="1047"/>
        </w:numPr>
      </w:pPr>
      <w:r>
        <w:t xml:space="preserve">System sends a one-time verification code via SMS</w:t>
      </w:r>
    </w:p>
    <w:p>
      <w:pPr>
        <w:pStyle w:val="Compact"/>
        <w:numPr>
          <w:ilvl w:val="0"/>
          <w:numId w:val="1047"/>
        </w:numPr>
      </w:pPr>
      <w:r>
        <w:t xml:space="preserve">Attendee confirms the code</w:t>
      </w:r>
    </w:p>
    <w:p>
      <w:pPr>
        <w:pStyle w:val="Compact"/>
        <w:numPr>
          <w:ilvl w:val="0"/>
          <w:numId w:val="1047"/>
        </w:numPr>
      </w:pPr>
      <w:r>
        <w:t xml:space="preserve">Staff enters attendee details</w:t>
      </w:r>
    </w:p>
    <w:p>
      <w:pPr>
        <w:pStyle w:val="Compact"/>
        <w:numPr>
          <w:ilvl w:val="0"/>
          <w:numId w:val="1047"/>
        </w:numPr>
      </w:pPr>
      <w:r>
        <w:t xml:space="preserve">Registration is created and badge can be printed immediately</w:t>
      </w:r>
    </w:p>
    <w:bookmarkEnd w:id="88"/>
    <w:bookmarkStart w:id="89" w:name="no-show-and-muster-reports"/>
    <w:p>
      <w:pPr>
        <w:pStyle w:val="Heading3"/>
      </w:pPr>
      <w:r>
        <w:t xml:space="preserve">No-Show and Muster Reports</w:t>
      </w:r>
    </w:p>
    <w:p>
      <w:pPr>
        <w:pStyle w:val="Compact"/>
        <w:numPr>
          <w:ilvl w:val="0"/>
          <w:numId w:val="1048"/>
        </w:numPr>
      </w:pPr>
      <w:r>
        <w:rPr>
          <w:b/>
          <w:bCs/>
        </w:rPr>
        <w:t xml:space="preserve">No-Show Report</w:t>
      </w:r>
      <w:r>
        <w:t xml:space="preserve"> </w:t>
      </w:r>
      <w:r>
        <w:t xml:space="preserve">— Lists all registered attendees who did not check in, with CSV export</w:t>
      </w:r>
    </w:p>
    <w:p>
      <w:pPr>
        <w:pStyle w:val="Compact"/>
        <w:numPr>
          <w:ilvl w:val="0"/>
          <w:numId w:val="1048"/>
        </w:numPr>
      </w:pPr>
      <w:r>
        <w:rPr>
          <w:b/>
          <w:bCs/>
        </w:rPr>
        <w:t xml:space="preserve">Emergency Muster Report</w:t>
      </w:r>
      <w:r>
        <w:t xml:space="preserve"> </w:t>
      </w:r>
      <w:r>
        <w:t xml:space="preserve">— Real-time view of everyone currently inside the venue, with contact details and last-scanned facility, for emergency situations</w:t>
      </w:r>
    </w:p>
    <w:bookmarkEnd w:id="89"/>
    <w:bookmarkStart w:id="90" w:name="check-in-flow"/>
    <w:p>
      <w:pPr>
        <w:pStyle w:val="Heading3"/>
      </w:pPr>
      <w:r>
        <w:t xml:space="preserve">Check-In Flow</w:t>
      </w:r>
    </w:p>
    <w:p>
      <w:pPr>
        <w:pStyle w:val="SourceCode"/>
      </w:pPr>
      <w:r>
        <w:rPr>
          <w:rStyle w:val="VerbatimChar"/>
        </w:rPr>
        <w:t xml:space="preserve">Attendee presents QR code or backup code</w:t>
      </w:r>
      <w:r>
        <w:br/>
      </w:r>
      <w:r>
        <w:rPr>
          <w:rStyle w:val="VerbatimChar"/>
        </w:rPr>
        <w:t xml:space="preserve">       |</w:t>
      </w:r>
      <w:r>
        <w:br/>
      </w:r>
      <w:r>
        <w:rPr>
          <w:rStyle w:val="VerbatimChar"/>
        </w:rPr>
        <w:t xml:space="preserve">       v</w:t>
      </w:r>
      <w:r>
        <w:br/>
      </w:r>
      <w:r>
        <w:rPr>
          <w:rStyle w:val="VerbatimChar"/>
        </w:rPr>
        <w:t xml:space="preserve">Staff scans or searches manually</w:t>
      </w:r>
      <w:r>
        <w:br/>
      </w:r>
      <w:r>
        <w:rPr>
          <w:rStyle w:val="VerbatimChar"/>
        </w:rPr>
        <w:t xml:space="preserve">       |</w:t>
      </w:r>
      <w:r>
        <w:br/>
      </w:r>
      <w:r>
        <w:rPr>
          <w:rStyle w:val="VerbatimChar"/>
        </w:rPr>
        <w:t xml:space="preserve">       v</w:t>
      </w:r>
      <w:r>
        <w:br/>
      </w:r>
      <w:r>
        <w:rPr>
          <w:rStyle w:val="VerbatimChar"/>
        </w:rPr>
        <w:t xml:space="preserve">System validates: ticket status, signature, event, re-entry limits</w:t>
      </w:r>
      <w:r>
        <w:br/>
      </w:r>
      <w:r>
        <w:rPr>
          <w:rStyle w:val="VerbatimChar"/>
        </w:rPr>
        <w:t xml:space="preserve">       |</w:t>
      </w:r>
      <w:r>
        <w:br/>
      </w:r>
      <w:r>
        <w:rPr>
          <w:rStyle w:val="VerbatimChar"/>
        </w:rPr>
        <w:t xml:space="preserve">       v</w:t>
      </w:r>
      <w:r>
        <w:br/>
      </w:r>
      <w:r>
        <w:rPr>
          <w:rStyle w:val="VerbatimChar"/>
        </w:rPr>
        <w:t xml:space="preserve">Check-in recorded with timestamp, scanner, device, facility</w:t>
      </w:r>
      <w:r>
        <w:br/>
      </w:r>
      <w:r>
        <w:rPr>
          <w:rStyle w:val="VerbatimChar"/>
        </w:rPr>
        <w:t xml:space="preserve">       |</w:t>
      </w:r>
      <w:r>
        <w:br/>
      </w:r>
      <w:r>
        <w:rPr>
          <w:rStyle w:val="VerbatimChar"/>
        </w:rPr>
        <w:t xml:space="preserve">       v</w:t>
      </w:r>
      <w:r>
        <w:br/>
      </w:r>
      <w:r>
        <w:rPr>
          <w:rStyle w:val="VerbatimChar"/>
        </w:rPr>
        <w:t xml:space="preserve">All workstations update in real-time</w:t>
      </w:r>
      <w:r>
        <w:br/>
      </w:r>
      <w:r>
        <w:rPr>
          <w:rStyle w:val="VerbatimChar"/>
        </w:rPr>
        <w:t xml:space="preserve">       |</w:t>
      </w:r>
      <w:r>
        <w:br/>
      </w:r>
      <w:r>
        <w:rPr>
          <w:rStyle w:val="VerbatimChar"/>
        </w:rPr>
        <w:t xml:space="preserve">       v</w:t>
      </w:r>
      <w:r>
        <w:br/>
      </w:r>
      <w:r>
        <w:rPr>
          <w:rStyle w:val="VerbatimChar"/>
        </w:rPr>
        <w:t xml:space="preserve">Entry granted or denied with reason</w:t>
      </w:r>
    </w:p>
    <w:p>
      <w:r>
        <w:pict>
          <v:rect style="width:0;height:1.5pt" o:hralign="center" o:hrstd="t" o:hr="t"/>
        </w:pict>
      </w:r>
    </w:p>
    <w:bookmarkEnd w:id="90"/>
    <w:bookmarkEnd w:id="91"/>
    <w:bookmarkStart w:id="96" w:name="badge-system"/>
    <w:p>
      <w:pPr>
        <w:pStyle w:val="Heading2"/>
      </w:pPr>
      <w:r>
        <w:t xml:space="preserve">10. Badge System</w:t>
      </w:r>
    </w:p>
    <w:bookmarkStart w:id="92" w:name="badge-templates"/>
    <w:p>
      <w:pPr>
        <w:pStyle w:val="Heading3"/>
      </w:pPr>
      <w:r>
        <w:t xml:space="preserve">Badge Templates</w:t>
      </w:r>
    </w:p>
    <w:p>
      <w:pPr>
        <w:pStyle w:val="FirstParagraph"/>
      </w:pPr>
      <w:r>
        <w:t xml:space="preserve">Organizers can design custom badges for their events using a visual template editor:</w:t>
      </w:r>
    </w:p>
    <w:p>
      <w:pPr>
        <w:pStyle w:val="Compact"/>
        <w:numPr>
          <w:ilvl w:val="0"/>
          <w:numId w:val="1049"/>
        </w:numPr>
      </w:pPr>
      <w:r>
        <w:t xml:space="preserve">Set dimensions (standard presets or custom sizes)</w:t>
      </w:r>
    </w:p>
    <w:p>
      <w:pPr>
        <w:pStyle w:val="Compact"/>
        <w:numPr>
          <w:ilvl w:val="0"/>
          <w:numId w:val="1049"/>
        </w:numPr>
      </w:pPr>
      <w:r>
        <w:t xml:space="preserve">Choose portrait or landscape orientation</w:t>
      </w:r>
    </w:p>
    <w:p>
      <w:pPr>
        <w:pStyle w:val="Compact"/>
        <w:numPr>
          <w:ilvl w:val="0"/>
          <w:numId w:val="1049"/>
        </w:numPr>
      </w:pPr>
      <w:r>
        <w:t xml:space="preserve">Add dynamic elements:</w:t>
      </w:r>
    </w:p>
    <w:p>
      <w:pPr>
        <w:pStyle w:val="Compact"/>
        <w:numPr>
          <w:ilvl w:val="1"/>
          <w:numId w:val="1050"/>
        </w:numPr>
      </w:pPr>
      <w:r>
        <w:t xml:space="preserve">Attendee name and title</w:t>
      </w:r>
    </w:p>
    <w:p>
      <w:pPr>
        <w:pStyle w:val="Compact"/>
        <w:numPr>
          <w:ilvl w:val="1"/>
          <w:numId w:val="1050"/>
        </w:numPr>
      </w:pPr>
      <w:r>
        <w:t xml:space="preserve">Company/organization</w:t>
      </w:r>
    </w:p>
    <w:p>
      <w:pPr>
        <w:pStyle w:val="Compact"/>
        <w:numPr>
          <w:ilvl w:val="1"/>
          <w:numId w:val="1050"/>
        </w:numPr>
      </w:pPr>
      <w:r>
        <w:t xml:space="preserve">QR code for scanning</w:t>
      </w:r>
    </w:p>
    <w:p>
      <w:pPr>
        <w:pStyle w:val="Compact"/>
        <w:numPr>
          <w:ilvl w:val="1"/>
          <w:numId w:val="1050"/>
        </w:numPr>
      </w:pPr>
      <w:r>
        <w:t xml:space="preserve">Event logo and branding</w:t>
      </w:r>
    </w:p>
    <w:p>
      <w:pPr>
        <w:pStyle w:val="Compact"/>
        <w:numPr>
          <w:ilvl w:val="1"/>
          <w:numId w:val="1050"/>
        </w:numPr>
      </w:pPr>
      <w:r>
        <w:t xml:space="preserve">Custom fields from registration data</w:t>
      </w:r>
    </w:p>
    <w:p>
      <w:pPr>
        <w:pStyle w:val="Compact"/>
        <w:numPr>
          <w:ilvl w:val="1"/>
          <w:numId w:val="1050"/>
        </w:numPr>
      </w:pPr>
      <w:r>
        <w:t xml:space="preserve">Decorative shapes and colors</w:t>
      </w:r>
    </w:p>
    <w:bookmarkEnd w:id="92"/>
    <w:bookmarkStart w:id="93" w:name="template-scope"/>
    <w:p>
      <w:pPr>
        <w:pStyle w:val="Heading3"/>
      </w:pPr>
      <w:r>
        <w:t xml:space="preserve">Template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Description</w:t>
            </w:r>
          </w:p>
        </w:tc>
      </w:tr>
      <w:tr>
        <w:tc>
          <w:tcPr/>
          <w:p>
            <w:pPr>
              <w:pStyle w:val="Compact"/>
            </w:pPr>
            <w:r>
              <w:t xml:space="preserve">Platform Default</w:t>
            </w:r>
          </w:p>
        </w:tc>
        <w:tc>
          <w:tcPr/>
          <w:p>
            <w:pPr>
              <w:pStyle w:val="Compact"/>
            </w:pPr>
            <w:r>
              <w:t xml:space="preserve">Available to all organizers</w:t>
            </w:r>
          </w:p>
        </w:tc>
      </w:tr>
      <w:tr>
        <w:tc>
          <w:tcPr/>
          <w:p>
            <w:pPr>
              <w:pStyle w:val="Compact"/>
            </w:pPr>
            <w:r>
              <w:t xml:space="preserve">Organizer-Specific</w:t>
            </w:r>
          </w:p>
        </w:tc>
        <w:tc>
          <w:tcPr/>
          <w:p>
            <w:pPr>
              <w:pStyle w:val="Compact"/>
            </w:pPr>
            <w:r>
              <w:t xml:space="preserve">Custom templates per organizer</w:t>
            </w:r>
          </w:p>
        </w:tc>
      </w:tr>
      <w:tr>
        <w:tc>
          <w:tcPr/>
          <w:p>
            <w:pPr>
              <w:pStyle w:val="Compact"/>
            </w:pPr>
            <w:r>
              <w:t xml:space="preserve">Event-Specific</w:t>
            </w:r>
          </w:p>
        </w:tc>
        <w:tc>
          <w:tcPr/>
          <w:p>
            <w:pPr>
              <w:pStyle w:val="Compact"/>
            </w:pPr>
            <w:r>
              <w:t xml:space="preserve">Templates for a specific event</w:t>
            </w:r>
          </w:p>
        </w:tc>
      </w:tr>
    </w:tbl>
    <w:bookmarkEnd w:id="93"/>
    <w:bookmarkStart w:id="94" w:name="badge-printing"/>
    <w:p>
      <w:pPr>
        <w:pStyle w:val="Heading3"/>
      </w:pPr>
      <w:r>
        <w:t xml:space="preserve">Badge Printing</w:t>
      </w:r>
    </w:p>
    <w:p>
      <w:pPr>
        <w:pStyle w:val="Compact"/>
        <w:numPr>
          <w:ilvl w:val="0"/>
          <w:numId w:val="1051"/>
        </w:numPr>
      </w:pPr>
      <w:r>
        <w:t xml:space="preserve">On-demand printing at check-in workstations</w:t>
      </w:r>
    </w:p>
    <w:p>
      <w:pPr>
        <w:pStyle w:val="Compact"/>
        <w:numPr>
          <w:ilvl w:val="0"/>
          <w:numId w:val="1051"/>
        </w:numPr>
      </w:pPr>
      <w:r>
        <w:t xml:space="preserve">Bulk badge generation for pre-event preparation</w:t>
      </w:r>
    </w:p>
    <w:p>
      <w:pPr>
        <w:pStyle w:val="Compact"/>
        <w:numPr>
          <w:ilvl w:val="0"/>
          <w:numId w:val="1051"/>
        </w:numPr>
      </w:pPr>
      <w:r>
        <w:t xml:space="preserve">Print-ready PDF export</w:t>
      </w:r>
    </w:p>
    <w:p>
      <w:pPr>
        <w:pStyle w:val="Compact"/>
        <w:numPr>
          <w:ilvl w:val="0"/>
          <w:numId w:val="1051"/>
        </w:numPr>
      </w:pPr>
      <w:r>
        <w:t xml:space="preserve">Printer management interface (add, configure, monitor connected printers)</w:t>
      </w:r>
    </w:p>
    <w:p>
      <w:pPr>
        <w:pStyle w:val="Compact"/>
        <w:numPr>
          <w:ilvl w:val="0"/>
          <w:numId w:val="1051"/>
        </w:numPr>
      </w:pPr>
      <w:r>
        <w:t xml:space="preserve">Server-side print tracking (who printed, when, for which attendee)</w:t>
      </w:r>
    </w:p>
    <w:bookmarkEnd w:id="94"/>
    <w:bookmarkStart w:id="95" w:name="badge-use-cases"/>
    <w:p>
      <w:pPr>
        <w:pStyle w:val="Heading3"/>
      </w:pPr>
      <w:r>
        <w:t xml:space="preserve">Badge Use Cases</w:t>
      </w:r>
    </w:p>
    <w:p>
      <w:pPr>
        <w:pStyle w:val="Compact"/>
        <w:numPr>
          <w:ilvl w:val="0"/>
          <w:numId w:val="1052"/>
        </w:numPr>
      </w:pPr>
      <w:r>
        <w:t xml:space="preserve">Conference name badges with QR codes</w:t>
      </w:r>
    </w:p>
    <w:p>
      <w:pPr>
        <w:pStyle w:val="Compact"/>
        <w:numPr>
          <w:ilvl w:val="0"/>
          <w:numId w:val="1052"/>
        </w:numPr>
      </w:pPr>
      <w:r>
        <w:t xml:space="preserve">VIP badges with special styling</w:t>
      </w:r>
    </w:p>
    <w:p>
      <w:pPr>
        <w:pStyle w:val="Compact"/>
        <w:numPr>
          <w:ilvl w:val="0"/>
          <w:numId w:val="1052"/>
        </w:numPr>
      </w:pPr>
      <w:r>
        <w:t xml:space="preserve">Staff identification badges</w:t>
      </w:r>
    </w:p>
    <w:p>
      <w:pPr>
        <w:pStyle w:val="Compact"/>
        <w:numPr>
          <w:ilvl w:val="0"/>
          <w:numId w:val="1052"/>
        </w:numPr>
      </w:pPr>
      <w:r>
        <w:t xml:space="preserve">Speaker and exhibitor badges</w:t>
      </w:r>
    </w:p>
    <w:p>
      <w:pPr>
        <w:pStyle w:val="Compact"/>
        <w:numPr>
          <w:ilvl w:val="0"/>
          <w:numId w:val="1052"/>
        </w:numPr>
      </w:pPr>
      <w:r>
        <w:t xml:space="preserve">Attendee badges with access-level indicators</w:t>
      </w:r>
    </w:p>
    <w:p>
      <w:r>
        <w:pict>
          <v:rect style="width:0;height:1.5pt" o:hralign="center" o:hrstd="t" o:hr="t"/>
        </w:pict>
      </w:r>
    </w:p>
    <w:bookmarkEnd w:id="95"/>
    <w:bookmarkEnd w:id="96"/>
    <w:bookmarkStart w:id="102" w:name="kyc-and-verification"/>
    <w:p>
      <w:pPr>
        <w:pStyle w:val="Heading2"/>
      </w:pPr>
      <w:r>
        <w:t xml:space="preserve">11. KYC and Verification</w:t>
      </w:r>
    </w:p>
    <w:bookmarkStart w:id="97" w:name="why-kyc"/>
    <w:p>
      <w:pPr>
        <w:pStyle w:val="Heading3"/>
      </w:pPr>
      <w:r>
        <w:t xml:space="preserve">Why KYC?</w:t>
      </w:r>
    </w:p>
    <w:p>
      <w:pPr>
        <w:pStyle w:val="FirstParagraph"/>
      </w:pPr>
      <w:r>
        <w:t xml:space="preserve">KYC (Know Your Customer) verification is mandatory for organizers who want to host</w:t>
      </w:r>
      <w:r>
        <w:t xml:space="preserve"> </w:t>
      </w:r>
      <w:r>
        <w:rPr>
          <w:b/>
          <w:bCs/>
        </w:rPr>
        <w:t xml:space="preserve">paid events</w:t>
      </w:r>
      <w:r>
        <w:t xml:space="preserve"> </w:t>
      </w:r>
      <w:r>
        <w:t xml:space="preserve">and receive disbursements. Free events do not require KYC.</w:t>
      </w:r>
    </w:p>
    <w:bookmarkEnd w:id="97"/>
    <w:bookmarkStart w:id="98" w:name="verification-levels-1"/>
    <w:p>
      <w:pPr>
        <w:pStyle w:val="Heading3"/>
      </w:pPr>
      <w:r>
        <w:t xml:space="preserve">Verification Levels</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Level</w:t>
            </w:r>
          </w:p>
        </w:tc>
        <w:tc>
          <w:tcPr/>
          <w:p>
            <w:pPr>
              <w:pStyle w:val="Compact"/>
            </w:pPr>
            <w:r>
              <w:t xml:space="preserve">Requirements</w:t>
            </w:r>
          </w:p>
        </w:tc>
        <w:tc>
          <w:tcPr/>
          <w:p>
            <w:pPr>
              <w:pStyle w:val="Compact"/>
            </w:pPr>
            <w:r>
              <w:t xml:space="preserve">Capabilities</w:t>
            </w:r>
          </w:p>
        </w:tc>
      </w:tr>
      <w:tr>
        <w:tc>
          <w:tcPr/>
          <w:p>
            <w:pPr>
              <w:pStyle w:val="Compact"/>
            </w:pPr>
            <w:r>
              <w:t xml:space="preserve">Level 1 — Basic</w:t>
            </w:r>
          </w:p>
        </w:tc>
        <w:tc>
          <w:tcPr/>
          <w:p>
            <w:pPr>
              <w:pStyle w:val="Compact"/>
            </w:pPr>
            <w:r>
              <w:t xml:space="preserve">Email verified</w:t>
            </w:r>
          </w:p>
        </w:tc>
        <w:tc>
          <w:tcPr/>
          <w:p>
            <w:pPr>
              <w:pStyle w:val="Compact"/>
            </w:pPr>
            <w:r>
              <w:t xml:space="preserve">Free events only</w:t>
            </w:r>
          </w:p>
        </w:tc>
      </w:tr>
      <w:tr>
        <w:tc>
          <w:tcPr/>
          <w:p>
            <w:pPr>
              <w:pStyle w:val="Compact"/>
            </w:pPr>
            <w:r>
              <w:t xml:space="preserve">Level 2 — Identity</w:t>
            </w:r>
          </w:p>
        </w:tc>
        <w:tc>
          <w:tcPr/>
          <w:p>
            <w:pPr>
              <w:pStyle w:val="Compact"/>
            </w:pPr>
            <w:r>
              <w:t xml:space="preserve">Government-issued ID</w:t>
            </w:r>
          </w:p>
        </w:tc>
        <w:tc>
          <w:tcPr/>
          <w:p>
            <w:pPr>
              <w:pStyle w:val="Compact"/>
            </w:pPr>
            <w:r>
              <w:t xml:space="preserve">Paid events (with limits)</w:t>
            </w:r>
          </w:p>
        </w:tc>
      </w:tr>
      <w:tr>
        <w:tc>
          <w:tcPr/>
          <w:p>
            <w:pPr>
              <w:pStyle w:val="Compact"/>
            </w:pPr>
            <w:r>
              <w:t xml:space="preserve">Level 3 — Full KYC</w:t>
            </w:r>
          </w:p>
        </w:tc>
        <w:tc>
          <w:tcPr/>
          <w:p>
            <w:pPr>
              <w:pStyle w:val="Compact"/>
            </w:pPr>
            <w:r>
              <w:t xml:space="preserve">Business documents</w:t>
            </w:r>
          </w:p>
        </w:tc>
        <w:tc>
          <w:tcPr/>
          <w:p>
            <w:pPr>
              <w:pStyle w:val="Compact"/>
            </w:pPr>
            <w:r>
              <w:t xml:space="preserve">Unlimited paid events, payouts</w:t>
            </w:r>
          </w:p>
        </w:tc>
      </w:tr>
    </w:tbl>
    <w:bookmarkEnd w:id="98"/>
    <w:bookmarkStart w:id="99" w:name="supported-entity-types"/>
    <w:p>
      <w:pPr>
        <w:pStyle w:val="Heading3"/>
      </w:pPr>
      <w:r>
        <w:t xml:space="preserve">Supported Entity Types</w:t>
      </w:r>
    </w:p>
    <w:p>
      <w:pPr>
        <w:pStyle w:val="FirstParagraph"/>
      </w:pPr>
      <w:r>
        <w:t xml:space="preserve">EventKnit supports 19+ entity types for KYC, each with specific document requirements:</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Entity Type</w:t>
            </w:r>
          </w:p>
        </w:tc>
        <w:tc>
          <w:tcPr/>
          <w:p>
            <w:pPr>
              <w:pStyle w:val="Compact"/>
            </w:pPr>
            <w:r>
              <w:t xml:space="preserve">Key Documents Required</w:t>
            </w:r>
          </w:p>
        </w:tc>
      </w:tr>
      <w:tr>
        <w:tc>
          <w:tcPr/>
          <w:p>
            <w:pPr>
              <w:pStyle w:val="Compact"/>
            </w:pPr>
            <w:r>
              <w:rPr>
                <w:b/>
                <w:bCs/>
              </w:rPr>
              <w:t xml:space="preserve">Individual</w:t>
            </w:r>
          </w:p>
        </w:tc>
        <w:tc>
          <w:tcPr/>
          <w:p>
            <w:pPr>
              <w:pStyle w:val="Compact"/>
            </w:pPr>
            <w:r>
              <w:t xml:space="preserve">National ID, KRA PIN</w:t>
            </w:r>
          </w:p>
        </w:tc>
      </w:tr>
      <w:tr>
        <w:tc>
          <w:tcPr/>
          <w:p>
            <w:pPr>
              <w:pStyle w:val="Compact"/>
            </w:pPr>
            <w:r>
              <w:rPr>
                <w:b/>
                <w:bCs/>
              </w:rPr>
              <w:t xml:space="preserve">Sole Proprietor</w:t>
            </w:r>
          </w:p>
        </w:tc>
        <w:tc>
          <w:tcPr/>
          <w:p>
            <w:pPr>
              <w:pStyle w:val="Compact"/>
            </w:pPr>
            <w:r>
              <w:t xml:space="preserve">National ID, KRA PIN, Certificate of Registration, Bank Statement</w:t>
            </w:r>
          </w:p>
        </w:tc>
      </w:tr>
      <w:tr>
        <w:tc>
          <w:tcPr/>
          <w:p>
            <w:pPr>
              <w:pStyle w:val="Compact"/>
            </w:pPr>
            <w:r>
              <w:rPr>
                <w:b/>
                <w:bCs/>
              </w:rPr>
              <w:t xml:space="preserve">Limited Liability Company</w:t>
            </w:r>
          </w:p>
        </w:tc>
        <w:tc>
          <w:tcPr/>
          <w:p>
            <w:pPr>
              <w:pStyle w:val="Compact"/>
            </w:pPr>
            <w:r>
              <w:t xml:space="preserve">CR12, Certificate of Incorporation, Company KRA PIN, Director IDs, Bank Statement</w:t>
            </w:r>
          </w:p>
        </w:tc>
      </w:tr>
      <w:tr>
        <w:tc>
          <w:tcPr/>
          <w:p>
            <w:pPr>
              <w:pStyle w:val="Compact"/>
            </w:pPr>
            <w:r>
              <w:rPr>
                <w:b/>
                <w:bCs/>
              </w:rPr>
              <w:t xml:space="preserve">Limited Liability Partnership</w:t>
            </w:r>
          </w:p>
        </w:tc>
        <w:tc>
          <w:tcPr/>
          <w:p>
            <w:pPr>
              <w:pStyle w:val="Compact"/>
            </w:pPr>
            <w:r>
              <w:t xml:space="preserve">CR13, Certificate of Registration, Company KRA PIN, Director IDs, Bank Statement</w:t>
            </w:r>
          </w:p>
        </w:tc>
      </w:tr>
      <w:tr>
        <w:tc>
          <w:tcPr/>
          <w:p>
            <w:pPr>
              <w:pStyle w:val="Compact"/>
            </w:pPr>
            <w:r>
              <w:rPr>
                <w:b/>
                <w:bCs/>
              </w:rPr>
              <w:t xml:space="preserve">Partnership</w:t>
            </w:r>
          </w:p>
        </w:tc>
        <w:tc>
          <w:tcPr/>
          <w:p>
            <w:pPr>
              <w:pStyle w:val="Compact"/>
            </w:pPr>
            <w:r>
              <w:t xml:space="preserve">Partnership Deed, Director IDs, Company KRA PIN, Bank Statement</w:t>
            </w:r>
          </w:p>
        </w:tc>
      </w:tr>
      <w:tr>
        <w:tc>
          <w:tcPr/>
          <w:p>
            <w:pPr>
              <w:pStyle w:val="Compact"/>
            </w:pPr>
            <w:r>
              <w:rPr>
                <w:b/>
                <w:bCs/>
              </w:rPr>
              <w:t xml:space="preserve">NGO / Non-Profit</w:t>
            </w:r>
          </w:p>
        </w:tc>
        <w:tc>
          <w:tcPr/>
          <w:p>
            <w:pPr>
              <w:pStyle w:val="Compact"/>
            </w:pPr>
            <w:r>
              <w:t xml:space="preserve">Certificate of Registration, Constitution, Board Minutes, Organization KRA PIN, Bank Statement</w:t>
            </w:r>
          </w:p>
        </w:tc>
      </w:tr>
      <w:tr>
        <w:tc>
          <w:tcPr/>
          <w:p>
            <w:pPr>
              <w:pStyle w:val="Compact"/>
            </w:pPr>
            <w:r>
              <w:rPr>
                <w:b/>
                <w:bCs/>
              </w:rPr>
              <w:t xml:space="preserve">Co-operative Society</w:t>
            </w:r>
          </w:p>
        </w:tc>
        <w:tc>
          <w:tcPr/>
          <w:p>
            <w:pPr>
              <w:pStyle w:val="Compact"/>
            </w:pPr>
            <w:r>
              <w:t xml:space="preserve">Certificate of Registration, Constitution, Board Minutes, Organization KRA PIN, Bank Statement</w:t>
            </w:r>
          </w:p>
        </w:tc>
      </w:tr>
      <w:tr>
        <w:tc>
          <w:tcPr/>
          <w:p>
            <w:pPr>
              <w:pStyle w:val="Compact"/>
            </w:pPr>
            <w:r>
              <w:rPr>
                <w:b/>
                <w:bCs/>
              </w:rPr>
              <w:t xml:space="preserve">Church / Religious Org</w:t>
            </w:r>
          </w:p>
        </w:tc>
        <w:tc>
          <w:tcPr/>
          <w:p>
            <w:pPr>
              <w:pStyle w:val="Compact"/>
            </w:pPr>
            <w:r>
              <w:t xml:space="preserve">Certificate of Registration, Constitution, Board Minutes, Organization KRA PIN, Bank Statement</w:t>
            </w:r>
          </w:p>
        </w:tc>
      </w:tr>
      <w:tr>
        <w:tc>
          <w:tcPr/>
          <w:p>
            <w:pPr>
              <w:pStyle w:val="Compact"/>
            </w:pPr>
            <w:r>
              <w:rPr>
                <w:b/>
                <w:bCs/>
              </w:rPr>
              <w:t xml:space="preserve">Private Education Institution</w:t>
            </w:r>
          </w:p>
        </w:tc>
        <w:tc>
          <w:tcPr/>
          <w:p>
            <w:pPr>
              <w:pStyle w:val="Compact"/>
            </w:pPr>
            <w:r>
              <w:t xml:space="preserve">Certificate of Registration/Incorporation, Ministry of Education License, KRA PIN, Bank Statement</w:t>
            </w:r>
          </w:p>
        </w:tc>
      </w:tr>
      <w:tr>
        <w:tc>
          <w:tcPr/>
          <w:p>
            <w:pPr>
              <w:pStyle w:val="Compact"/>
            </w:pPr>
            <w:r>
              <w:rPr>
                <w:b/>
                <w:bCs/>
              </w:rPr>
              <w:t xml:space="preserve">Public Education Institution</w:t>
            </w:r>
          </w:p>
        </w:tc>
        <w:tc>
          <w:tcPr/>
          <w:p>
            <w:pPr>
              <w:pStyle w:val="Compact"/>
            </w:pPr>
            <w:r>
              <w:t xml:space="preserve">Certificate of Registration, Ministry of Education License, County Authorization</w:t>
            </w:r>
          </w:p>
        </w:tc>
      </w:tr>
      <w:tr>
        <w:tc>
          <w:tcPr/>
          <w:p>
            <w:pPr>
              <w:pStyle w:val="Compact"/>
            </w:pPr>
            <w:r>
              <w:rPr>
                <w:b/>
                <w:bCs/>
              </w:rPr>
              <w:t xml:space="preserve">Private Hospital</w:t>
            </w:r>
          </w:p>
        </w:tc>
        <w:tc>
          <w:tcPr/>
          <w:p>
            <w:pPr>
              <w:pStyle w:val="Compact"/>
            </w:pPr>
            <w:r>
              <w:t xml:space="preserve">Certificate of Registration/Incorporation, Ministry of Health License, KRA PIN, Bank Statement</w:t>
            </w:r>
          </w:p>
        </w:tc>
      </w:tr>
      <w:tr>
        <w:tc>
          <w:tcPr/>
          <w:p>
            <w:pPr>
              <w:pStyle w:val="Compact"/>
            </w:pPr>
            <w:r>
              <w:rPr>
                <w:b/>
                <w:bCs/>
              </w:rPr>
              <w:t xml:space="preserve">Public Hospital</w:t>
            </w:r>
          </w:p>
        </w:tc>
        <w:tc>
          <w:tcPr/>
          <w:p>
            <w:pPr>
              <w:pStyle w:val="Compact"/>
            </w:pPr>
            <w:r>
              <w:t xml:space="preserve">Certificate of Registration, County Health Department Authorization, Bank Statement</w:t>
            </w:r>
          </w:p>
        </w:tc>
      </w:tr>
      <w:tr>
        <w:tc>
          <w:tcPr/>
          <w:p>
            <w:pPr>
              <w:pStyle w:val="Compact"/>
            </w:pPr>
            <w:r>
              <w:rPr>
                <w:b/>
                <w:bCs/>
              </w:rPr>
              <w:t xml:space="preserve">Insurance / Reinsurance</w:t>
            </w:r>
          </w:p>
        </w:tc>
        <w:tc>
          <w:tcPr/>
          <w:p>
            <w:pPr>
              <w:pStyle w:val="Compact"/>
            </w:pPr>
            <w:r>
              <w:t xml:space="preserve">Certificate of Incorporation, IRA License, CR12, Company KRA PIN, Bank Statement</w:t>
            </w:r>
          </w:p>
        </w:tc>
      </w:tr>
      <w:tr>
        <w:tc>
          <w:tcPr/>
          <w:p>
            <w:pPr>
              <w:pStyle w:val="Compact"/>
            </w:pPr>
            <w:r>
              <w:rPr>
                <w:b/>
                <w:bCs/>
              </w:rPr>
              <w:t xml:space="preserve">Employment Agency</w:t>
            </w:r>
          </w:p>
        </w:tc>
        <w:tc>
          <w:tcPr/>
          <w:p>
            <w:pPr>
              <w:pStyle w:val="Compact"/>
            </w:pPr>
            <w:r>
              <w:t xml:space="preserve">Certificate of Incorporation, National Employment Agency License, CR12, Bank Statement</w:t>
            </w:r>
          </w:p>
        </w:tc>
      </w:tr>
      <w:tr>
        <w:tc>
          <w:tcPr/>
          <w:p>
            <w:pPr>
              <w:pStyle w:val="Compact"/>
            </w:pPr>
            <w:r>
              <w:rPr>
                <w:b/>
                <w:bCs/>
              </w:rPr>
              <w:t xml:space="preserve">Foreign Company</w:t>
            </w:r>
          </w:p>
        </w:tc>
        <w:tc>
          <w:tcPr/>
          <w:p>
            <w:pPr>
              <w:pStyle w:val="Compact"/>
            </w:pPr>
            <w:r>
              <w:t xml:space="preserve">Certificate of Compliance, CR12, Director IDs, Company KRA PIN, Bank Statement</w:t>
            </w:r>
          </w:p>
        </w:tc>
      </w:tr>
      <w:tr>
        <w:tc>
          <w:tcPr/>
          <w:p>
            <w:pPr>
              <w:pStyle w:val="Compact"/>
            </w:pPr>
            <w:r>
              <w:rPr>
                <w:b/>
                <w:bCs/>
              </w:rPr>
              <w:t xml:space="preserve">Embassy / UN / World Bank</w:t>
            </w:r>
          </w:p>
        </w:tc>
        <w:tc>
          <w:tcPr/>
          <w:p>
            <w:pPr>
              <w:pStyle w:val="Compact"/>
            </w:pPr>
            <w:r>
              <w:t xml:space="preserve">Accreditation Letter, Authorization Letter, Signatory IDs, Bank Statement</w:t>
            </w:r>
          </w:p>
        </w:tc>
      </w:tr>
      <w:tr>
        <w:tc>
          <w:tcPr/>
          <w:p>
            <w:pPr>
              <w:pStyle w:val="Compact"/>
            </w:pPr>
            <w:r>
              <w:rPr>
                <w:b/>
                <w:bCs/>
              </w:rPr>
              <w:t xml:space="preserve">Trust</w:t>
            </w:r>
          </w:p>
        </w:tc>
        <w:tc>
          <w:tcPr/>
          <w:p>
            <w:pPr>
              <w:pStyle w:val="Compact"/>
            </w:pPr>
            <w:r>
              <w:t xml:space="preserve">Certificate of Incorporation or Trust Deed, Trustee IDs, Organization KRA PIN, Bank Statement</w:t>
            </w:r>
          </w:p>
        </w:tc>
      </w:tr>
    </w:tbl>
    <w:bookmarkEnd w:id="99"/>
    <w:bookmarkStart w:id="100" w:name="verification-workflow"/>
    <w:p>
      <w:pPr>
        <w:pStyle w:val="Heading3"/>
      </w:pPr>
      <w:r>
        <w:t xml:space="preserve">Verification Workflow</w:t>
      </w:r>
    </w:p>
    <w:p>
      <w:pPr>
        <w:pStyle w:val="SourceCode"/>
      </w:pPr>
      <w:r>
        <w:rPr>
          <w:rStyle w:val="VerbatimChar"/>
        </w:rPr>
        <w:t xml:space="preserve">Organizer submits documents</w:t>
      </w:r>
      <w:r>
        <w:br/>
      </w:r>
      <w:r>
        <w:rPr>
          <w:rStyle w:val="VerbatimChar"/>
        </w:rPr>
        <w:t xml:space="preserve">       |</w:t>
      </w:r>
      <w:r>
        <w:br/>
      </w:r>
      <w:r>
        <w:rPr>
          <w:rStyle w:val="VerbatimChar"/>
        </w:rPr>
        <w:t xml:space="preserve">       v</w:t>
      </w:r>
      <w:r>
        <w:br/>
      </w:r>
      <w:r>
        <w:rPr>
          <w:rStyle w:val="VerbatimChar"/>
        </w:rPr>
        <w:t xml:space="preserve">System validates document format and completeness</w:t>
      </w:r>
      <w:r>
        <w:br/>
      </w:r>
      <w:r>
        <w:rPr>
          <w:rStyle w:val="VerbatimChar"/>
        </w:rPr>
        <w:t xml:space="preserve">       |</w:t>
      </w:r>
      <w:r>
        <w:br/>
      </w:r>
      <w:r>
        <w:rPr>
          <w:rStyle w:val="VerbatimChar"/>
        </w:rPr>
        <w:t xml:space="preserve">       v</w:t>
      </w:r>
      <w:r>
        <w:br/>
      </w:r>
      <w:r>
        <w:rPr>
          <w:rStyle w:val="VerbatimChar"/>
        </w:rPr>
        <w:t xml:space="preserve">Admin reviews submission alongside document checklist</w:t>
      </w:r>
      <w:r>
        <w:br/>
      </w:r>
      <w:r>
        <w:rPr>
          <w:rStyle w:val="VerbatimChar"/>
        </w:rPr>
        <w:t xml:space="preserve">       |</w:t>
      </w:r>
      <w:r>
        <w:br/>
      </w:r>
      <w:r>
        <w:rPr>
          <w:rStyle w:val="VerbatimChar"/>
        </w:rPr>
        <w:t xml:space="preserve">       +---&gt; Approve: KYC status set to APPROVED</w:t>
      </w:r>
      <w:r>
        <w:br/>
      </w:r>
      <w:r>
        <w:rPr>
          <w:rStyle w:val="VerbatimChar"/>
        </w:rPr>
        <w:t xml:space="preserve">       |</w:t>
      </w:r>
      <w:r>
        <w:br/>
      </w:r>
      <w:r>
        <w:rPr>
          <w:rStyle w:val="VerbatimChar"/>
        </w:rPr>
        <w:t xml:space="preserve">       +---&gt; Request More Info: Targeted request with specific missing items</w:t>
      </w:r>
      <w:r>
        <w:br/>
      </w:r>
      <w:r>
        <w:rPr>
          <w:rStyle w:val="VerbatimChar"/>
        </w:rPr>
        <w:t xml:space="preserve">       |</w:t>
      </w:r>
      <w:r>
        <w:br/>
      </w:r>
      <w:r>
        <w:rPr>
          <w:rStyle w:val="VerbatimChar"/>
        </w:rPr>
        <w:t xml:space="preserve">       +---&gt; Reject: KYC rejected with detailed reason</w:t>
      </w:r>
      <w:r>
        <w:br/>
      </w:r>
      <w:r>
        <w:rPr>
          <w:rStyle w:val="VerbatimChar"/>
        </w:rPr>
        <w:t xml:space="preserve">       |</w:t>
      </w:r>
      <w:r>
        <w:br/>
      </w:r>
      <w:r>
        <w:rPr>
          <w:rStyle w:val="VerbatimChar"/>
        </w:rPr>
        <w:t xml:space="preserve">       v</w:t>
      </w:r>
      <w:r>
        <w:br/>
      </w:r>
      <w:r>
        <w:rPr>
          <w:rStyle w:val="VerbatimChar"/>
        </w:rPr>
        <w:t xml:space="preserve">Organizer notified via email and in-app notification</w:t>
      </w:r>
      <w:r>
        <w:br/>
      </w:r>
      <w:r>
        <w:rPr>
          <w:rStyle w:val="VerbatimChar"/>
        </w:rPr>
        <w:t xml:space="preserve">       |</w:t>
      </w:r>
      <w:r>
        <w:br/>
      </w:r>
      <w:r>
        <w:rPr>
          <w:rStyle w:val="VerbatimChar"/>
        </w:rPr>
        <w:t xml:space="preserve">       v</w:t>
      </w:r>
      <w:r>
        <w:br/>
      </w:r>
      <w:r>
        <w:rPr>
          <w:rStyle w:val="VerbatimChar"/>
        </w:rPr>
        <w:t xml:space="preserve">Two-way communication thread for back-and-forth</w:t>
      </w:r>
    </w:p>
    <w:p>
      <w:pPr>
        <w:pStyle w:val="FirstParagraph"/>
      </w:pPr>
      <w:r>
        <w:t xml:space="preserve">The admin sees a document completion progress indicator and a categorized document view (identity, registration, financial, industry-specific) to streamline reviews.</w:t>
      </w:r>
    </w:p>
    <w:bookmarkEnd w:id="100"/>
    <w:bookmarkStart w:id="101" w:name="kyc-and-event-approval-integration"/>
    <w:p>
      <w:pPr>
        <w:pStyle w:val="Heading3"/>
      </w:pPr>
      <w:r>
        <w:t xml:space="preserve">KYC and Event Approval Integration</w:t>
      </w:r>
    </w:p>
    <w:p>
      <w:pPr>
        <w:pStyle w:val="FirstParagraph"/>
      </w:pPr>
      <w:r>
        <w:t xml:space="preserve">When an admin reviews an event for approval, they see the organizer’s KYC status alongside the event details. For paid events, the organizer must have approved KYC before the event can be published.</w:t>
      </w:r>
    </w:p>
    <w:p>
      <w:r>
        <w:pict>
          <v:rect style="width:0;height:1.5pt" o:hralign="center" o:hrstd="t" o:hr="t"/>
        </w:pict>
      </w:r>
    </w:p>
    <w:bookmarkEnd w:id="101"/>
    <w:bookmarkEnd w:id="102"/>
    <w:bookmarkStart w:id="107" w:name="marketing-and-promotions"/>
    <w:p>
      <w:pPr>
        <w:pStyle w:val="Heading2"/>
      </w:pPr>
      <w:r>
        <w:t xml:space="preserve">12. Marketing and Promotions</w:t>
      </w:r>
    </w:p>
    <w:bookmarkStart w:id="103" w:name="promo-codes"/>
    <w:p>
      <w:pPr>
        <w:pStyle w:val="Heading3"/>
      </w:pPr>
      <w:r>
        <w:t xml:space="preserve">Promo Codes</w:t>
      </w:r>
    </w:p>
    <w:p>
      <w:pPr>
        <w:pStyle w:val="FirstParagraph"/>
      </w:pPr>
      <w:r>
        <w:t xml:space="preserve">Organizers and admins can create discount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Code</w:t>
            </w:r>
          </w:p>
        </w:tc>
        <w:tc>
          <w:tcPr/>
          <w:p>
            <w:pPr>
              <w:pStyle w:val="Compact"/>
            </w:pPr>
            <w:r>
              <w:t xml:space="preserve">Unique alphanumeric string (e.g.,</w:t>
            </w:r>
            <w:r>
              <w:t xml:space="preserve"> </w:t>
            </w:r>
            <w:r>
              <w:t xml:space="preserve">“EARLYBIRD20”</w:t>
            </w:r>
            <w:r>
              <w:t xml:space="preserve">)</w:t>
            </w:r>
          </w:p>
        </w:tc>
      </w:tr>
      <w:tr>
        <w:tc>
          <w:tcPr/>
          <w:p>
            <w:pPr>
              <w:pStyle w:val="Compact"/>
            </w:pPr>
            <w:r>
              <w:t xml:space="preserve">Discount Type</w:t>
            </w:r>
          </w:p>
        </w:tc>
        <w:tc>
          <w:tcPr/>
          <w:p>
            <w:pPr>
              <w:pStyle w:val="Compact"/>
            </w:pPr>
            <w:r>
              <w:t xml:space="preserve">Percentage off or fixed amount off</w:t>
            </w:r>
          </w:p>
        </w:tc>
      </w:tr>
      <w:tr>
        <w:tc>
          <w:tcPr/>
          <w:p>
            <w:pPr>
              <w:pStyle w:val="Compact"/>
            </w:pPr>
            <w:r>
              <w:t xml:space="preserve">Discount Value</w:t>
            </w:r>
          </w:p>
        </w:tc>
        <w:tc>
          <w:tcPr/>
          <w:p>
            <w:pPr>
              <w:pStyle w:val="Compact"/>
            </w:pPr>
            <w:r>
              <w:t xml:space="preserve">Amount or percentage</w:t>
            </w:r>
          </w:p>
        </w:tc>
      </w:tr>
      <w:tr>
        <w:tc>
          <w:tcPr/>
          <w:p>
            <w:pPr>
              <w:pStyle w:val="Compact"/>
            </w:pPr>
            <w:r>
              <w:t xml:space="preserve">Max Uses</w:t>
            </w:r>
          </w:p>
        </w:tc>
        <w:tc>
          <w:tcPr/>
          <w:p>
            <w:pPr>
              <w:pStyle w:val="Compact"/>
            </w:pPr>
            <w:r>
              <w:t xml:space="preserve">Total redemption limit</w:t>
            </w:r>
          </w:p>
        </w:tc>
      </w:tr>
      <w:tr>
        <w:tc>
          <w:tcPr/>
          <w:p>
            <w:pPr>
              <w:pStyle w:val="Compact"/>
            </w:pPr>
            <w:r>
              <w:t xml:space="preserve">Max Uses Per User</w:t>
            </w:r>
          </w:p>
        </w:tc>
        <w:tc>
          <w:tcPr/>
          <w:p>
            <w:pPr>
              <w:pStyle w:val="Compact"/>
            </w:pPr>
            <w:r>
              <w:t xml:space="preserve">Per-user limit</w:t>
            </w:r>
          </w:p>
        </w:tc>
      </w:tr>
      <w:tr>
        <w:tc>
          <w:tcPr/>
          <w:p>
            <w:pPr>
              <w:pStyle w:val="Compact"/>
            </w:pPr>
            <w:r>
              <w:t xml:space="preserve">Min Order Amount</w:t>
            </w:r>
          </w:p>
        </w:tc>
        <w:tc>
          <w:tcPr/>
          <w:p>
            <w:pPr>
              <w:pStyle w:val="Compact"/>
            </w:pPr>
            <w:r>
              <w:t xml:space="preserve">Minimum purchase required</w:t>
            </w:r>
          </w:p>
        </w:tc>
      </w:tr>
      <w:tr>
        <w:tc>
          <w:tcPr/>
          <w:p>
            <w:pPr>
              <w:pStyle w:val="Compact"/>
            </w:pPr>
            <w:r>
              <w:t xml:space="preserve">Max Discount</w:t>
            </w:r>
          </w:p>
        </w:tc>
        <w:tc>
          <w:tcPr/>
          <w:p>
            <w:pPr>
              <w:pStyle w:val="Compact"/>
            </w:pPr>
            <w:r>
              <w:t xml:space="preserve">Cap on discount amount</w:t>
            </w:r>
          </w:p>
        </w:tc>
      </w:tr>
      <w:tr>
        <w:tc>
          <w:tcPr/>
          <w:p>
            <w:pPr>
              <w:pStyle w:val="Compact"/>
            </w:pPr>
            <w:r>
              <w:t xml:space="preserve">Valid Dates</w:t>
            </w:r>
          </w:p>
        </w:tc>
        <w:tc>
          <w:tcPr/>
          <w:p>
            <w:pPr>
              <w:pStyle w:val="Compact"/>
            </w:pPr>
            <w:r>
              <w:t xml:space="preserve">Start and end date range</w:t>
            </w:r>
          </w:p>
        </w:tc>
      </w:tr>
      <w:tr>
        <w:tc>
          <w:tcPr/>
          <w:p>
            <w:pPr>
              <w:pStyle w:val="Compact"/>
            </w:pPr>
            <w:r>
              <w:t xml:space="preserve">Applicable Tickets</w:t>
            </w:r>
          </w:p>
        </w:tc>
        <w:tc>
          <w:tcPr/>
          <w:p>
            <w:pPr>
              <w:pStyle w:val="Compact"/>
            </w:pPr>
            <w:r>
              <w:t xml:space="preserve">Restrict to specific ticket types</w:t>
            </w:r>
          </w:p>
        </w:tc>
      </w:tr>
      <w:tr>
        <w:tc>
          <w:tcPr/>
          <w:p>
            <w:pPr>
              <w:pStyle w:val="Compact"/>
            </w:pPr>
            <w:r>
              <w:t xml:space="preserve">Stackable</w:t>
            </w:r>
          </w:p>
        </w:tc>
        <w:tc>
          <w:tcPr/>
          <w:p>
            <w:pPr>
              <w:pStyle w:val="Compact"/>
            </w:pPr>
            <w:r>
              <w:t xml:space="preserve">Whether the code can combine with other discounts</w:t>
            </w:r>
          </w:p>
        </w:tc>
      </w:tr>
      <w:tr>
        <w:tc>
          <w:tcPr/>
          <w:p>
            <w:pPr>
              <w:pStyle w:val="Compact"/>
            </w:pPr>
            <w:r>
              <w:t xml:space="preserve">Scope</w:t>
            </w:r>
          </w:p>
        </w:tc>
        <w:tc>
          <w:tcPr/>
          <w:p>
            <w:pPr>
              <w:pStyle w:val="Compact"/>
            </w:pPr>
            <w:r>
              <w:t xml:space="preserve">Platform-wide (admin) or event-specific (organizer)</w:t>
            </w:r>
          </w:p>
        </w:tc>
      </w:tr>
    </w:tbl>
    <w:p>
      <w:pPr>
        <w:pStyle w:val="BodyText"/>
      </w:pPr>
      <w:r>
        <w:rPr>
          <w:b/>
          <w:bCs/>
        </w:rPr>
        <w:t xml:space="preserve">Tracking:</w:t>
      </w:r>
      <w:r>
        <w:t xml:space="preserve"> </w:t>
      </w:r>
      <w:r>
        <w:t xml:space="preserve">Total uses, revenue impact, and conversion rates per code.</w:t>
      </w:r>
    </w:p>
    <w:bookmarkEnd w:id="103"/>
    <w:bookmarkStart w:id="104" w:name="referral-and-affiliate-program"/>
    <w:p>
      <w:pPr>
        <w:pStyle w:val="Heading3"/>
      </w:pPr>
      <w:r>
        <w:t xml:space="preserve">Referral and Affiliate Program</w:t>
      </w:r>
    </w:p>
    <w:p>
      <w:pPr>
        <w:pStyle w:val="Compact"/>
        <w:numPr>
          <w:ilvl w:val="0"/>
          <w:numId w:val="1053"/>
        </w:numPr>
      </w:pPr>
      <w:r>
        <w:t xml:space="preserve">Register affiliates with unique tracking links</w:t>
      </w:r>
    </w:p>
    <w:p>
      <w:pPr>
        <w:pStyle w:val="Compact"/>
        <w:numPr>
          <w:ilvl w:val="0"/>
          <w:numId w:val="1053"/>
        </w:numPr>
      </w:pPr>
      <w:r>
        <w:t xml:space="preserve">Track conversions and attribute sales</w:t>
      </w:r>
    </w:p>
    <w:p>
      <w:pPr>
        <w:pStyle w:val="Compact"/>
        <w:numPr>
          <w:ilvl w:val="0"/>
          <w:numId w:val="1053"/>
        </w:numPr>
      </w:pPr>
      <w:r>
        <w:t xml:space="preserve">Configure commission rates</w:t>
      </w:r>
    </w:p>
    <w:p>
      <w:pPr>
        <w:pStyle w:val="Compact"/>
        <w:numPr>
          <w:ilvl w:val="0"/>
          <w:numId w:val="1053"/>
        </w:numPr>
      </w:pPr>
      <w:r>
        <w:t xml:space="preserve">Affiliate dashboard with earnings reports</w:t>
      </w:r>
    </w:p>
    <w:bookmarkEnd w:id="104"/>
    <w:bookmarkStart w:id="105" w:name="email-marketing"/>
    <w:p>
      <w:pPr>
        <w:pStyle w:val="Heading3"/>
      </w:pPr>
      <w:r>
        <w:t xml:space="preserve">Email Marketing</w:t>
      </w:r>
    </w:p>
    <w:p>
      <w:pPr>
        <w:pStyle w:val="Compact"/>
        <w:numPr>
          <w:ilvl w:val="0"/>
          <w:numId w:val="1054"/>
        </w:numPr>
      </w:pPr>
      <w:r>
        <w:t xml:space="preserve">Create email campaigns with templates</w:t>
      </w:r>
    </w:p>
    <w:p>
      <w:pPr>
        <w:pStyle w:val="Compact"/>
        <w:numPr>
          <w:ilvl w:val="0"/>
          <w:numId w:val="1054"/>
        </w:numPr>
      </w:pPr>
      <w:r>
        <w:t xml:space="preserve">Target by attendee segments or tags</w:t>
      </w:r>
    </w:p>
    <w:p>
      <w:pPr>
        <w:pStyle w:val="Compact"/>
        <w:numPr>
          <w:ilvl w:val="0"/>
          <w:numId w:val="1054"/>
        </w:numPr>
      </w:pPr>
      <w:r>
        <w:t xml:space="preserve">Schedule sends for optimal delivery</w:t>
      </w:r>
    </w:p>
    <w:p>
      <w:pPr>
        <w:pStyle w:val="Compact"/>
        <w:numPr>
          <w:ilvl w:val="0"/>
          <w:numId w:val="1054"/>
        </w:numPr>
      </w:pPr>
      <w:r>
        <w:t xml:space="preserve">Track opens, clicks, and conversions</w:t>
      </w:r>
    </w:p>
    <w:bookmarkEnd w:id="105"/>
    <w:bookmarkStart w:id="106" w:name="social-media-integration"/>
    <w:p>
      <w:pPr>
        <w:pStyle w:val="Heading3"/>
      </w:pPr>
      <w:r>
        <w:t xml:space="preserve">Social Media Integration</w:t>
      </w:r>
    </w:p>
    <w:p>
      <w:pPr>
        <w:pStyle w:val="FirstParagraph"/>
      </w:pPr>
      <w:r>
        <w:t xml:space="preserve">Connect and manage accounts across:</w:t>
      </w:r>
      <w:r>
        <w:t xml:space="preserve"> </w:t>
      </w:r>
      <w:r>
        <w:t xml:space="preserve">- Facebook</w:t>
      </w:r>
      <w:r>
        <w:t xml:space="preserve"> </w:t>
      </w:r>
      <w:r>
        <w:t xml:space="preserve">- Instagram</w:t>
      </w:r>
      <w:r>
        <w:t xml:space="preserve"> </w:t>
      </w:r>
      <w:r>
        <w:t xml:space="preserve">- LinkedIn</w:t>
      </w:r>
      <w:r>
        <w:t xml:space="preserve"> </w:t>
      </w:r>
      <w:r>
        <w:t xml:space="preserve">- Twitter/X</w:t>
      </w:r>
    </w:p>
    <w:p>
      <w:pPr>
        <w:pStyle w:val="BodyText"/>
      </w:pPr>
      <w:r>
        <w:t xml:space="preserve">Features include scheduled posting, content calendar, and engagement tracking.</w:t>
      </w:r>
    </w:p>
    <w:p>
      <w:r>
        <w:pict>
          <v:rect style="width:0;height:1.5pt" o:hralign="center" o:hrstd="t" o:hr="t"/>
        </w:pict>
      </w:r>
    </w:p>
    <w:bookmarkEnd w:id="106"/>
    <w:bookmarkEnd w:id="107"/>
    <w:bookmarkStart w:id="112" w:name="communications-and-notifications"/>
    <w:p>
      <w:pPr>
        <w:pStyle w:val="Heading2"/>
      </w:pPr>
      <w:r>
        <w:t xml:space="preserve">13. Communications and Notifications</w:t>
      </w:r>
    </w:p>
    <w:bookmarkStart w:id="108" w:name="notification-channels"/>
    <w:p>
      <w:pPr>
        <w:pStyle w:val="Heading3"/>
      </w:pPr>
      <w:r>
        <w:t xml:space="preserve">Notification Channels</w:t>
      </w:r>
    </w:p>
    <w:tbl>
      <w:tblPr>
        <w:tblStyle w:val="Table"/>
        <w:tblW w:type="pct" w:w="5000"/>
        <w:tblLayout w:type="fixed"/>
        <w:tblLook w:firstRow="1" w:lastRow="0" w:firstColumn="0" w:lastColumn="0" w:noHBand="0" w:noVBand="0" w:val="0020"/>
      </w:tblPr>
      <w:tblGrid>
        <w:gridCol w:w="2227"/>
        <w:gridCol w:w="3217"/>
        <w:gridCol w:w="2475"/>
      </w:tblGrid>
      <w:tr>
        <w:trPr>
          <w:tblHeader w:val="on"/>
        </w:trPr>
        <w:tc>
          <w:tcPr/>
          <w:p>
            <w:pPr>
              <w:pStyle w:val="Compact"/>
            </w:pPr>
            <w:r>
              <w:t xml:space="preserve">Channel</w:t>
            </w:r>
          </w:p>
        </w:tc>
        <w:tc>
          <w:tcPr/>
          <w:p>
            <w:pPr>
              <w:pStyle w:val="Compact"/>
            </w:pPr>
            <w:r>
              <w:t xml:space="preserve">Description</w:t>
            </w:r>
          </w:p>
        </w:tc>
        <w:tc>
          <w:tcPr/>
          <w:p>
            <w:pPr>
              <w:pStyle w:val="Compact"/>
            </w:pPr>
            <w:r>
              <w:t xml:space="preserve">Use Case</w:t>
            </w:r>
          </w:p>
        </w:tc>
      </w:tr>
      <w:tr>
        <w:tc>
          <w:tcPr/>
          <w:p>
            <w:pPr>
              <w:pStyle w:val="Compact"/>
            </w:pPr>
            <w:r>
              <w:rPr>
                <w:b/>
                <w:bCs/>
              </w:rPr>
              <w:t xml:space="preserve">Email</w:t>
            </w:r>
          </w:p>
        </w:tc>
        <w:tc>
          <w:tcPr/>
          <w:p>
            <w:pPr>
              <w:pStyle w:val="Compact"/>
            </w:pPr>
            <w:r>
              <w:t xml:space="preserve">Transactional and marketing</w:t>
            </w:r>
          </w:p>
        </w:tc>
        <w:tc>
          <w:tcPr/>
          <w:p>
            <w:pPr>
              <w:pStyle w:val="Compact"/>
            </w:pPr>
            <w:r>
              <w:t xml:space="preserve">Registration confirmations, ticket delivery, campaigns</w:t>
            </w:r>
          </w:p>
        </w:tc>
      </w:tr>
      <w:tr>
        <w:tc>
          <w:tcPr/>
          <w:p>
            <w:pPr>
              <w:pStyle w:val="Compact"/>
            </w:pPr>
            <w:r>
              <w:rPr>
                <w:b/>
                <w:bCs/>
              </w:rPr>
              <w:t xml:space="preserve">SMS</w:t>
            </w:r>
          </w:p>
        </w:tc>
        <w:tc>
          <w:tcPr/>
          <w:p>
            <w:pPr>
              <w:pStyle w:val="Compact"/>
            </w:pPr>
            <w:r>
              <w:t xml:space="preserve">Text message alerts</w:t>
            </w:r>
          </w:p>
        </w:tc>
        <w:tc>
          <w:tcPr/>
          <w:p>
            <w:pPr>
              <w:pStyle w:val="Compact"/>
            </w:pPr>
            <w:r>
              <w:t xml:space="preserve">Event reminders, OTP codes</w:t>
            </w:r>
          </w:p>
        </w:tc>
      </w:tr>
      <w:tr>
        <w:tc>
          <w:tcPr/>
          <w:p>
            <w:pPr>
              <w:pStyle w:val="Compact"/>
            </w:pPr>
            <w:r>
              <w:rPr>
                <w:b/>
                <w:bCs/>
              </w:rPr>
              <w:t xml:space="preserve">Push Notification</w:t>
            </w:r>
          </w:p>
        </w:tc>
        <w:tc>
          <w:tcPr/>
          <w:p>
            <w:pPr>
              <w:pStyle w:val="Compact"/>
            </w:pPr>
            <w:r>
              <w:t xml:space="preserve">Browser and mobile</w:t>
            </w:r>
          </w:p>
        </w:tc>
        <w:tc>
          <w:tcPr/>
          <w:p>
            <w:pPr>
              <w:pStyle w:val="Compact"/>
            </w:pPr>
            <w:r>
              <w:t xml:space="preserve">Real-time updates, reminders</w:t>
            </w:r>
          </w:p>
        </w:tc>
      </w:tr>
      <w:tr>
        <w:tc>
          <w:tcPr/>
          <w:p>
            <w:pPr>
              <w:pStyle w:val="Compact"/>
            </w:pPr>
            <w:r>
              <w:rPr>
                <w:b/>
                <w:bCs/>
              </w:rPr>
              <w:t xml:space="preserve">In-App</w:t>
            </w:r>
          </w:p>
        </w:tc>
        <w:tc>
          <w:tcPr/>
          <w:p>
            <w:pPr>
              <w:pStyle w:val="Compact"/>
            </w:pPr>
            <w:r>
              <w:t xml:space="preserve">Notification center</w:t>
            </w:r>
          </w:p>
        </w:tc>
        <w:tc>
          <w:tcPr/>
          <w:p>
            <w:pPr>
              <w:pStyle w:val="Compact"/>
            </w:pPr>
            <w:r>
              <w:t xml:space="preserve">All activity updates</w:t>
            </w:r>
          </w:p>
        </w:tc>
      </w:tr>
    </w:tbl>
    <w:bookmarkEnd w:id="108"/>
    <w:bookmarkStart w:id="109" w:name="notification-types"/>
    <w:p>
      <w:pPr>
        <w:pStyle w:val="Heading3"/>
      </w:pPr>
      <w:r>
        <w:t xml:space="preserve">Notification Types</w:t>
      </w:r>
    </w:p>
    <w:p>
      <w:pPr>
        <w:pStyle w:val="FirstParagraph"/>
      </w:pPr>
      <w:r>
        <w:rPr>
          <w:b/>
          <w:bCs/>
        </w:rPr>
        <w:t xml:space="preserve">Transactional (Automatic):</w:t>
      </w:r>
      <w:r>
        <w:t xml:space="preserve"> </w:t>
      </w:r>
      <w:r>
        <w:t xml:space="preserve">- Registration confirmation</w:t>
      </w:r>
      <w:r>
        <w:t xml:space="preserve"> </w:t>
      </w:r>
      <w:r>
        <w:t xml:space="preserve">- Payment receipt</w:t>
      </w:r>
      <w:r>
        <w:t xml:space="preserve"> </w:t>
      </w:r>
      <w:r>
        <w:t xml:space="preserve">- Ticket delivery (PDF and QR code)</w:t>
      </w:r>
      <w:r>
        <w:t xml:space="preserve"> </w:t>
      </w:r>
      <w:r>
        <w:t xml:space="preserve">- Refund confirmation</w:t>
      </w:r>
      <w:r>
        <w:t xml:space="preserve"> </w:t>
      </w:r>
      <w:r>
        <w:t xml:space="preserve">- Transfer notifications</w:t>
      </w:r>
      <w:r>
        <w:t xml:space="preserve"> </w:t>
      </w:r>
      <w:r>
        <w:t xml:space="preserve">- Event reminders (configurable timing)</w:t>
      </w:r>
      <w:r>
        <w:t xml:space="preserve"> </w:t>
      </w:r>
      <w:r>
        <w:t xml:space="preserve">- Check-in confirmation</w:t>
      </w:r>
      <w:r>
        <w:t xml:space="preserve"> </w:t>
      </w:r>
      <w:r>
        <w:t xml:space="preserve">- Payout notifications</w:t>
      </w:r>
    </w:p>
    <w:p>
      <w:pPr>
        <w:pStyle w:val="BodyText"/>
      </w:pPr>
      <w:r>
        <w:rPr>
          <w:b/>
          <w:bCs/>
        </w:rPr>
        <w:t xml:space="preserve">Marketing (Opt-In):</w:t>
      </w:r>
      <w:r>
        <w:t xml:space="preserve"> </w:t>
      </w:r>
      <w:r>
        <w:t xml:space="preserve">- Event recommendations based on interests</w:t>
      </w:r>
      <w:r>
        <w:t xml:space="preserve"> </w:t>
      </w:r>
      <w:r>
        <w:t xml:space="preserve">- Promotional offers</w:t>
      </w:r>
      <w:r>
        <w:t xml:space="preserve"> </w:t>
      </w:r>
      <w:r>
        <w:t xml:space="preserve">- Newsletter</w:t>
      </w:r>
    </w:p>
    <w:bookmarkEnd w:id="109"/>
    <w:bookmarkStart w:id="110" w:name="organizer-bulk-messaging"/>
    <w:p>
      <w:pPr>
        <w:pStyle w:val="Heading3"/>
      </w:pPr>
      <w:r>
        <w:t xml:space="preserve">Organizer Bulk Messaging</w:t>
      </w:r>
    </w:p>
    <w:p>
      <w:pPr>
        <w:pStyle w:val="Compact"/>
        <w:numPr>
          <w:ilvl w:val="0"/>
          <w:numId w:val="1055"/>
        </w:numPr>
      </w:pPr>
      <w:r>
        <w:t xml:space="preserve">Send to all attendees for an event</w:t>
      </w:r>
    </w:p>
    <w:p>
      <w:pPr>
        <w:pStyle w:val="Compact"/>
        <w:numPr>
          <w:ilvl w:val="0"/>
          <w:numId w:val="1055"/>
        </w:numPr>
      </w:pPr>
      <w:r>
        <w:t xml:space="preserve">Send to specific segments or tagged groups</w:t>
      </w:r>
    </w:p>
    <w:p>
      <w:pPr>
        <w:pStyle w:val="Compact"/>
        <w:numPr>
          <w:ilvl w:val="0"/>
          <w:numId w:val="1055"/>
        </w:numPr>
      </w:pPr>
      <w:r>
        <w:t xml:space="preserve">Schedule messages for future delivery</w:t>
      </w:r>
    </w:p>
    <w:p>
      <w:pPr>
        <w:pStyle w:val="Compact"/>
        <w:numPr>
          <w:ilvl w:val="0"/>
          <w:numId w:val="1055"/>
        </w:numPr>
      </w:pPr>
      <w:r>
        <w:t xml:space="preserve">Create reusable email templates with variable substitution (attendee name, event name, etc.)</w:t>
      </w:r>
    </w:p>
    <w:p>
      <w:pPr>
        <w:pStyle w:val="Compact"/>
        <w:numPr>
          <w:ilvl w:val="0"/>
          <w:numId w:val="1055"/>
        </w:numPr>
      </w:pPr>
      <w:r>
        <w:t xml:space="preserve">Multi-channel: email, SMS, or push</w:t>
      </w:r>
    </w:p>
    <w:bookmarkEnd w:id="110"/>
    <w:bookmarkStart w:id="111" w:name="user-preferences"/>
    <w:p>
      <w:pPr>
        <w:pStyle w:val="Heading3"/>
      </w:pPr>
      <w:r>
        <w:t xml:space="preserve">User Preferences</w:t>
      </w:r>
    </w:p>
    <w:p>
      <w:pPr>
        <w:pStyle w:val="FirstParagraph"/>
      </w:pPr>
      <w:r>
        <w:t xml:space="preserve">Every user can configure:</w:t>
      </w:r>
      <w:r>
        <w:t xml:space="preserve"> </w:t>
      </w:r>
      <w:r>
        <w:t xml:space="preserve">- Which channels they receive notifications on</w:t>
      </w:r>
      <w:r>
        <w:t xml:space="preserve"> </w:t>
      </w:r>
      <w:r>
        <w:t xml:space="preserve">- Which notification types they want</w:t>
      </w:r>
      <w:r>
        <w:t xml:space="preserve"> </w:t>
      </w:r>
      <w:r>
        <w:t xml:space="preserve">- Do-not-disturb hours</w:t>
      </w:r>
    </w:p>
    <w:p>
      <w:r>
        <w:pict>
          <v:rect style="width:0;height:1.5pt" o:hralign="center" o:hrstd="t" o:hr="t"/>
        </w:pict>
      </w:r>
    </w:p>
    <w:bookmarkEnd w:id="111"/>
    <w:bookmarkEnd w:id="112"/>
    <w:bookmarkStart w:id="117" w:name="analytics-and-reporting"/>
    <w:p>
      <w:pPr>
        <w:pStyle w:val="Heading2"/>
      </w:pPr>
      <w:r>
        <w:t xml:space="preserve">14. Analytics and Reporting</w:t>
      </w:r>
    </w:p>
    <w:bookmarkStart w:id="113" w:name="event-analytics-organizer"/>
    <w:p>
      <w:pPr>
        <w:pStyle w:val="Heading3"/>
      </w:pPr>
      <w:r>
        <w:t xml:space="preserve">Event Analytics (Organizer)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Description</w:t>
            </w:r>
          </w:p>
        </w:tc>
      </w:tr>
      <w:tr>
        <w:tc>
          <w:tcPr/>
          <w:p>
            <w:pPr>
              <w:pStyle w:val="Compact"/>
            </w:pPr>
            <w:r>
              <w:t xml:space="preserve">Registrations</w:t>
            </w:r>
          </w:p>
        </w:tc>
        <w:tc>
          <w:tcPr/>
          <w:p>
            <w:pPr>
              <w:pStyle w:val="Compact"/>
            </w:pPr>
            <w:r>
              <w:t xml:space="preserve">Total and daily trend</w:t>
            </w:r>
          </w:p>
        </w:tc>
      </w:tr>
      <w:tr>
        <w:tc>
          <w:tcPr/>
          <w:p>
            <w:pPr>
              <w:pStyle w:val="Compact"/>
            </w:pPr>
            <w:r>
              <w:t xml:space="preserve">Revenue</w:t>
            </w:r>
          </w:p>
        </w:tc>
        <w:tc>
          <w:tcPr/>
          <w:p>
            <w:pPr>
              <w:pStyle w:val="Compact"/>
            </w:pPr>
            <w:r>
              <w:t xml:space="preserve">Total, by ticket type, and daily trend</w:t>
            </w:r>
          </w:p>
        </w:tc>
      </w:tr>
      <w:tr>
        <w:tc>
          <w:tcPr/>
          <w:p>
            <w:pPr>
              <w:pStyle w:val="Compact"/>
            </w:pPr>
            <w:r>
              <w:t xml:space="preserve">Conversion</w:t>
            </w:r>
          </w:p>
        </w:tc>
        <w:tc>
          <w:tcPr/>
          <w:p>
            <w:pPr>
              <w:pStyle w:val="Compact"/>
            </w:pPr>
            <w:r>
              <w:t xml:space="preserve">Event views to registrations</w:t>
            </w:r>
          </w:p>
        </w:tc>
      </w:tr>
      <w:tr>
        <w:tc>
          <w:tcPr/>
          <w:p>
            <w:pPr>
              <w:pStyle w:val="Compact"/>
            </w:pPr>
            <w:r>
              <w:t xml:space="preserve">Check-Ins</w:t>
            </w:r>
          </w:p>
        </w:tc>
        <w:tc>
          <w:tcPr/>
          <w:p>
            <w:pPr>
              <w:pStyle w:val="Compact"/>
            </w:pPr>
            <w:r>
              <w:t xml:space="preserve">Attendance rate and timing</w:t>
            </w:r>
          </w:p>
        </w:tc>
      </w:tr>
      <w:tr>
        <w:tc>
          <w:tcPr/>
          <w:p>
            <w:pPr>
              <w:pStyle w:val="Compact"/>
            </w:pPr>
            <w:r>
              <w:t xml:space="preserve">Demographics</w:t>
            </w:r>
          </w:p>
        </w:tc>
        <w:tc>
          <w:tcPr/>
          <w:p>
            <w:pPr>
              <w:pStyle w:val="Compact"/>
            </w:pPr>
            <w:r>
              <w:t xml:space="preserve">Attendee breakdown</w:t>
            </w:r>
          </w:p>
        </w:tc>
      </w:tr>
      <w:tr>
        <w:tc>
          <w:tcPr/>
          <w:p>
            <w:pPr>
              <w:pStyle w:val="Compact"/>
            </w:pPr>
            <w:r>
              <w:t xml:space="preserve">Referral Sources</w:t>
            </w:r>
          </w:p>
        </w:tc>
        <w:tc>
          <w:tcPr/>
          <w:p>
            <w:pPr>
              <w:pStyle w:val="Compact"/>
            </w:pPr>
            <w:r>
              <w:t xml:space="preserve">How attendees found the event</w:t>
            </w:r>
          </w:p>
        </w:tc>
      </w:tr>
      <w:tr>
        <w:tc>
          <w:tcPr/>
          <w:p>
            <w:pPr>
              <w:pStyle w:val="Compact"/>
            </w:pPr>
            <w:r>
              <w:t xml:space="preserve">Promo Code Performance</w:t>
            </w:r>
          </w:p>
        </w:tc>
        <w:tc>
          <w:tcPr/>
          <w:p>
            <w:pPr>
              <w:pStyle w:val="Compact"/>
            </w:pPr>
            <w:r>
              <w:t xml:space="preserve">Usage and revenue impact</w:t>
            </w:r>
          </w:p>
        </w:tc>
      </w:tr>
    </w:tbl>
    <w:bookmarkEnd w:id="113"/>
    <w:bookmarkStart w:id="114" w:name="organizer-analytics"/>
    <w:p>
      <w:pPr>
        <w:pStyle w:val="Heading3"/>
      </w:pPr>
      <w:r>
        <w:t xml:space="preserve">Organizer Analytics</w:t>
      </w:r>
    </w:p>
    <w:p>
      <w:pPr>
        <w:pStyle w:val="Compact"/>
        <w:numPr>
          <w:ilvl w:val="0"/>
          <w:numId w:val="1056"/>
        </w:numPr>
      </w:pPr>
      <w:r>
        <w:t xml:space="preserve">Revenue summary across all events</w:t>
      </w:r>
    </w:p>
    <w:p>
      <w:pPr>
        <w:pStyle w:val="Compact"/>
        <w:numPr>
          <w:ilvl w:val="0"/>
          <w:numId w:val="1056"/>
        </w:numPr>
      </w:pPr>
      <w:r>
        <w:t xml:space="preserve">Event-by-event performance comparison</w:t>
      </w:r>
    </w:p>
    <w:p>
      <w:pPr>
        <w:pStyle w:val="Compact"/>
        <w:numPr>
          <w:ilvl w:val="0"/>
          <w:numId w:val="1056"/>
        </w:numPr>
      </w:pPr>
      <w:r>
        <w:t xml:space="preserve">Attendee insights (demographics, behavior patterns)</w:t>
      </w:r>
    </w:p>
    <w:p>
      <w:pPr>
        <w:pStyle w:val="Compact"/>
        <w:numPr>
          <w:ilvl w:val="0"/>
          <w:numId w:val="1056"/>
        </w:numPr>
      </w:pPr>
      <w:r>
        <w:t xml:space="preserve">Marketing ROI and campaign effectiveness</w:t>
      </w:r>
    </w:p>
    <w:p>
      <w:pPr>
        <w:pStyle w:val="Compact"/>
        <w:numPr>
          <w:ilvl w:val="0"/>
          <w:numId w:val="1056"/>
        </w:numPr>
      </w:pPr>
      <w:r>
        <w:t xml:space="preserve">Team performance metrics</w:t>
      </w:r>
    </w:p>
    <w:bookmarkEnd w:id="114"/>
    <w:bookmarkStart w:id="115" w:name="platform-analytics-admin"/>
    <w:p>
      <w:pPr>
        <w:pStyle w:val="Heading3"/>
      </w:pPr>
      <w:r>
        <w:t xml:space="preserve">Platform Analytics (Admin)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Dashboard</w:t>
            </w:r>
          </w:p>
        </w:tc>
        <w:tc>
          <w:tcPr/>
          <w:p>
            <w:pPr>
              <w:pStyle w:val="Compact"/>
            </w:pPr>
            <w:r>
              <w:t xml:space="preserve">Metrics</w:t>
            </w:r>
          </w:p>
        </w:tc>
      </w:tr>
      <w:tr>
        <w:tc>
          <w:tcPr/>
          <w:p>
            <w:pPr>
              <w:pStyle w:val="Compact"/>
            </w:pPr>
            <w:r>
              <w:t xml:space="preserve">User Growth</w:t>
            </w:r>
          </w:p>
        </w:tc>
        <w:tc>
          <w:tcPr/>
          <w:p>
            <w:pPr>
              <w:pStyle w:val="Compact"/>
            </w:pPr>
            <w:r>
              <w:t xml:space="preserve">Registrations, active users, retention</w:t>
            </w:r>
          </w:p>
        </w:tc>
      </w:tr>
      <w:tr>
        <w:tc>
          <w:tcPr/>
          <w:p>
            <w:pPr>
              <w:pStyle w:val="Compact"/>
            </w:pPr>
            <w:r>
              <w:t xml:space="preserve">Event Trends</w:t>
            </w:r>
          </w:p>
        </w:tc>
        <w:tc>
          <w:tcPr/>
          <w:p>
            <w:pPr>
              <w:pStyle w:val="Compact"/>
            </w:pPr>
            <w:r>
              <w:t xml:space="preserve">Creation rates, approval rates, categories</w:t>
            </w:r>
          </w:p>
        </w:tc>
      </w:tr>
      <w:tr>
        <w:tc>
          <w:tcPr/>
          <w:p>
            <w:pPr>
              <w:pStyle w:val="Compact"/>
            </w:pPr>
            <w:r>
              <w:t xml:space="preserve">Financial</w:t>
            </w:r>
          </w:p>
        </w:tc>
        <w:tc>
          <w:tcPr/>
          <w:p>
            <w:pPr>
              <w:pStyle w:val="Compact"/>
            </w:pPr>
            <w:r>
              <w:t xml:space="preserve">Platform revenue, fees collected, payouts processed</w:t>
            </w:r>
          </w:p>
        </w:tc>
      </w:tr>
      <w:tr>
        <w:tc>
          <w:tcPr/>
          <w:p>
            <w:pPr>
              <w:pStyle w:val="Compact"/>
            </w:pPr>
            <w:r>
              <w:t xml:space="preserve">Geographic</w:t>
            </w:r>
          </w:p>
        </w:tc>
        <w:tc>
          <w:tcPr/>
          <w:p>
            <w:pPr>
              <w:pStyle w:val="Compact"/>
            </w:pPr>
            <w:r>
              <w:t xml:space="preserve">Users and events by location</w:t>
            </w:r>
          </w:p>
        </w:tc>
      </w:tr>
      <w:tr>
        <w:tc>
          <w:tcPr/>
          <w:p>
            <w:pPr>
              <w:pStyle w:val="Compact"/>
            </w:pPr>
            <w:r>
              <w:t xml:space="preserve">Security</w:t>
            </w:r>
          </w:p>
        </w:tc>
        <w:tc>
          <w:tcPr/>
          <w:p>
            <w:pPr>
              <w:pStyle w:val="Compact"/>
            </w:pPr>
            <w:r>
              <w:t xml:space="preserve">Login attempts, suspicious activity</w:t>
            </w:r>
          </w:p>
        </w:tc>
      </w:tr>
    </w:tbl>
    <w:bookmarkEnd w:id="115"/>
    <w:bookmarkStart w:id="116" w:name="export-options"/>
    <w:p>
      <w:pPr>
        <w:pStyle w:val="Heading3"/>
      </w:pPr>
      <w:r>
        <w:t xml:space="preserve">Export Options</w:t>
      </w:r>
    </w:p>
    <w:p>
      <w:pPr>
        <w:pStyle w:val="Compact"/>
        <w:numPr>
          <w:ilvl w:val="0"/>
          <w:numId w:val="1057"/>
        </w:numPr>
      </w:pPr>
      <w:r>
        <w:t xml:space="preserve">CSV export for spreadsheets</w:t>
      </w:r>
    </w:p>
    <w:p>
      <w:pPr>
        <w:pStyle w:val="Compact"/>
        <w:numPr>
          <w:ilvl w:val="0"/>
          <w:numId w:val="1057"/>
        </w:numPr>
      </w:pPr>
      <w:r>
        <w:t xml:space="preserve">PDF reports for stakeholders</w:t>
      </w:r>
    </w:p>
    <w:p>
      <w:pPr>
        <w:pStyle w:val="Compact"/>
        <w:numPr>
          <w:ilvl w:val="0"/>
          <w:numId w:val="1057"/>
        </w:numPr>
      </w:pPr>
      <w:r>
        <w:t xml:space="preserve">Filterable by date range, event, user type, and more</w:t>
      </w:r>
    </w:p>
    <w:p>
      <w:r>
        <w:pict>
          <v:rect style="width:0;height:1.5pt" o:hralign="center" o:hrstd="t" o:hr="t"/>
        </w:pict>
      </w:r>
    </w:p>
    <w:bookmarkEnd w:id="116"/>
    <w:bookmarkEnd w:id="117"/>
    <w:bookmarkStart w:id="122" w:name="white-label-and-branding"/>
    <w:p>
      <w:pPr>
        <w:pStyle w:val="Heading2"/>
      </w:pPr>
      <w:r>
        <w:t xml:space="preserve">15. White-Label and Branding</w:t>
      </w:r>
    </w:p>
    <w:bookmarkStart w:id="118" w:name="what-is-white-label"/>
    <w:p>
      <w:pPr>
        <w:pStyle w:val="Heading3"/>
      </w:pPr>
      <w:r>
        <w:t xml:space="preserve">What is White-Label?</w:t>
      </w:r>
    </w:p>
    <w:p>
      <w:pPr>
        <w:pStyle w:val="FirstParagraph"/>
      </w:pPr>
      <w:r>
        <w:t xml:space="preserve">White-labeling allows organizers to replace EventKnit’s default branding with their own, creating a seamless experience where attendees see the organizer’s brand instead of EventKnit’s.</w:t>
      </w:r>
    </w:p>
    <w:bookmarkEnd w:id="118"/>
    <w:bookmarkStart w:id="119" w:name="branding-options"/>
    <w:p>
      <w:pPr>
        <w:pStyle w:val="Heading3"/>
      </w:pPr>
      <w:r>
        <w:t xml:space="preserve">Branding Options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Description</w:t>
            </w:r>
          </w:p>
        </w:tc>
      </w:tr>
      <w:tr>
        <w:tc>
          <w:tcPr/>
          <w:p>
            <w:pPr>
              <w:pStyle w:val="Compact"/>
            </w:pPr>
            <w:r>
              <w:t xml:space="preserve">Logo</w:t>
            </w:r>
          </w:p>
        </w:tc>
        <w:tc>
          <w:tcPr/>
          <w:p>
            <w:pPr>
              <w:pStyle w:val="Compact"/>
            </w:pPr>
            <w:r>
              <w:t xml:space="preserve">Primary and secondary logos</w:t>
            </w:r>
          </w:p>
        </w:tc>
      </w:tr>
      <w:tr>
        <w:tc>
          <w:tcPr/>
          <w:p>
            <w:pPr>
              <w:pStyle w:val="Compact"/>
            </w:pPr>
            <w:r>
              <w:t xml:space="preserve">Colors</w:t>
            </w:r>
          </w:p>
        </w:tc>
        <w:tc>
          <w:tcPr/>
          <w:p>
            <w:pPr>
              <w:pStyle w:val="Compact"/>
            </w:pPr>
            <w:r>
              <w:t xml:space="preserve">Primary, secondary, accent, background, text colors</w:t>
            </w:r>
          </w:p>
        </w:tc>
      </w:tr>
      <w:tr>
        <w:tc>
          <w:tcPr/>
          <w:p>
            <w:pPr>
              <w:pStyle w:val="Compact"/>
            </w:pPr>
            <w:r>
              <w:t xml:space="preserve">Fonts</w:t>
            </w:r>
          </w:p>
        </w:tc>
        <w:tc>
          <w:tcPr/>
          <w:p>
            <w:pPr>
              <w:pStyle w:val="Compact"/>
            </w:pPr>
            <w:r>
              <w:t xml:space="preserve">Custom font selection</w:t>
            </w:r>
          </w:p>
        </w:tc>
      </w:tr>
      <w:tr>
        <w:tc>
          <w:tcPr/>
          <w:p>
            <w:pPr>
              <w:pStyle w:val="Compact"/>
            </w:pPr>
            <w:r>
              <w:t xml:space="preserve">Favicon</w:t>
            </w:r>
          </w:p>
        </w:tc>
        <w:tc>
          <w:tcPr/>
          <w:p>
            <w:pPr>
              <w:pStyle w:val="Compact"/>
            </w:pPr>
            <w:r>
              <w:t xml:space="preserve">Browser tab icon</w:t>
            </w:r>
          </w:p>
        </w:tc>
      </w:tr>
      <w:tr>
        <w:tc>
          <w:tcPr/>
          <w:p>
            <w:pPr>
              <w:pStyle w:val="Compact"/>
            </w:pPr>
            <w:r>
              <w:t xml:space="preserve">Email Templates</w:t>
            </w:r>
          </w:p>
        </w:tc>
        <w:tc>
          <w:tcPr/>
          <w:p>
            <w:pPr>
              <w:pStyle w:val="Compact"/>
            </w:pPr>
            <w:r>
              <w:t xml:space="preserve">Branded email headers, footers, and colors</w:t>
            </w:r>
          </w:p>
        </w:tc>
      </w:tr>
      <w:tr>
        <w:tc>
          <w:tcPr/>
          <w:p>
            <w:pPr>
              <w:pStyle w:val="Compact"/>
            </w:pPr>
            <w:r>
              <w:t xml:space="preserve">Event Pages</w:t>
            </w:r>
          </w:p>
        </w:tc>
        <w:tc>
          <w:tcPr/>
          <w:p>
            <w:pPr>
              <w:pStyle w:val="Compact"/>
            </w:pPr>
            <w:r>
              <w:t xml:space="preserve">Branded public event pages</w:t>
            </w:r>
          </w:p>
        </w:tc>
      </w:tr>
      <w:tr>
        <w:tc>
          <w:tcPr/>
          <w:p>
            <w:pPr>
              <w:pStyle w:val="Compact"/>
            </w:pPr>
            <w:r>
              <w:t xml:space="preserve">Ticket PDFs</w:t>
            </w:r>
          </w:p>
        </w:tc>
        <w:tc>
          <w:tcPr/>
          <w:p>
            <w:pPr>
              <w:pStyle w:val="Compact"/>
            </w:pPr>
            <w:r>
              <w:t xml:space="preserve">Branded ticket design</w:t>
            </w:r>
          </w:p>
        </w:tc>
      </w:tr>
    </w:tbl>
    <w:bookmarkEnd w:id="119"/>
    <w:bookmarkStart w:id="120" w:name="custom-domains"/>
    <w:p>
      <w:pPr>
        <w:pStyle w:val="Heading3"/>
      </w:pPr>
      <w:r>
        <w:t xml:space="preserve">Custom Domains</w:t>
      </w:r>
    </w:p>
    <w:p>
      <w:pPr>
        <w:pStyle w:val="FirstParagraph"/>
      </w:pPr>
      <w:r>
        <w:t xml:space="preserve">Organizers can use their own domain (e.g.,</w:t>
      </w:r>
      <w:r>
        <w:t xml:space="preserve"> </w:t>
      </w:r>
      <w:r>
        <w:rPr>
          <w:rStyle w:val="VerbatimChar"/>
        </w:rPr>
        <w:t xml:space="preserve">events.yourcompany.com</w:t>
      </w:r>
      <w:r>
        <w:t xml:space="preserve">) instead of EventKnit’s default:</w:t>
      </w:r>
    </w:p>
    <w:p>
      <w:pPr>
        <w:pStyle w:val="Compact"/>
        <w:numPr>
          <w:ilvl w:val="0"/>
          <w:numId w:val="1058"/>
        </w:numPr>
      </w:pPr>
      <w:r>
        <w:t xml:space="preserve">Organizer adds their domain in settings</w:t>
      </w:r>
    </w:p>
    <w:p>
      <w:pPr>
        <w:pStyle w:val="Compact"/>
        <w:numPr>
          <w:ilvl w:val="0"/>
          <w:numId w:val="1058"/>
        </w:numPr>
      </w:pPr>
      <w:r>
        <w:t xml:space="preserve">System provides DNS records to configure</w:t>
      </w:r>
    </w:p>
    <w:p>
      <w:pPr>
        <w:pStyle w:val="Compact"/>
        <w:numPr>
          <w:ilvl w:val="0"/>
          <w:numId w:val="1058"/>
        </w:numPr>
      </w:pPr>
      <w:r>
        <w:t xml:space="preserve">Domain verified automatically</w:t>
      </w:r>
    </w:p>
    <w:p>
      <w:pPr>
        <w:pStyle w:val="Compact"/>
        <w:numPr>
          <w:ilvl w:val="0"/>
          <w:numId w:val="1058"/>
        </w:numPr>
      </w:pPr>
      <w:r>
        <w:t xml:space="preserve">SSL certificate provisioned</w:t>
      </w:r>
    </w:p>
    <w:p>
      <w:pPr>
        <w:pStyle w:val="Compact"/>
        <w:numPr>
          <w:ilvl w:val="0"/>
          <w:numId w:val="1058"/>
        </w:numPr>
      </w:pPr>
      <w:r>
        <w:t xml:space="preserve">All event pages served under the custom domain</w:t>
      </w:r>
    </w:p>
    <w:bookmarkEnd w:id="120"/>
    <w:bookmarkStart w:id="121" w:name="approval-workflow"/>
    <w:p>
      <w:pPr>
        <w:pStyle w:val="Heading3"/>
      </w:pPr>
      <w:r>
        <w:t xml:space="preserve">Approval Workflow</w:t>
      </w:r>
    </w:p>
    <w:p>
      <w:pPr>
        <w:pStyle w:val="SourceCode"/>
      </w:pPr>
      <w:r>
        <w:rPr>
          <w:rStyle w:val="VerbatimChar"/>
        </w:rPr>
        <w:t xml:space="preserve">Organizer submits branding assets</w:t>
      </w:r>
      <w:r>
        <w:br/>
      </w:r>
      <w:r>
        <w:rPr>
          <w:rStyle w:val="VerbatimChar"/>
        </w:rPr>
        <w:t xml:space="preserve">       |</w:t>
      </w:r>
      <w:r>
        <w:br/>
      </w:r>
      <w:r>
        <w:rPr>
          <w:rStyle w:val="VerbatimChar"/>
        </w:rPr>
        <w:t xml:space="preserve">       v</w:t>
      </w:r>
      <w:r>
        <w:br/>
      </w:r>
      <w:r>
        <w:rPr>
          <w:rStyle w:val="VerbatimChar"/>
        </w:rPr>
        <w:t xml:space="preserve">Status: PENDING APPROVAL</w:t>
      </w:r>
      <w:r>
        <w:br/>
      </w:r>
      <w:r>
        <w:rPr>
          <w:rStyle w:val="VerbatimChar"/>
        </w:rPr>
        <w:t xml:space="preserve">       |</w:t>
      </w:r>
      <w:r>
        <w:br/>
      </w:r>
      <w:r>
        <w:rPr>
          <w:rStyle w:val="VerbatimChar"/>
        </w:rPr>
        <w:t xml:space="preserve">       v</w:t>
      </w:r>
      <w:r>
        <w:br/>
      </w:r>
      <w:r>
        <w:rPr>
          <w:rStyle w:val="VerbatimChar"/>
        </w:rPr>
        <w:t xml:space="preserve">Admin reviews branding for quality and appropriateness</w:t>
      </w:r>
      <w:r>
        <w:br/>
      </w:r>
      <w:r>
        <w:rPr>
          <w:rStyle w:val="VerbatimChar"/>
        </w:rPr>
        <w:t xml:space="preserve">       |</w:t>
      </w:r>
      <w:r>
        <w:br/>
      </w:r>
      <w:r>
        <w:rPr>
          <w:rStyle w:val="VerbatimChar"/>
        </w:rPr>
        <w:t xml:space="preserve">       +---&gt; Approve: Branding goes live</w:t>
      </w:r>
      <w:r>
        <w:br/>
      </w:r>
      <w:r>
        <w:rPr>
          <w:rStyle w:val="VerbatimChar"/>
        </w:rPr>
        <w:t xml:space="preserve">       +---&gt; Reject: Reason provided, organizer can resubmit</w:t>
      </w:r>
    </w:p>
    <w:p>
      <w:r>
        <w:pict>
          <v:rect style="width:0;height:1.5pt" o:hralign="center" o:hrstd="t" o:hr="t"/>
        </w:pict>
      </w:r>
    </w:p>
    <w:bookmarkEnd w:id="121"/>
    <w:bookmarkEnd w:id="122"/>
    <w:bookmarkStart w:id="126" w:name="subscription-plans-1"/>
    <w:p>
      <w:pPr>
        <w:pStyle w:val="Heading2"/>
      </w:pPr>
      <w:r>
        <w:t xml:space="preserve">16. Subscription Plans</w:t>
      </w:r>
    </w:p>
    <w:bookmarkStart w:id="123" w:name="organizer-subscription-tiers"/>
    <w:p>
      <w:pPr>
        <w:pStyle w:val="Heading3"/>
      </w:pPr>
      <w:r>
        <w:t xml:space="preserve">Organizer Subscription Tiers</w:t>
      </w:r>
    </w:p>
    <w:p>
      <w:pPr>
        <w:pStyle w:val="FirstParagraph"/>
      </w:pPr>
      <w:r>
        <w:t xml:space="preserve">EventKnit offers tiered subscription plans for organizers, unlocking progressively more features:</w:t>
      </w:r>
    </w:p>
    <w:tbl>
      <w:tblPr>
        <w:tblStyle w:val="Table"/>
        <w:tblW w:type="pct" w:w="5000"/>
        <w:tblLayout w:type="fixed"/>
        <w:tblLook w:firstRow="1" w:lastRow="0" w:firstColumn="0" w:lastColumn="0" w:noHBand="0" w:noVBand="0" w:val="0020"/>
      </w:tblPr>
      <w:tblGrid>
        <w:gridCol w:w="1760"/>
        <w:gridCol w:w="2346"/>
        <w:gridCol w:w="3813"/>
      </w:tblGrid>
      <w:tr>
        <w:trPr>
          <w:tblHeader w:val="on"/>
        </w:trPr>
        <w:tc>
          <w:tcPr/>
          <w:p>
            <w:pPr>
              <w:pStyle w:val="Compact"/>
            </w:pPr>
            <w:r>
              <w:t xml:space="preserve">Tier</w:t>
            </w:r>
          </w:p>
        </w:tc>
        <w:tc>
          <w:tcPr/>
          <w:p>
            <w:pPr>
              <w:pStyle w:val="Compact"/>
            </w:pPr>
            <w:r>
              <w:t xml:space="preserve">Target</w:t>
            </w:r>
          </w:p>
        </w:tc>
        <w:tc>
          <w:tcPr/>
          <w:p>
            <w:pPr>
              <w:pStyle w:val="Compact"/>
            </w:pPr>
            <w:r>
              <w:t xml:space="preserve">Key Features</w:t>
            </w:r>
          </w:p>
        </w:tc>
      </w:tr>
      <w:tr>
        <w:tc>
          <w:tcPr/>
          <w:p>
            <w:pPr>
              <w:pStyle w:val="Compact"/>
            </w:pPr>
            <w:r>
              <w:rPr>
                <w:b/>
                <w:bCs/>
              </w:rPr>
              <w:t xml:space="preserve">Basic</w:t>
            </w:r>
          </w:p>
        </w:tc>
        <w:tc>
          <w:tcPr/>
          <w:p>
            <w:pPr>
              <w:pStyle w:val="Compact"/>
            </w:pPr>
            <w:r>
              <w:t xml:space="preserve">New organizers</w:t>
            </w:r>
          </w:p>
        </w:tc>
        <w:tc>
          <w:tcPr/>
          <w:p>
            <w:pPr>
              <w:pStyle w:val="Compact"/>
            </w:pPr>
            <w:r>
              <w:t xml:space="preserve">Standard event creation, basic analytics, limited staff</w:t>
            </w:r>
          </w:p>
        </w:tc>
      </w:tr>
      <w:tr>
        <w:tc>
          <w:tcPr/>
          <w:p>
            <w:pPr>
              <w:pStyle w:val="Compact"/>
            </w:pPr>
            <w:r>
              <w:rPr>
                <w:b/>
                <w:bCs/>
              </w:rPr>
              <w:t xml:space="preserve">Standard</w:t>
            </w:r>
          </w:p>
        </w:tc>
        <w:tc>
          <w:tcPr/>
          <w:p>
            <w:pPr>
              <w:pStyle w:val="Compact"/>
            </w:pPr>
            <w:r>
              <w:t xml:space="preserve">Growing organizers</w:t>
            </w:r>
          </w:p>
        </w:tc>
        <w:tc>
          <w:tcPr/>
          <w:p>
            <w:pPr>
              <w:pStyle w:val="Compact"/>
            </w:pPr>
            <w:r>
              <w:t xml:space="preserve">Advanced ticketing, attendee segmentation, branding options</w:t>
            </w:r>
          </w:p>
        </w:tc>
      </w:tr>
      <w:tr>
        <w:tc>
          <w:tcPr/>
          <w:p>
            <w:pPr>
              <w:pStyle w:val="Compact"/>
            </w:pPr>
            <w:r>
              <w:rPr>
                <w:b/>
                <w:bCs/>
              </w:rPr>
              <w:t xml:space="preserve">Premium</w:t>
            </w:r>
          </w:p>
        </w:tc>
        <w:tc>
          <w:tcPr/>
          <w:p>
            <w:pPr>
              <w:pStyle w:val="Compact"/>
            </w:pPr>
            <w:r>
              <w:t xml:space="preserve">Enterprise organizers</w:t>
            </w:r>
          </w:p>
        </w:tc>
        <w:tc>
          <w:tcPr/>
          <w:p>
            <w:pPr>
              <w:pStyle w:val="Compact"/>
            </w:pPr>
            <w:r>
              <w:t xml:space="preserve">Full white-label, custom domains, priority support, unlimited staff, advanced analytics</w:t>
            </w:r>
          </w:p>
        </w:tc>
      </w:tr>
    </w:tbl>
    <w:bookmarkEnd w:id="123"/>
    <w:bookmarkStart w:id="124" w:name="plan-management"/>
    <w:p>
      <w:pPr>
        <w:pStyle w:val="Heading3"/>
      </w:pPr>
      <w:r>
        <w:t xml:space="preserve">Plan Management</w:t>
      </w:r>
    </w:p>
    <w:p>
      <w:pPr>
        <w:pStyle w:val="Compact"/>
        <w:numPr>
          <w:ilvl w:val="0"/>
          <w:numId w:val="1059"/>
        </w:numPr>
      </w:pPr>
      <w:r>
        <w:t xml:space="preserve">Each plan has configurable pricing, currency, and feature sets</w:t>
      </w:r>
    </w:p>
    <w:p>
      <w:pPr>
        <w:pStyle w:val="Compact"/>
        <w:numPr>
          <w:ilvl w:val="0"/>
          <w:numId w:val="1059"/>
        </w:numPr>
      </w:pPr>
      <w:r>
        <w:t xml:space="preserve">Plans can be activated or deactivated by admins</w:t>
      </w:r>
    </w:p>
    <w:p>
      <w:pPr>
        <w:pStyle w:val="Compact"/>
        <w:numPr>
          <w:ilvl w:val="0"/>
          <w:numId w:val="1059"/>
        </w:numPr>
      </w:pPr>
      <w:r>
        <w:t xml:space="preserve">Subscriber counts are tracked per plan</w:t>
      </w:r>
    </w:p>
    <w:p>
      <w:pPr>
        <w:pStyle w:val="Compact"/>
        <w:numPr>
          <w:ilvl w:val="0"/>
          <w:numId w:val="1059"/>
        </w:numPr>
      </w:pPr>
      <w:r>
        <w:t xml:space="preserve">Subscription overrides allow admins to grant temporary upgrades (e.g., free trials, promotional access)</w:t>
      </w:r>
    </w:p>
    <w:p>
      <w:pPr>
        <w:pStyle w:val="Compact"/>
        <w:numPr>
          <w:ilvl w:val="0"/>
          <w:numId w:val="1059"/>
        </w:numPr>
      </w:pPr>
      <w:r>
        <w:t xml:space="preserve">Billing cycles with automated renewal reminders</w:t>
      </w:r>
    </w:p>
    <w:bookmarkEnd w:id="124"/>
    <w:bookmarkStart w:id="125" w:name="subscription-benefits"/>
    <w:p>
      <w:pPr>
        <w:pStyle w:val="Heading3"/>
      </w:pPr>
      <w:r>
        <w:t xml:space="preserve">Subscription Benefits</w:t>
      </w:r>
    </w:p>
    <w:p>
      <w:pPr>
        <w:pStyle w:val="FirstParagraph"/>
      </w:pPr>
      <w:r>
        <w:t xml:space="preserve">Subscription tier affects:</w:t>
      </w:r>
      <w:r>
        <w:t xml:space="preserve"> </w:t>
      </w:r>
      <w:r>
        <w:t xml:space="preserve">- Number of events that can be created</w:t>
      </w:r>
      <w:r>
        <w:t xml:space="preserve"> </w:t>
      </w:r>
      <w:r>
        <w:t xml:space="preserve">- Number of staff members allowed</w:t>
      </w:r>
      <w:r>
        <w:t xml:space="preserve"> </w:t>
      </w:r>
      <w:r>
        <w:t xml:space="preserve">- Access to advanced features (dynamic pricing, white-label, etc.)</w:t>
      </w:r>
      <w:r>
        <w:t xml:space="preserve"> </w:t>
      </w:r>
      <w:r>
        <w:t xml:space="preserve">- Analytics depth and export capabilities</w:t>
      </w:r>
      <w:r>
        <w:t xml:space="preserve"> </w:t>
      </w:r>
      <w:r>
        <w:t xml:space="preserve">- Support response priority</w:t>
      </w:r>
    </w:p>
    <w:p>
      <w:r>
        <w:pict>
          <v:rect style="width:0;height:1.5pt" o:hralign="center" o:hrstd="t" o:hr="t"/>
        </w:pict>
      </w:r>
    </w:p>
    <w:bookmarkEnd w:id="125"/>
    <w:bookmarkEnd w:id="126"/>
    <w:bookmarkStart w:id="131" w:name="credits-vouchers-and-invoicing"/>
    <w:p>
      <w:pPr>
        <w:pStyle w:val="Heading2"/>
      </w:pPr>
      <w:r>
        <w:t xml:space="preserve">17. Credits, Vouchers, and Invoicing</w:t>
      </w:r>
    </w:p>
    <w:bookmarkStart w:id="127" w:name="credit-system"/>
    <w:p>
      <w:pPr>
        <w:pStyle w:val="Heading3"/>
      </w:pPr>
      <w:r>
        <w:t xml:space="preserve">Credit System</w:t>
      </w:r>
    </w:p>
    <w:p>
      <w:pPr>
        <w:pStyle w:val="FirstParagraph"/>
      </w:pPr>
      <w:r>
        <w:t xml:space="preserve">Each user has a credit balance that can be used toward ticket purchases:</w:t>
      </w:r>
    </w:p>
    <w:p>
      <w:pPr>
        <w:pStyle w:val="Compact"/>
        <w:numPr>
          <w:ilvl w:val="0"/>
          <w:numId w:val="1060"/>
        </w:numPr>
      </w:pPr>
      <w:r>
        <w:t xml:space="preserve">Credits are tracked per user with a running balance</w:t>
      </w:r>
    </w:p>
    <w:p>
      <w:pPr>
        <w:pStyle w:val="Compact"/>
        <w:numPr>
          <w:ilvl w:val="0"/>
          <w:numId w:val="1060"/>
        </w:numPr>
      </w:pPr>
      <w:r>
        <w:t xml:space="preserve">Credits can be earned through refunds (credit refund option), promotional grants, or voucher redemptions</w:t>
      </w:r>
    </w:p>
    <w:p>
      <w:pPr>
        <w:pStyle w:val="Compact"/>
        <w:numPr>
          <w:ilvl w:val="0"/>
          <w:numId w:val="1060"/>
        </w:numPr>
      </w:pPr>
      <w:r>
        <w:t xml:space="preserve">Credit transactions are fully logged with descriptions, references, and balance-after tracking</w:t>
      </w:r>
    </w:p>
    <w:p>
      <w:pPr>
        <w:pStyle w:val="Compact"/>
        <w:numPr>
          <w:ilvl w:val="0"/>
          <w:numId w:val="1060"/>
        </w:numPr>
      </w:pPr>
      <w:r>
        <w:t xml:space="preserve">Credits can have expiry dates</w:t>
      </w:r>
    </w:p>
    <w:bookmarkEnd w:id="127"/>
    <w:bookmarkStart w:id="128" w:name="voucher-system"/>
    <w:p>
      <w:pPr>
        <w:pStyle w:val="Heading3"/>
      </w:pPr>
      <w:r>
        <w:t xml:space="preserve">Voucher System</w:t>
      </w:r>
    </w:p>
    <w:p>
      <w:pPr>
        <w:pStyle w:val="FirstParagraph"/>
      </w:pPr>
      <w:r>
        <w:t xml:space="preserve">Admins and organizers can create vouchers — redeemable codes that add credits to a user’s 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Code</w:t>
            </w:r>
          </w:p>
        </w:tc>
        <w:tc>
          <w:tcPr/>
          <w:p>
            <w:pPr>
              <w:pStyle w:val="Compact"/>
            </w:pPr>
            <w:r>
              <w:t xml:space="preserve">Unique voucher code</w:t>
            </w:r>
          </w:p>
        </w:tc>
      </w:tr>
      <w:tr>
        <w:tc>
          <w:tcPr/>
          <w:p>
            <w:pPr>
              <w:pStyle w:val="Compact"/>
            </w:pPr>
            <w:r>
              <w:t xml:space="preserve">Amount</w:t>
            </w:r>
          </w:p>
        </w:tc>
        <w:tc>
          <w:tcPr/>
          <w:p>
            <w:pPr>
              <w:pStyle w:val="Compact"/>
            </w:pPr>
            <w:r>
              <w:t xml:space="preserve">Credit value</w:t>
            </w:r>
          </w:p>
        </w:tc>
      </w:tr>
      <w:tr>
        <w:tc>
          <w:tcPr/>
          <w:p>
            <w:pPr>
              <w:pStyle w:val="Compact"/>
            </w:pPr>
            <w:r>
              <w:t xml:space="preserve">Currency</w:t>
            </w:r>
          </w:p>
        </w:tc>
        <w:tc>
          <w:tcPr/>
          <w:p>
            <w:pPr>
              <w:pStyle w:val="Compact"/>
            </w:pPr>
            <w:r>
              <w:t xml:space="preserve">Currency of the credit</w:t>
            </w:r>
          </w:p>
        </w:tc>
      </w:tr>
      <w:tr>
        <w:tc>
          <w:tcPr/>
          <w:p>
            <w:pPr>
              <w:pStyle w:val="Compact"/>
            </w:pPr>
            <w:r>
              <w:t xml:space="preserve">Max Uses</w:t>
            </w:r>
          </w:p>
        </w:tc>
        <w:tc>
          <w:tcPr/>
          <w:p>
            <w:pPr>
              <w:pStyle w:val="Compact"/>
            </w:pPr>
            <w:r>
              <w:t xml:space="preserve">Total redemption limit</w:t>
            </w:r>
          </w:p>
        </w:tc>
      </w:tr>
      <w:tr>
        <w:tc>
          <w:tcPr/>
          <w:p>
            <w:pPr>
              <w:pStyle w:val="Compact"/>
            </w:pPr>
            <w:r>
              <w:t xml:space="preserve">Valid Dates</w:t>
            </w:r>
          </w:p>
        </w:tc>
        <w:tc>
          <w:tcPr/>
          <w:p>
            <w:pPr>
              <w:pStyle w:val="Compact"/>
            </w:pPr>
            <w:r>
              <w:t xml:space="preserve">Start and end date range</w:t>
            </w:r>
          </w:p>
        </w:tc>
      </w:tr>
      <w:tr>
        <w:tc>
          <w:tcPr/>
          <w:p>
            <w:pPr>
              <w:pStyle w:val="Compact"/>
            </w:pPr>
            <w:r>
              <w:t xml:space="preserve">Event Scope</w:t>
            </w:r>
          </w:p>
        </w:tc>
        <w:tc>
          <w:tcPr/>
          <w:p>
            <w:pPr>
              <w:pStyle w:val="Compact"/>
            </w:pPr>
            <w:r>
              <w:t xml:space="preserve">Restrict to specific events or platform-wide</w:t>
            </w:r>
          </w:p>
        </w:tc>
      </w:tr>
    </w:tbl>
    <w:p>
      <w:pPr>
        <w:pStyle w:val="BodyText"/>
      </w:pPr>
      <w:r>
        <w:t xml:space="preserve">Vouchers differ from promo codes: promo codes reduce a specific transaction price, while vouchers add credits to a user’s balance for use on any eligible purchase.</w:t>
      </w:r>
    </w:p>
    <w:bookmarkEnd w:id="128"/>
    <w:bookmarkStart w:id="129" w:name="invoice-system"/>
    <w:p>
      <w:pPr>
        <w:pStyle w:val="Heading3"/>
      </w:pPr>
      <w:r>
        <w:t xml:space="preserve">Invoice System</w:t>
      </w:r>
    </w:p>
    <w:p>
      <w:pPr>
        <w:pStyle w:val="FirstParagraph"/>
      </w:pPr>
      <w:r>
        <w:t xml:space="preserve">The platform automatically generates invoices for all paid transactions:</w:t>
      </w:r>
    </w:p>
    <w:p>
      <w:pPr>
        <w:pStyle w:val="Compact"/>
        <w:numPr>
          <w:ilvl w:val="0"/>
          <w:numId w:val="1061"/>
        </w:numPr>
      </w:pPr>
      <w:r>
        <w:t xml:space="preserve">Unique invoice numbers (sequential)</w:t>
      </w:r>
    </w:p>
    <w:p>
      <w:pPr>
        <w:pStyle w:val="Compact"/>
        <w:numPr>
          <w:ilvl w:val="0"/>
          <w:numId w:val="1061"/>
        </w:numPr>
      </w:pPr>
      <w:r>
        <w:t xml:space="preserve">Line items with descriptions, quantities, and pricing</w:t>
      </w:r>
    </w:p>
    <w:p>
      <w:pPr>
        <w:pStyle w:val="Compact"/>
        <w:numPr>
          <w:ilvl w:val="0"/>
          <w:numId w:val="1061"/>
        </w:numPr>
      </w:pPr>
      <w:r>
        <w:t xml:space="preserve">Tax calculation based on configurable tax rates by country/region</w:t>
      </w:r>
    </w:p>
    <w:p>
      <w:pPr>
        <w:pStyle w:val="Compact"/>
        <w:numPr>
          <w:ilvl w:val="0"/>
          <w:numId w:val="1061"/>
        </w:numPr>
      </w:pPr>
      <w:r>
        <w:t xml:space="preserve">Tax exemptions for eligible entities</w:t>
      </w:r>
    </w:p>
    <w:p>
      <w:pPr>
        <w:pStyle w:val="Compact"/>
        <w:numPr>
          <w:ilvl w:val="0"/>
          <w:numId w:val="1061"/>
        </w:numPr>
      </w:pPr>
      <w:r>
        <w:t xml:space="preserve">Customizable invoice templates (HTML/CSS-based)</w:t>
      </w:r>
    </w:p>
    <w:p>
      <w:pPr>
        <w:pStyle w:val="Compact"/>
        <w:numPr>
          <w:ilvl w:val="0"/>
          <w:numId w:val="1061"/>
        </w:numPr>
      </w:pPr>
      <w:r>
        <w:t xml:space="preserve">Attendees can view and download invoices from their dashboard</w:t>
      </w:r>
    </w:p>
    <w:p>
      <w:pPr>
        <w:pStyle w:val="Compact"/>
        <w:numPr>
          <w:ilvl w:val="0"/>
          <w:numId w:val="1061"/>
        </w:numPr>
      </w:pPr>
      <w:r>
        <w:t xml:space="preserve">Admins can manage invoice templates and set defaults</w:t>
      </w:r>
    </w:p>
    <w:bookmarkEnd w:id="129"/>
    <w:bookmarkStart w:id="130" w:name="tax-handling"/>
    <w:p>
      <w:pPr>
        <w:pStyle w:val="Heading3"/>
      </w:pPr>
      <w:r>
        <w:t xml:space="preserve">Tax Handling</w:t>
      </w:r>
    </w:p>
    <w:p>
      <w:pPr>
        <w:pStyle w:val="Compact"/>
        <w:numPr>
          <w:ilvl w:val="0"/>
          <w:numId w:val="1062"/>
        </w:numPr>
      </w:pPr>
      <w:r>
        <w:t xml:space="preserve">Tax rates configurable by country, state, and city</w:t>
      </w:r>
    </w:p>
    <w:p>
      <w:pPr>
        <w:pStyle w:val="Compact"/>
        <w:numPr>
          <w:ilvl w:val="0"/>
          <w:numId w:val="1062"/>
        </w:numPr>
      </w:pPr>
      <w:r>
        <w:t xml:space="preserve">Multiple tax types supported</w:t>
      </w:r>
    </w:p>
    <w:p>
      <w:pPr>
        <w:pStyle w:val="Compact"/>
        <w:numPr>
          <w:ilvl w:val="0"/>
          <w:numId w:val="1062"/>
        </w:numPr>
      </w:pPr>
      <w:r>
        <w:t xml:space="preserve">Tax exemptions for specific entities or organizations</w:t>
      </w:r>
    </w:p>
    <w:p>
      <w:pPr>
        <w:pStyle w:val="Compact"/>
        <w:numPr>
          <w:ilvl w:val="0"/>
          <w:numId w:val="1062"/>
        </w:numPr>
      </w:pPr>
      <w:r>
        <w:t xml:space="preserve">Tax amounts displayed separately on invoices</w:t>
      </w:r>
    </w:p>
    <w:p>
      <w:r>
        <w:pict>
          <v:rect style="width:0;height:1.5pt" o:hralign="center" o:hrstd="t" o:hr="t"/>
        </w:pict>
      </w:r>
    </w:p>
    <w:bookmarkEnd w:id="130"/>
    <w:bookmarkEnd w:id="131"/>
    <w:bookmarkStart w:id="137" w:name="social-features-and-networking"/>
    <w:p>
      <w:pPr>
        <w:pStyle w:val="Heading2"/>
      </w:pPr>
      <w:r>
        <w:t xml:space="preserve">18. Social Features and Networking</w:t>
      </w:r>
    </w:p>
    <w:bookmarkStart w:id="132" w:name="direct-messaging"/>
    <w:p>
      <w:pPr>
        <w:pStyle w:val="Heading3"/>
      </w:pPr>
      <w:r>
        <w:t xml:space="preserve">Direct Messaging</w:t>
      </w:r>
    </w:p>
    <w:p>
      <w:pPr>
        <w:pStyle w:val="FirstParagraph"/>
      </w:pPr>
      <w:r>
        <w:t xml:space="preserve">Attendees can communicate with each other through an in-app messaging system:</w:t>
      </w:r>
    </w:p>
    <w:p>
      <w:pPr>
        <w:pStyle w:val="Compact"/>
        <w:numPr>
          <w:ilvl w:val="0"/>
          <w:numId w:val="1063"/>
        </w:numPr>
      </w:pPr>
      <w:r>
        <w:t xml:space="preserve">Send messages to any platform user</w:t>
      </w:r>
    </w:p>
    <w:p>
      <w:pPr>
        <w:pStyle w:val="Compact"/>
        <w:numPr>
          <w:ilvl w:val="0"/>
          <w:numId w:val="1063"/>
        </w:numPr>
      </w:pPr>
      <w:r>
        <w:t xml:space="preserve">Thread-based conversations with subject lines</w:t>
      </w:r>
    </w:p>
    <w:p>
      <w:pPr>
        <w:pStyle w:val="Compact"/>
        <w:numPr>
          <w:ilvl w:val="0"/>
          <w:numId w:val="1063"/>
        </w:numPr>
      </w:pPr>
      <w:r>
        <w:t xml:space="preserve">Read receipts (tracks when messages are read)</w:t>
      </w:r>
    </w:p>
    <w:p>
      <w:pPr>
        <w:pStyle w:val="Compact"/>
        <w:numPr>
          <w:ilvl w:val="0"/>
          <w:numId w:val="1063"/>
        </w:numPr>
      </w:pPr>
      <w:r>
        <w:t xml:space="preserve">Messages can be linked to specific events or registrations</w:t>
      </w:r>
    </w:p>
    <w:p>
      <w:pPr>
        <w:pStyle w:val="Compact"/>
        <w:numPr>
          <w:ilvl w:val="0"/>
          <w:numId w:val="1063"/>
        </w:numPr>
      </w:pPr>
      <w:r>
        <w:t xml:space="preserve">Reply threads (parent-child message relationships)</w:t>
      </w:r>
    </w:p>
    <w:p>
      <w:pPr>
        <w:pStyle w:val="Compact"/>
        <w:numPr>
          <w:ilvl w:val="0"/>
          <w:numId w:val="1063"/>
        </w:numPr>
      </w:pPr>
      <w:r>
        <w:t xml:space="preserve">Delete messages from personal view</w:t>
      </w:r>
    </w:p>
    <w:bookmarkEnd w:id="132"/>
    <w:bookmarkStart w:id="133" w:name="attendee-networking"/>
    <w:p>
      <w:pPr>
        <w:pStyle w:val="Heading3"/>
      </w:pPr>
      <w:r>
        <w:t xml:space="preserve">Attendee Networking</w:t>
      </w:r>
    </w:p>
    <w:p>
      <w:pPr>
        <w:pStyle w:val="FirstParagraph"/>
      </w:pPr>
      <w:r>
        <w:t xml:space="preserve">For events that enable networking:</w:t>
      </w:r>
    </w:p>
    <w:p>
      <w:pPr>
        <w:pStyle w:val="Compact"/>
        <w:numPr>
          <w:ilvl w:val="0"/>
          <w:numId w:val="1064"/>
        </w:numPr>
      </w:pPr>
      <w:r>
        <w:t xml:space="preserve">Browse other attendees registered for the same event</w:t>
      </w:r>
    </w:p>
    <w:p>
      <w:pPr>
        <w:pStyle w:val="Compact"/>
        <w:numPr>
          <w:ilvl w:val="0"/>
          <w:numId w:val="1064"/>
        </w:numPr>
      </w:pPr>
      <w:r>
        <w:t xml:space="preserve">View attendee profiles</w:t>
      </w:r>
    </w:p>
    <w:p>
      <w:pPr>
        <w:pStyle w:val="Compact"/>
        <w:numPr>
          <w:ilvl w:val="0"/>
          <w:numId w:val="1064"/>
        </w:numPr>
      </w:pPr>
      <w:r>
        <w:t xml:space="preserve">Follow other users to stay connected across events</w:t>
      </w:r>
    </w:p>
    <w:p>
      <w:pPr>
        <w:pStyle w:val="Compact"/>
        <w:numPr>
          <w:ilvl w:val="0"/>
          <w:numId w:val="1064"/>
        </w:numPr>
      </w:pPr>
      <w:r>
        <w:t xml:space="preserve">Discover similar attendees based on shared interests</w:t>
      </w:r>
    </w:p>
    <w:bookmarkEnd w:id="133"/>
    <w:bookmarkStart w:id="134" w:name="event-collections"/>
    <w:p>
      <w:pPr>
        <w:pStyle w:val="Heading3"/>
      </w:pPr>
      <w:r>
        <w:t xml:space="preserve">Event Collections</w:t>
      </w:r>
    </w:p>
    <w:p>
      <w:pPr>
        <w:pStyle w:val="FirstParagraph"/>
      </w:pPr>
      <w:r>
        <w:t xml:space="preserve">Users can curate shareable lists of events:</w:t>
      </w:r>
    </w:p>
    <w:p>
      <w:pPr>
        <w:pStyle w:val="Compact"/>
        <w:numPr>
          <w:ilvl w:val="0"/>
          <w:numId w:val="1065"/>
        </w:numPr>
      </w:pPr>
      <w:r>
        <w:t xml:space="preserve">Create named collections with descriptions and cover images</w:t>
      </w:r>
    </w:p>
    <w:p>
      <w:pPr>
        <w:pStyle w:val="Compact"/>
        <w:numPr>
          <w:ilvl w:val="0"/>
          <w:numId w:val="1065"/>
        </w:numPr>
      </w:pPr>
      <w:r>
        <w:t xml:space="preserve">Add events to collections with personal notes</w:t>
      </w:r>
    </w:p>
    <w:p>
      <w:pPr>
        <w:pStyle w:val="Compact"/>
        <w:numPr>
          <w:ilvl w:val="0"/>
          <w:numId w:val="1065"/>
        </w:numPr>
      </w:pPr>
      <w:r>
        <w:t xml:space="preserve">Make collections public or private</w:t>
      </w:r>
    </w:p>
    <w:p>
      <w:pPr>
        <w:pStyle w:val="Compact"/>
        <w:numPr>
          <w:ilvl w:val="0"/>
          <w:numId w:val="1065"/>
        </w:numPr>
      </w:pPr>
      <w:r>
        <w:t xml:space="preserve">Share collections via unique tokens/links</w:t>
      </w:r>
    </w:p>
    <w:p>
      <w:pPr>
        <w:pStyle w:val="Compact"/>
        <w:numPr>
          <w:ilvl w:val="0"/>
          <w:numId w:val="1065"/>
        </w:numPr>
      </w:pPr>
      <w:r>
        <w:t xml:space="preserve">Other users can follow public collections to get updates</w:t>
      </w:r>
    </w:p>
    <w:p>
      <w:pPr>
        <w:pStyle w:val="Compact"/>
        <w:numPr>
          <w:ilvl w:val="0"/>
          <w:numId w:val="1065"/>
        </w:numPr>
      </w:pPr>
      <w:r>
        <w:t xml:space="preserve">Track follower counts per collection</w:t>
      </w:r>
    </w:p>
    <w:bookmarkEnd w:id="134"/>
    <w:bookmarkStart w:id="135" w:name="user-following"/>
    <w:p>
      <w:pPr>
        <w:pStyle w:val="Heading3"/>
      </w:pPr>
      <w:r>
        <w:t xml:space="preserve">User Following</w:t>
      </w:r>
    </w:p>
    <w:p>
      <w:pPr>
        <w:pStyle w:val="Compact"/>
        <w:numPr>
          <w:ilvl w:val="0"/>
          <w:numId w:val="1066"/>
        </w:numPr>
      </w:pPr>
      <w:r>
        <w:t xml:space="preserve">Follow other users (organizers or attendees)</w:t>
      </w:r>
    </w:p>
    <w:p>
      <w:pPr>
        <w:pStyle w:val="Compact"/>
        <w:numPr>
          <w:ilvl w:val="0"/>
          <w:numId w:val="1066"/>
        </w:numPr>
      </w:pPr>
      <w:r>
        <w:t xml:space="preserve">See followed users’ new events and activity</w:t>
      </w:r>
    </w:p>
    <w:p>
      <w:pPr>
        <w:pStyle w:val="Compact"/>
        <w:numPr>
          <w:ilvl w:val="0"/>
          <w:numId w:val="1066"/>
        </w:numPr>
      </w:pPr>
      <w:r>
        <w:t xml:space="preserve">Following relationships are bidirectional tracking (followers/following counts)</w:t>
      </w:r>
    </w:p>
    <w:bookmarkEnd w:id="135"/>
    <w:bookmarkStart w:id="136" w:name="activity-history"/>
    <w:p>
      <w:pPr>
        <w:pStyle w:val="Heading3"/>
      </w:pPr>
      <w:r>
        <w:t xml:space="preserve">Activity History</w:t>
      </w:r>
    </w:p>
    <w:p>
      <w:pPr>
        <w:pStyle w:val="FirstParagraph"/>
      </w:pPr>
      <w:r>
        <w:t xml:space="preserve">The platform tracks user activity for personalization and reference:</w:t>
      </w:r>
    </w:p>
    <w:p>
      <w:pPr>
        <w:pStyle w:val="Compact"/>
        <w:numPr>
          <w:ilvl w:val="0"/>
          <w:numId w:val="1067"/>
        </w:numPr>
      </w:pPr>
      <w:r>
        <w:t xml:space="preserve">Event registrations and attendance</w:t>
      </w:r>
    </w:p>
    <w:p>
      <w:pPr>
        <w:pStyle w:val="Compact"/>
        <w:numPr>
          <w:ilvl w:val="0"/>
          <w:numId w:val="1067"/>
        </w:numPr>
      </w:pPr>
      <w:r>
        <w:t xml:space="preserve">Ticket purchases and transfers</w:t>
      </w:r>
    </w:p>
    <w:p>
      <w:pPr>
        <w:pStyle w:val="Compact"/>
        <w:numPr>
          <w:ilvl w:val="0"/>
          <w:numId w:val="1067"/>
        </w:numPr>
      </w:pPr>
      <w:r>
        <w:t xml:space="preserve">Reviews submitted</w:t>
      </w:r>
    </w:p>
    <w:p>
      <w:pPr>
        <w:pStyle w:val="Compact"/>
        <w:numPr>
          <w:ilvl w:val="0"/>
          <w:numId w:val="1067"/>
        </w:numPr>
      </w:pPr>
      <w:r>
        <w:t xml:space="preserve">Events shared</w:t>
      </w:r>
    </w:p>
    <w:p>
      <w:pPr>
        <w:pStyle w:val="Compact"/>
        <w:numPr>
          <w:ilvl w:val="0"/>
          <w:numId w:val="1067"/>
        </w:numPr>
      </w:pPr>
      <w:r>
        <w:t xml:space="preserve">Collections created</w:t>
      </w:r>
    </w:p>
    <w:p>
      <w:r>
        <w:pict>
          <v:rect style="width:0;height:1.5pt" o:hralign="center" o:hrstd="t" o:hr="t"/>
        </w:pict>
      </w:r>
    </w:p>
    <w:bookmarkEnd w:id="136"/>
    <w:bookmarkEnd w:id="137"/>
    <w:bookmarkStart w:id="140" w:name="event-invitations-and-collaboration"/>
    <w:p>
      <w:pPr>
        <w:pStyle w:val="Heading2"/>
      </w:pPr>
      <w:r>
        <w:t xml:space="preserve">19. Event Invitations and Collaboration</w:t>
      </w:r>
    </w:p>
    <w:bookmarkStart w:id="138" w:name="event-invitations-1"/>
    <w:p>
      <w:pPr>
        <w:pStyle w:val="Heading3"/>
      </w:pPr>
      <w:r>
        <w:t xml:space="preserve">Event Invitations</w:t>
      </w:r>
    </w:p>
    <w:p>
      <w:pPr>
        <w:pStyle w:val="FirstParagraph"/>
      </w:pPr>
      <w:r>
        <w:t xml:space="preserve">Organizers can create invitation links for different participant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Invite Type</w:t>
            </w:r>
          </w:p>
        </w:tc>
        <w:tc>
          <w:tcPr/>
          <w:p>
            <w:pPr>
              <w:pStyle w:val="Compact"/>
            </w:pPr>
            <w:r>
              <w:t xml:space="preserve">Purpose</w:t>
            </w:r>
          </w:p>
        </w:tc>
        <w:tc>
          <w:tcPr/>
          <w:p>
            <w:pPr>
              <w:pStyle w:val="Compact"/>
            </w:pPr>
            <w:r>
              <w:t xml:space="preserve">What Recipient Gets</w:t>
            </w:r>
          </w:p>
        </w:tc>
      </w:tr>
      <w:tr>
        <w:tc>
          <w:tcPr/>
          <w:p>
            <w:pPr>
              <w:pStyle w:val="Compact"/>
            </w:pPr>
            <w:r>
              <w:t xml:space="preserve">Attendee</w:t>
            </w:r>
          </w:p>
        </w:tc>
        <w:tc>
          <w:tcPr/>
          <w:p>
            <w:pPr>
              <w:pStyle w:val="Compact"/>
            </w:pPr>
            <w:r>
              <w:t xml:space="preserve">General event invitation</w:t>
            </w:r>
          </w:p>
        </w:tc>
        <w:tc>
          <w:tcPr/>
          <w:p>
            <w:pPr>
              <w:pStyle w:val="Compact"/>
            </w:pPr>
            <w:r>
              <w:t xml:space="preserve">Registration access</w:t>
            </w:r>
          </w:p>
        </w:tc>
      </w:tr>
      <w:tr>
        <w:tc>
          <w:tcPr/>
          <w:p>
            <w:pPr>
              <w:pStyle w:val="Compact"/>
            </w:pPr>
            <w:r>
              <w:t xml:space="preserve">Speaker</w:t>
            </w:r>
          </w:p>
        </w:tc>
        <w:tc>
          <w:tcPr/>
          <w:p>
            <w:pPr>
              <w:pStyle w:val="Compact"/>
            </w:pPr>
            <w:r>
              <w:t xml:space="preserve">Invite speakers</w:t>
            </w:r>
          </w:p>
        </w:tc>
        <w:tc>
          <w:tcPr/>
          <w:p>
            <w:pPr>
              <w:pStyle w:val="Compact"/>
            </w:pPr>
            <w:r>
              <w:t xml:space="preserve">Profile setup and agenda placement</w:t>
            </w:r>
          </w:p>
        </w:tc>
      </w:tr>
      <w:tr>
        <w:tc>
          <w:tcPr/>
          <w:p>
            <w:pPr>
              <w:pStyle w:val="Compact"/>
            </w:pPr>
            <w:r>
              <w:t xml:space="preserve">Exhibitor</w:t>
            </w:r>
          </w:p>
        </w:tc>
        <w:tc>
          <w:tcPr/>
          <w:p>
            <w:pPr>
              <w:pStyle w:val="Compact"/>
            </w:pPr>
            <w:r>
              <w:t xml:space="preserve">Invite exhibitors</w:t>
            </w:r>
          </w:p>
        </w:tc>
        <w:tc>
          <w:tcPr/>
          <w:p>
            <w:pPr>
              <w:pStyle w:val="Compact"/>
            </w:pPr>
            <w:r>
              <w:t xml:space="preserve">Booth information and setup</w:t>
            </w:r>
          </w:p>
        </w:tc>
      </w:tr>
      <w:tr>
        <w:tc>
          <w:tcPr/>
          <w:p>
            <w:pPr>
              <w:pStyle w:val="Compact"/>
            </w:pPr>
            <w:r>
              <w:t xml:space="preserve">Guest</w:t>
            </w:r>
          </w:p>
        </w:tc>
        <w:tc>
          <w:tcPr/>
          <w:p>
            <w:pPr>
              <w:pStyle w:val="Compact"/>
            </w:pPr>
            <w:r>
              <w:t xml:space="preserve">VIP or complimentary guest</w:t>
            </w:r>
          </w:p>
        </w:tc>
        <w:tc>
          <w:tcPr/>
          <w:p>
            <w:pPr>
              <w:pStyle w:val="Compact"/>
            </w:pPr>
            <w:r>
              <w:t xml:space="preserve">Direct registration</w:t>
            </w:r>
          </w:p>
        </w:tc>
      </w:tr>
    </w:tbl>
    <w:p>
      <w:pPr>
        <w:pStyle w:val="BodyText"/>
      </w:pPr>
      <w:r>
        <w:t xml:space="preserve">Each invitation features:</w:t>
      </w:r>
      <w:r>
        <w:t xml:space="preserve"> </w:t>
      </w:r>
      <w:r>
        <w:t xml:space="preserve">- Unique token-based link</w:t>
      </w:r>
      <w:r>
        <w:t xml:space="preserve"> </w:t>
      </w:r>
      <w:r>
        <w:t xml:space="preserve">- Configurable expiry date</w:t>
      </w:r>
      <w:r>
        <w:t xml:space="preserve"> </w:t>
      </w:r>
      <w:r>
        <w:t xml:space="preserve">- Usage limits (single-use or multi-use with max count)</w:t>
      </w:r>
      <w:r>
        <w:t xml:space="preserve"> </w:t>
      </w:r>
      <w:r>
        <w:t xml:space="preserve">- Tracking of how many times the invitation has been used</w:t>
      </w:r>
      <w:r>
        <w:t xml:space="preserve"> </w:t>
      </w:r>
      <w:r>
        <w:t xml:space="preserve">- Created-by tracking for audit</w:t>
      </w:r>
    </w:p>
    <w:bookmarkEnd w:id="138"/>
    <w:bookmarkStart w:id="139" w:name="event-collaboration-1"/>
    <w:p>
      <w:pPr>
        <w:pStyle w:val="Heading3"/>
      </w:pPr>
      <w:r>
        <w:t xml:space="preserve">Event Collaboration</w:t>
      </w:r>
    </w:p>
    <w:p>
      <w:pPr>
        <w:pStyle w:val="FirstParagraph"/>
      </w:pPr>
      <w:r>
        <w:t xml:space="preserve">Multiple organizers can work together on a single event:</w:t>
      </w:r>
    </w:p>
    <w:p>
      <w:pPr>
        <w:pStyle w:val="Compact"/>
        <w:numPr>
          <w:ilvl w:val="0"/>
          <w:numId w:val="1068"/>
        </w:numPr>
      </w:pPr>
      <w:r>
        <w:t xml:space="preserve">Invite collaborators by email</w:t>
      </w:r>
    </w:p>
    <w:p>
      <w:pPr>
        <w:pStyle w:val="Compact"/>
        <w:numPr>
          <w:ilvl w:val="0"/>
          <w:numId w:val="1068"/>
        </w:numPr>
      </w:pPr>
      <w:r>
        <w:t xml:space="preserve">Granular permissions per collaborator:</w:t>
      </w:r>
    </w:p>
    <w:p>
      <w:pPr>
        <w:pStyle w:val="Compact"/>
        <w:numPr>
          <w:ilvl w:val="1"/>
          <w:numId w:val="1069"/>
        </w:numPr>
      </w:pPr>
      <w:r>
        <w:t xml:space="preserve">Can edit event details</w:t>
      </w:r>
    </w:p>
    <w:p>
      <w:pPr>
        <w:pStyle w:val="Compact"/>
        <w:numPr>
          <w:ilvl w:val="1"/>
          <w:numId w:val="1069"/>
        </w:numPr>
      </w:pPr>
      <w:r>
        <w:t xml:space="preserve">Can manage attendees</w:t>
      </w:r>
    </w:p>
    <w:p>
      <w:pPr>
        <w:pStyle w:val="Compact"/>
        <w:numPr>
          <w:ilvl w:val="1"/>
          <w:numId w:val="1069"/>
        </w:numPr>
      </w:pPr>
      <w:r>
        <w:t xml:space="preserve">Can view analytics</w:t>
      </w:r>
    </w:p>
    <w:p>
      <w:pPr>
        <w:pStyle w:val="Compact"/>
        <w:numPr>
          <w:ilvl w:val="1"/>
          <w:numId w:val="1069"/>
        </w:numPr>
      </w:pPr>
      <w:r>
        <w:t xml:space="preserve">Can publish/unpublish the event</w:t>
      </w:r>
    </w:p>
    <w:p>
      <w:pPr>
        <w:pStyle w:val="Compact"/>
        <w:numPr>
          <w:ilvl w:val="0"/>
          <w:numId w:val="1068"/>
        </w:numPr>
      </w:pPr>
      <w:r>
        <w:t xml:space="preserve">Custom roles (lead organizer, assistant, etc.)</w:t>
      </w:r>
    </w:p>
    <w:p>
      <w:pPr>
        <w:pStyle w:val="Compact"/>
        <w:numPr>
          <w:ilvl w:val="0"/>
          <w:numId w:val="1068"/>
        </w:numPr>
      </w:pPr>
      <w:r>
        <w:t xml:space="preserve">Activity log tracks every change with who made it and when</w:t>
      </w:r>
    </w:p>
    <w:p>
      <w:pPr>
        <w:pStyle w:val="Compact"/>
        <w:numPr>
          <w:ilvl w:val="0"/>
          <w:numId w:val="1068"/>
        </w:numPr>
      </w:pPr>
      <w:r>
        <w:t xml:space="preserve">Collaboration invitations can be accepted or declined</w:t>
      </w:r>
    </w:p>
    <w:p>
      <w:r>
        <w:pict>
          <v:rect style="width:0;height:1.5pt" o:hralign="center" o:hrstd="t" o:hr="t"/>
        </w:pict>
      </w:r>
    </w:p>
    <w:bookmarkEnd w:id="139"/>
    <w:bookmarkEnd w:id="140"/>
    <w:bookmarkStart w:id="143" w:name="support-and-help-desk"/>
    <w:p>
      <w:pPr>
        <w:pStyle w:val="Heading2"/>
      </w:pPr>
      <w:r>
        <w:t xml:space="preserve">20. Support and Help Desk</w:t>
      </w:r>
    </w:p>
    <w:bookmarkStart w:id="141" w:name="support-inbox"/>
    <w:p>
      <w:pPr>
        <w:pStyle w:val="Heading3"/>
      </w:pPr>
      <w:r>
        <w:t xml:space="preserve">Support Inbox</w:t>
      </w:r>
    </w:p>
    <w:p>
      <w:pPr>
        <w:pStyle w:val="FirstParagraph"/>
      </w:pPr>
      <w:r>
        <w:t xml:space="preserve">The platform includes a built-in support system:</w:t>
      </w:r>
    </w:p>
    <w:p>
      <w:pPr>
        <w:pStyle w:val="Compact"/>
        <w:numPr>
          <w:ilvl w:val="0"/>
          <w:numId w:val="1070"/>
        </w:numPr>
      </w:pPr>
      <w:r>
        <w:t xml:space="preserve">Users submit support queries from within the platform</w:t>
      </w:r>
    </w:p>
    <w:p>
      <w:pPr>
        <w:pStyle w:val="Compact"/>
        <w:numPr>
          <w:ilvl w:val="0"/>
          <w:numId w:val="1070"/>
        </w:numPr>
      </w:pPr>
      <w:r>
        <w:t xml:space="preserve">Queries are categorized by priority (Low, Medium, High, Urgent)</w:t>
      </w:r>
    </w:p>
    <w:p>
      <w:pPr>
        <w:pStyle w:val="Compact"/>
        <w:numPr>
          <w:ilvl w:val="0"/>
          <w:numId w:val="1070"/>
        </w:numPr>
      </w:pPr>
      <w:r>
        <w:t xml:space="preserve">Admin support staff can view, respond, and resolve queries</w:t>
      </w:r>
    </w:p>
    <w:p>
      <w:pPr>
        <w:pStyle w:val="Compact"/>
        <w:numPr>
          <w:ilvl w:val="0"/>
          <w:numId w:val="1070"/>
        </w:numPr>
      </w:pPr>
      <w:r>
        <w:t xml:space="preserve">Internal notes for staff collaboration (not visible to users)</w:t>
      </w:r>
    </w:p>
    <w:p>
      <w:pPr>
        <w:pStyle w:val="Compact"/>
        <w:numPr>
          <w:ilvl w:val="0"/>
          <w:numId w:val="1070"/>
        </w:numPr>
      </w:pPr>
      <w:r>
        <w:t xml:space="preserve">Multi-channel support: in-app messages, email, social media messages</w:t>
      </w:r>
    </w:p>
    <w:p>
      <w:pPr>
        <w:pStyle w:val="Compact"/>
        <w:numPr>
          <w:ilvl w:val="0"/>
          <w:numId w:val="1070"/>
        </w:numPr>
      </w:pPr>
      <w:r>
        <w:t xml:space="preserve">Response tracking with timestamps</w:t>
      </w:r>
    </w:p>
    <w:bookmarkEnd w:id="141"/>
    <w:bookmarkStart w:id="142" w:name="social-media-support"/>
    <w:p>
      <w:pPr>
        <w:pStyle w:val="Heading3"/>
      </w:pPr>
      <w:r>
        <w:t xml:space="preserve">Social Media Support</w:t>
      </w:r>
    </w:p>
    <w:p>
      <w:pPr>
        <w:pStyle w:val="FirstParagraph"/>
      </w:pPr>
      <w:r>
        <w:t xml:space="preserve">Messages received through connected social media accounts (Facebook, Instagram, LinkedIn, Twitter) are centralized in the support inbox:</w:t>
      </w:r>
    </w:p>
    <w:p>
      <w:pPr>
        <w:pStyle w:val="Compact"/>
        <w:numPr>
          <w:ilvl w:val="0"/>
          <w:numId w:val="1071"/>
        </w:numPr>
      </w:pPr>
      <w:r>
        <w:t xml:space="preserve">View messages from all platforms in one place</w:t>
      </w:r>
    </w:p>
    <w:p>
      <w:pPr>
        <w:pStyle w:val="Compact"/>
        <w:numPr>
          <w:ilvl w:val="0"/>
          <w:numId w:val="1071"/>
        </w:numPr>
      </w:pPr>
      <w:r>
        <w:t xml:space="preserve">Assign messages to specific support staff</w:t>
      </w:r>
    </w:p>
    <w:p>
      <w:pPr>
        <w:pStyle w:val="Compact"/>
        <w:numPr>
          <w:ilvl w:val="0"/>
          <w:numId w:val="1071"/>
        </w:numPr>
      </w:pPr>
      <w:r>
        <w:t xml:space="preserve">Track resolution status and response times</w:t>
      </w:r>
    </w:p>
    <w:p>
      <w:r>
        <w:pict>
          <v:rect style="width:0;height:1.5pt" o:hralign="center" o:hrstd="t" o:hr="t"/>
        </w:pict>
      </w:r>
    </w:p>
    <w:bookmarkEnd w:id="142"/>
    <w:bookmarkEnd w:id="143"/>
    <w:bookmarkStart w:id="147" w:name="mobile-application"/>
    <w:p>
      <w:pPr>
        <w:pStyle w:val="Heading2"/>
      </w:pPr>
      <w:r>
        <w:t xml:space="preserve">21. Mobile Application</w:t>
      </w:r>
    </w:p>
    <w:p>
      <w:pPr>
        <w:pStyle w:val="FirstParagraph"/>
      </w:pPr>
      <w:r>
        <w:t xml:space="preserve">The EventKnit mobile app (iOS and Android) provides a native attendee experience optimized for on-the-go event discovery and management.</w:t>
      </w:r>
    </w:p>
    <w:bookmarkStart w:id="144" w:name="feature-comparison-web-vs-mobile"/>
    <w:p>
      <w:pPr>
        <w:pStyle w:val="Heading3"/>
      </w:pPr>
      <w:r>
        <w:t xml:space="preserve">Feature Comparison: Web vs Mobile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Web</w:t>
            </w:r>
          </w:p>
        </w:tc>
        <w:tc>
          <w:tcPr/>
          <w:p>
            <w:pPr>
              <w:pStyle w:val="Compact"/>
            </w:pPr>
            <w:r>
              <w:t xml:space="preserve">Mobile App</w:t>
            </w:r>
          </w:p>
        </w:tc>
      </w:tr>
      <w:tr>
        <w:tc>
          <w:tcPr/>
          <w:p>
            <w:pPr>
              <w:pStyle w:val="Compact"/>
            </w:pPr>
            <w:r>
              <w:t xml:space="preserve">Event Discovery and Search</w:t>
            </w:r>
          </w:p>
        </w:tc>
        <w:tc>
          <w:tcPr/>
          <w:p>
            <w:pPr>
              <w:pStyle w:val="Compact"/>
            </w:pPr>
            <w:r>
              <w:t xml:space="preserve">Yes</w:t>
            </w:r>
          </w:p>
        </w:tc>
        <w:tc>
          <w:tcPr/>
          <w:p>
            <w:pPr>
              <w:pStyle w:val="Compact"/>
            </w:pPr>
            <w:r>
              <w:t xml:space="preserve">Yes</w:t>
            </w:r>
          </w:p>
        </w:tc>
      </w:tr>
      <w:tr>
        <w:tc>
          <w:tcPr/>
          <w:p>
            <w:pPr>
              <w:pStyle w:val="Compact"/>
            </w:pPr>
            <w:r>
              <w:t xml:space="preserve">Event Registration and Checkout</w:t>
            </w:r>
          </w:p>
        </w:tc>
        <w:tc>
          <w:tcPr/>
          <w:p>
            <w:pPr>
              <w:pStyle w:val="Compact"/>
            </w:pPr>
            <w:r>
              <w:t xml:space="preserve">Yes</w:t>
            </w:r>
          </w:p>
        </w:tc>
        <w:tc>
          <w:tcPr/>
          <w:p>
            <w:pPr>
              <w:pStyle w:val="Compact"/>
            </w:pPr>
            <w:r>
              <w:t xml:space="preserve">Yes</w:t>
            </w:r>
          </w:p>
        </w:tc>
      </w:tr>
      <w:tr>
        <w:tc>
          <w:tcPr/>
          <w:p>
            <w:pPr>
              <w:pStyle w:val="Compact"/>
            </w:pPr>
            <w:r>
              <w:t xml:space="preserve">Ticket Management</w:t>
            </w:r>
          </w:p>
        </w:tc>
        <w:tc>
          <w:tcPr/>
          <w:p>
            <w:pPr>
              <w:pStyle w:val="Compact"/>
            </w:pPr>
            <w:r>
              <w:t xml:space="preserve">Yes</w:t>
            </w:r>
          </w:p>
        </w:tc>
        <w:tc>
          <w:tcPr/>
          <w:p>
            <w:pPr>
              <w:pStyle w:val="Compact"/>
            </w:pPr>
            <w:r>
              <w:t xml:space="preserve">Yes</w:t>
            </w:r>
          </w:p>
        </w:tc>
      </w:tr>
      <w:tr>
        <w:tc>
          <w:tcPr/>
          <w:p>
            <w:pPr>
              <w:pStyle w:val="Compact"/>
            </w:pPr>
            <w:r>
              <w:t xml:space="preserve">QR Code Display</w:t>
            </w:r>
          </w:p>
        </w:tc>
        <w:tc>
          <w:tcPr/>
          <w:p>
            <w:pPr>
              <w:pStyle w:val="Compact"/>
            </w:pPr>
            <w:r>
              <w:t xml:space="preserve">Yes</w:t>
            </w:r>
          </w:p>
        </w:tc>
        <w:tc>
          <w:tcPr/>
          <w:p>
            <w:pPr>
              <w:pStyle w:val="Compact"/>
            </w:pPr>
            <w:r>
              <w:t xml:space="preserve">Yes (native, optimized)</w:t>
            </w:r>
          </w:p>
        </w:tc>
      </w:tr>
      <w:tr>
        <w:tc>
          <w:tcPr/>
          <w:p>
            <w:pPr>
              <w:pStyle w:val="Compact"/>
            </w:pPr>
            <w:r>
              <w:t xml:space="preserve">Push Notifications</w:t>
            </w:r>
          </w:p>
        </w:tc>
        <w:tc>
          <w:tcPr/>
          <w:p>
            <w:pPr>
              <w:pStyle w:val="Compact"/>
            </w:pPr>
            <w:r>
              <w:t xml:space="preserve">Browser-based</w:t>
            </w:r>
          </w:p>
        </w:tc>
        <w:tc>
          <w:tcPr/>
          <w:p>
            <w:pPr>
              <w:pStyle w:val="Compact"/>
            </w:pPr>
            <w:r>
              <w:t xml:space="preserve">Native</w:t>
            </w:r>
          </w:p>
        </w:tc>
      </w:tr>
      <w:tr>
        <w:tc>
          <w:tcPr/>
          <w:p>
            <w:pPr>
              <w:pStyle w:val="Compact"/>
            </w:pPr>
            <w:r>
              <w:t xml:space="preserve">Biometric Login</w:t>
            </w:r>
          </w:p>
        </w:tc>
        <w:tc>
          <w:tcPr/>
          <w:p>
            <w:pPr>
              <w:pStyle w:val="Compact"/>
            </w:pPr>
            <w:r>
              <w:t xml:space="preserve">No</w:t>
            </w:r>
          </w:p>
        </w:tc>
        <w:tc>
          <w:tcPr/>
          <w:p>
            <w:pPr>
              <w:pStyle w:val="Compact"/>
            </w:pPr>
            <w:r>
              <w:t xml:space="preserve">Yes (Fingerprint, Face ID)</w:t>
            </w:r>
          </w:p>
        </w:tc>
      </w:tr>
      <w:tr>
        <w:tc>
          <w:tcPr/>
          <w:p>
            <w:pPr>
              <w:pStyle w:val="Compact"/>
            </w:pPr>
            <w:r>
              <w:t xml:space="preserve">Offline Ticket Access</w:t>
            </w:r>
          </w:p>
        </w:tc>
        <w:tc>
          <w:tcPr/>
          <w:p>
            <w:pPr>
              <w:pStyle w:val="Compact"/>
            </w:pPr>
            <w:r>
              <w:t xml:space="preserve">No</w:t>
            </w:r>
          </w:p>
        </w:tc>
        <w:tc>
          <w:tcPr/>
          <w:p>
            <w:pPr>
              <w:pStyle w:val="Compact"/>
            </w:pPr>
            <w:r>
              <w:t xml:space="preserve">Yes</w:t>
            </w:r>
          </w:p>
        </w:tc>
      </w:tr>
      <w:tr>
        <w:tc>
          <w:tcPr/>
          <w:p>
            <w:pPr>
              <w:pStyle w:val="Compact"/>
            </w:pPr>
            <w:r>
              <w:t xml:space="preserve">Camera QR Scanning</w:t>
            </w:r>
          </w:p>
        </w:tc>
        <w:tc>
          <w:tcPr/>
          <w:p>
            <w:pPr>
              <w:pStyle w:val="Compact"/>
            </w:pPr>
            <w:r>
              <w:t xml:space="preserve">Limited</w:t>
            </w:r>
          </w:p>
        </w:tc>
        <w:tc>
          <w:tcPr/>
          <w:p>
            <w:pPr>
              <w:pStyle w:val="Compact"/>
            </w:pPr>
            <w:r>
              <w:t xml:space="preserve">Native camera integration</w:t>
            </w:r>
          </w:p>
        </w:tc>
      </w:tr>
      <w:tr>
        <w:tc>
          <w:tcPr/>
          <w:p>
            <w:pPr>
              <w:pStyle w:val="Compact"/>
            </w:pPr>
            <w:r>
              <w:t xml:space="preserve">Apple Wallet / Google Pay</w:t>
            </w:r>
          </w:p>
        </w:tc>
        <w:tc>
          <w:tcPr/>
          <w:p>
            <w:pPr>
              <w:pStyle w:val="Compact"/>
            </w:pPr>
            <w:r>
              <w:t xml:space="preserve">Via browser</w:t>
            </w:r>
          </w:p>
        </w:tc>
        <w:tc>
          <w:tcPr/>
          <w:p>
            <w:pPr>
              <w:pStyle w:val="Compact"/>
            </w:pPr>
            <w:r>
              <w:t xml:space="preserve">Native integration</w:t>
            </w:r>
          </w:p>
        </w:tc>
      </w:tr>
      <w:tr>
        <w:tc>
          <w:tcPr/>
          <w:p>
            <w:pPr>
              <w:pStyle w:val="Compact"/>
            </w:pPr>
            <w:r>
              <w:t xml:space="preserve">Organizer Dashboard</w:t>
            </w:r>
          </w:p>
        </w:tc>
        <w:tc>
          <w:tcPr/>
          <w:p>
            <w:pPr>
              <w:pStyle w:val="Compact"/>
            </w:pPr>
            <w:r>
              <w:t xml:space="preserve">Yes (full)</w:t>
            </w:r>
          </w:p>
        </w:tc>
        <w:tc>
          <w:tcPr/>
          <w:p>
            <w:pPr>
              <w:pStyle w:val="Compact"/>
            </w:pPr>
            <w:r>
              <w:t xml:space="preserve">No</w:t>
            </w:r>
          </w:p>
        </w:tc>
      </w:tr>
      <w:tr>
        <w:tc>
          <w:tcPr/>
          <w:p>
            <w:pPr>
              <w:pStyle w:val="Compact"/>
            </w:pPr>
            <w:r>
              <w:t xml:space="preserve">Admin Dashboard</w:t>
            </w:r>
          </w:p>
        </w:tc>
        <w:tc>
          <w:tcPr/>
          <w:p>
            <w:pPr>
              <w:pStyle w:val="Compact"/>
            </w:pPr>
            <w:r>
              <w:t xml:space="preserve">Yes (full)</w:t>
            </w:r>
          </w:p>
        </w:tc>
        <w:tc>
          <w:tcPr/>
          <w:p>
            <w:pPr>
              <w:pStyle w:val="Compact"/>
            </w:pPr>
            <w:r>
              <w:t xml:space="preserve">No</w:t>
            </w:r>
          </w:p>
        </w:tc>
      </w:tr>
      <w:tr>
        <w:tc>
          <w:tcPr/>
          <w:p>
            <w:pPr>
              <w:pStyle w:val="Compact"/>
            </w:pPr>
            <w:r>
              <w:t xml:space="preserve">Service Point / Check-In</w:t>
            </w:r>
          </w:p>
        </w:tc>
        <w:tc>
          <w:tcPr/>
          <w:p>
            <w:pPr>
              <w:pStyle w:val="Compact"/>
            </w:pPr>
            <w:r>
              <w:t xml:space="preserve">Yes</w:t>
            </w:r>
          </w:p>
        </w:tc>
        <w:tc>
          <w:tcPr/>
          <w:p>
            <w:pPr>
              <w:pStyle w:val="Compact"/>
            </w:pPr>
            <w:r>
              <w:t xml:space="preserve">No</w:t>
            </w:r>
          </w:p>
        </w:tc>
      </w:tr>
    </w:tbl>
    <w:bookmarkEnd w:id="144"/>
    <w:bookmarkStart w:id="145" w:name="mobile-specific-features"/>
    <w:p>
      <w:pPr>
        <w:pStyle w:val="Heading3"/>
      </w:pPr>
      <w:r>
        <w:t xml:space="preserve">Mobile-Specific Features</w:t>
      </w:r>
    </w:p>
    <w:p>
      <w:pPr>
        <w:pStyle w:val="Compact"/>
        <w:numPr>
          <w:ilvl w:val="0"/>
          <w:numId w:val="1072"/>
        </w:numPr>
      </w:pPr>
      <w:r>
        <w:rPr>
          <w:b/>
          <w:bCs/>
        </w:rPr>
        <w:t xml:space="preserve">Offline Access</w:t>
      </w:r>
      <w:r>
        <w:t xml:space="preserve"> </w:t>
      </w:r>
      <w:r>
        <w:t xml:space="preserve">— Cached tickets available without internet connection</w:t>
      </w:r>
    </w:p>
    <w:p>
      <w:pPr>
        <w:pStyle w:val="Compact"/>
        <w:numPr>
          <w:ilvl w:val="0"/>
          <w:numId w:val="1072"/>
        </w:numPr>
      </w:pPr>
      <w:r>
        <w:rPr>
          <w:b/>
          <w:bCs/>
        </w:rPr>
        <w:t xml:space="preserve">Biometric Security</w:t>
      </w:r>
      <w:r>
        <w:t xml:space="preserve"> </w:t>
      </w:r>
      <w:r>
        <w:t xml:space="preserve">— Fingerprint and Face ID for quick, secure login</w:t>
      </w:r>
    </w:p>
    <w:p>
      <w:pPr>
        <w:pStyle w:val="Compact"/>
        <w:numPr>
          <w:ilvl w:val="0"/>
          <w:numId w:val="1072"/>
        </w:numPr>
      </w:pPr>
      <w:r>
        <w:rPr>
          <w:b/>
          <w:bCs/>
        </w:rPr>
        <w:t xml:space="preserve">Native Notifications</w:t>
      </w:r>
      <w:r>
        <w:t xml:space="preserve"> </w:t>
      </w:r>
      <w:r>
        <w:t xml:space="preserve">— Push notifications for event reminders, ticket confirmations, updates</w:t>
      </w:r>
    </w:p>
    <w:p>
      <w:pPr>
        <w:pStyle w:val="Compact"/>
        <w:numPr>
          <w:ilvl w:val="0"/>
          <w:numId w:val="1072"/>
        </w:numPr>
      </w:pPr>
      <w:r>
        <w:rPr>
          <w:b/>
          <w:bCs/>
        </w:rPr>
        <w:t xml:space="preserve">Deep Linking</w:t>
      </w:r>
      <w:r>
        <w:t xml:space="preserve"> </w:t>
      </w:r>
      <w:r>
        <w:t xml:space="preserve">— Tap a shared event link to open directly in the app</w:t>
      </w:r>
    </w:p>
    <w:p>
      <w:pPr>
        <w:pStyle w:val="Compact"/>
        <w:numPr>
          <w:ilvl w:val="0"/>
          <w:numId w:val="1072"/>
        </w:numPr>
      </w:pPr>
      <w:r>
        <w:rPr>
          <w:b/>
          <w:bCs/>
        </w:rPr>
        <w:t xml:space="preserve">Native Sharing</w:t>
      </w:r>
      <w:r>
        <w:t xml:space="preserve"> </w:t>
      </w:r>
      <w:r>
        <w:t xml:space="preserve">— Share events using the device’s native share sheet</w:t>
      </w:r>
    </w:p>
    <w:p>
      <w:pPr>
        <w:pStyle w:val="Compact"/>
        <w:numPr>
          <w:ilvl w:val="0"/>
          <w:numId w:val="1072"/>
        </w:numPr>
      </w:pPr>
      <w:r>
        <w:rPr>
          <w:b/>
          <w:bCs/>
        </w:rPr>
        <w:t xml:space="preserve">Dark Mode</w:t>
      </w:r>
      <w:r>
        <w:t xml:space="preserve"> </w:t>
      </w:r>
      <w:r>
        <w:t xml:space="preserve">— Full dark mode support matching system preferences</w:t>
      </w:r>
    </w:p>
    <w:bookmarkEnd w:id="145"/>
    <w:bookmarkStart w:id="146" w:name="mobile-app-screens"/>
    <w:p>
      <w:pPr>
        <w:pStyle w:val="Heading3"/>
      </w:pPr>
      <w:r>
        <w:t xml:space="preserve">Mobile App Screens</w:t>
      </w:r>
    </w:p>
    <w:p>
      <w:pPr>
        <w:pStyle w:val="Compact"/>
        <w:numPr>
          <w:ilvl w:val="0"/>
          <w:numId w:val="1073"/>
        </w:numPr>
      </w:pPr>
      <w:r>
        <w:t xml:space="preserve">Splash screen with branding</w:t>
      </w:r>
    </w:p>
    <w:p>
      <w:pPr>
        <w:pStyle w:val="Compact"/>
        <w:numPr>
          <w:ilvl w:val="0"/>
          <w:numId w:val="1073"/>
        </w:numPr>
      </w:pPr>
      <w:r>
        <w:t xml:space="preserve">Event discovery and browsing with filters</w:t>
      </w:r>
    </w:p>
    <w:p>
      <w:pPr>
        <w:pStyle w:val="Compact"/>
        <w:numPr>
          <w:ilvl w:val="0"/>
          <w:numId w:val="1073"/>
        </w:numPr>
      </w:pPr>
      <w:r>
        <w:t xml:space="preserve">Event details with full information</w:t>
      </w:r>
    </w:p>
    <w:p>
      <w:pPr>
        <w:pStyle w:val="Compact"/>
        <w:numPr>
          <w:ilvl w:val="0"/>
          <w:numId w:val="1073"/>
        </w:numPr>
      </w:pPr>
      <w:r>
        <w:t xml:space="preserve">Saved/bookmarked events</w:t>
      </w:r>
    </w:p>
    <w:p>
      <w:pPr>
        <w:pStyle w:val="Compact"/>
        <w:numPr>
          <w:ilvl w:val="0"/>
          <w:numId w:val="1073"/>
        </w:numPr>
      </w:pPr>
      <w:r>
        <w:t xml:space="preserve">Ticket list with QR codes</w:t>
      </w:r>
    </w:p>
    <w:p>
      <w:pPr>
        <w:pStyle w:val="Compact"/>
        <w:numPr>
          <w:ilvl w:val="0"/>
          <w:numId w:val="1073"/>
        </w:numPr>
      </w:pPr>
      <w:r>
        <w:t xml:space="preserve">Profile and settings</w:t>
      </w:r>
    </w:p>
    <w:p>
      <w:pPr>
        <w:pStyle w:val="Compact"/>
        <w:numPr>
          <w:ilvl w:val="0"/>
          <w:numId w:val="1073"/>
        </w:numPr>
      </w:pPr>
      <w:r>
        <w:t xml:space="preserve">Notification center</w:t>
      </w:r>
    </w:p>
    <w:p>
      <w:r>
        <w:pict>
          <v:rect style="width:0;height:1.5pt" o:hralign="center" o:hrstd="t" o:hr="t"/>
        </w:pict>
      </w:r>
    </w:p>
    <w:bookmarkEnd w:id="146"/>
    <w:bookmarkEnd w:id="147"/>
    <w:bookmarkStart w:id="153" w:name="platform-feedback"/>
    <w:p>
      <w:pPr>
        <w:pStyle w:val="Heading2"/>
      </w:pPr>
      <w:r>
        <w:t xml:space="preserve">22. Platform Feedback</w:t>
      </w:r>
    </w:p>
    <w:bookmarkStart w:id="148" w:name="feedback-collection"/>
    <w:p>
      <w:pPr>
        <w:pStyle w:val="Heading3"/>
      </w:pPr>
      <w:r>
        <w:t xml:space="preserve">Feedback Collection</w:t>
      </w:r>
    </w:p>
    <w:p>
      <w:pPr>
        <w:pStyle w:val="FirstParagraph"/>
      </w:pPr>
      <w:r>
        <w:t xml:space="preserve">The platform collects feedback from both attendees and organizers:</w:t>
      </w:r>
    </w:p>
    <w:p>
      <w:pPr>
        <w:pStyle w:val="Compact"/>
        <w:numPr>
          <w:ilvl w:val="0"/>
          <w:numId w:val="1074"/>
        </w:numPr>
      </w:pPr>
      <w:r>
        <w:rPr>
          <w:b/>
          <w:bCs/>
        </w:rPr>
        <w:t xml:space="preserve">Post-event emails</w:t>
      </w:r>
      <w:r>
        <w:t xml:space="preserve"> </w:t>
      </w:r>
      <w:r>
        <w:t xml:space="preserve">— Automated feedback request emails sent after events end, with tokenized links (no login required to respond)</w:t>
      </w:r>
    </w:p>
    <w:p>
      <w:pPr>
        <w:pStyle w:val="Compact"/>
        <w:numPr>
          <w:ilvl w:val="0"/>
          <w:numId w:val="1074"/>
        </w:numPr>
      </w:pPr>
      <w:r>
        <w:rPr>
          <w:b/>
          <w:bCs/>
        </w:rPr>
        <w:t xml:space="preserve">In-platform submission</w:t>
      </w:r>
      <w:r>
        <w:t xml:space="preserve"> </w:t>
      </w:r>
      <w:r>
        <w:t xml:space="preserve">— Logged-in users can submit feedback anytime</w:t>
      </w:r>
    </w:p>
    <w:p>
      <w:pPr>
        <w:pStyle w:val="Compact"/>
        <w:numPr>
          <w:ilvl w:val="0"/>
          <w:numId w:val="1074"/>
        </w:numPr>
      </w:pPr>
      <w:r>
        <w:rPr>
          <w:b/>
          <w:bCs/>
        </w:rPr>
        <w:t xml:space="preserve">Token validity</w:t>
      </w:r>
      <w:r>
        <w:t xml:space="preserve"> </w:t>
      </w:r>
      <w:r>
        <w:t xml:space="preserve">— 7 days from email send</w:t>
      </w:r>
    </w:p>
    <w:bookmarkEnd w:id="148"/>
    <w:bookmarkStart w:id="149" w:name="net-promoter-score-nps"/>
    <w:p>
      <w:pPr>
        <w:pStyle w:val="Heading3"/>
      </w:pPr>
      <w:r>
        <w:t xml:space="preserve">Net Promoter Score (NPS)</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Score</w:t>
            </w:r>
          </w:p>
        </w:tc>
        <w:tc>
          <w:tcPr/>
          <w:p>
            <w:pPr>
              <w:pStyle w:val="Compact"/>
            </w:pPr>
            <w:r>
              <w:t xml:space="preserve">Category</w:t>
            </w:r>
          </w:p>
        </w:tc>
        <w:tc>
          <w:tcPr/>
          <w:p>
            <w:pPr>
              <w:pStyle w:val="Compact"/>
            </w:pPr>
            <w:r>
              <w:t xml:space="preserve">Description</w:t>
            </w:r>
          </w:p>
        </w:tc>
      </w:tr>
      <w:tr>
        <w:tc>
          <w:tcPr/>
          <w:p>
            <w:pPr>
              <w:pStyle w:val="Compact"/>
            </w:pPr>
            <w:r>
              <w:t xml:space="preserve">9-10</w:t>
            </w:r>
          </w:p>
        </w:tc>
        <w:tc>
          <w:tcPr/>
          <w:p>
            <w:pPr>
              <w:pStyle w:val="Compact"/>
            </w:pPr>
            <w:r>
              <w:t xml:space="preserve">Promoters</w:t>
            </w:r>
          </w:p>
        </w:tc>
        <w:tc>
          <w:tcPr/>
          <w:p>
            <w:pPr>
              <w:pStyle w:val="Compact"/>
            </w:pPr>
            <w:r>
              <w:t xml:space="preserve">Loyal enthusiasts who will keep buying and refer others</w:t>
            </w:r>
          </w:p>
        </w:tc>
      </w:tr>
      <w:tr>
        <w:tc>
          <w:tcPr/>
          <w:p>
            <w:pPr>
              <w:pStyle w:val="Compact"/>
            </w:pPr>
            <w:r>
              <w:t xml:space="preserve">7-8</w:t>
            </w:r>
          </w:p>
        </w:tc>
        <w:tc>
          <w:tcPr/>
          <w:p>
            <w:pPr>
              <w:pStyle w:val="Compact"/>
            </w:pPr>
            <w:r>
              <w:t xml:space="preserve">Passives</w:t>
            </w:r>
          </w:p>
        </w:tc>
        <w:tc>
          <w:tcPr/>
          <w:p>
            <w:pPr>
              <w:pStyle w:val="Compact"/>
            </w:pPr>
            <w:r>
              <w:t xml:space="preserve">Satisfied but unenthusiastic; vulnerable to competition</w:t>
            </w:r>
          </w:p>
        </w:tc>
      </w:tr>
      <w:tr>
        <w:tc>
          <w:tcPr/>
          <w:p>
            <w:pPr>
              <w:pStyle w:val="Compact"/>
            </w:pPr>
            <w:r>
              <w:t xml:space="preserve">0-6</w:t>
            </w:r>
          </w:p>
        </w:tc>
        <w:tc>
          <w:tcPr/>
          <w:p>
            <w:pPr>
              <w:pStyle w:val="Compact"/>
            </w:pPr>
            <w:r>
              <w:t xml:space="preserve">Detractors</w:t>
            </w:r>
          </w:p>
        </w:tc>
        <w:tc>
          <w:tcPr/>
          <w:p>
            <w:pPr>
              <w:pStyle w:val="Compact"/>
            </w:pPr>
            <w:r>
              <w:t xml:space="preserve">Unhappy customers who can damage brand through word-of-mouth</w:t>
            </w:r>
          </w:p>
        </w:tc>
      </w:tr>
    </w:tbl>
    <w:p>
      <w:pPr>
        <w:pStyle w:val="BodyText"/>
      </w:pPr>
      <w:r>
        <w:rPr>
          <w:b/>
          <w:bCs/>
        </w:rPr>
        <w:t xml:space="preserve">NPS = % Promoters - % Detractors</w:t>
      </w:r>
      <w:r>
        <w:t xml:space="preserve"> </w:t>
      </w:r>
      <w:r>
        <w:t xml:space="preserve">(Range: -100 to +100)</w:t>
      </w:r>
    </w:p>
    <w:bookmarkEnd w:id="149"/>
    <w:bookmarkStart w:id="150" w:name="feedback-categories-1-5-rating-scale"/>
    <w:p>
      <w:pPr>
        <w:pStyle w:val="Heading3"/>
      </w:pPr>
      <w:r>
        <w:t xml:space="preserve">Feedback Categories (1-5 Rating Scale)</w:t>
      </w:r>
    </w:p>
    <w:p>
      <w:pPr>
        <w:pStyle w:val="Compact"/>
        <w:numPr>
          <w:ilvl w:val="0"/>
          <w:numId w:val="1075"/>
        </w:numPr>
      </w:pPr>
      <w:r>
        <w:t xml:space="preserve">Event Quality</w:t>
      </w:r>
    </w:p>
    <w:p>
      <w:pPr>
        <w:pStyle w:val="Compact"/>
        <w:numPr>
          <w:ilvl w:val="0"/>
          <w:numId w:val="1075"/>
        </w:numPr>
      </w:pPr>
      <w:r>
        <w:t xml:space="preserve">Platform Usability</w:t>
      </w:r>
    </w:p>
    <w:p>
      <w:pPr>
        <w:pStyle w:val="Compact"/>
        <w:numPr>
          <w:ilvl w:val="0"/>
          <w:numId w:val="1075"/>
        </w:numPr>
      </w:pPr>
      <w:r>
        <w:t xml:space="preserve">Registration Process</w:t>
      </w:r>
    </w:p>
    <w:p>
      <w:pPr>
        <w:pStyle w:val="Compact"/>
        <w:numPr>
          <w:ilvl w:val="0"/>
          <w:numId w:val="1075"/>
        </w:numPr>
      </w:pPr>
      <w:r>
        <w:t xml:space="preserve">Communication Quality</w:t>
      </w:r>
    </w:p>
    <w:bookmarkEnd w:id="150"/>
    <w:bookmarkStart w:id="151" w:name="additional-data-points"/>
    <w:p>
      <w:pPr>
        <w:pStyle w:val="Heading3"/>
      </w:pPr>
      <w:r>
        <w:t xml:space="preserve">Additional Data Points</w:t>
      </w:r>
    </w:p>
    <w:p>
      <w:pPr>
        <w:pStyle w:val="Compact"/>
        <w:numPr>
          <w:ilvl w:val="0"/>
          <w:numId w:val="1076"/>
        </w:numPr>
      </w:pPr>
      <w:r>
        <w:t xml:space="preserve">Would use again (Yes/No)</w:t>
      </w:r>
    </w:p>
    <w:p>
      <w:pPr>
        <w:pStyle w:val="Compact"/>
        <w:numPr>
          <w:ilvl w:val="0"/>
          <w:numId w:val="1076"/>
        </w:numPr>
      </w:pPr>
      <w:r>
        <w:t xml:space="preserve">Would recommend (Yes/No)</w:t>
      </w:r>
    </w:p>
    <w:p>
      <w:pPr>
        <w:pStyle w:val="Compact"/>
        <w:numPr>
          <w:ilvl w:val="0"/>
          <w:numId w:val="1076"/>
        </w:numPr>
      </w:pPr>
      <w:r>
        <w:t xml:space="preserve">Improvement areas (multiple choice)</w:t>
      </w:r>
    </w:p>
    <w:p>
      <w:pPr>
        <w:pStyle w:val="Compact"/>
        <w:numPr>
          <w:ilvl w:val="0"/>
          <w:numId w:val="1076"/>
        </w:numPr>
      </w:pPr>
      <w:r>
        <w:t xml:space="preserve">Free-form comments</w:t>
      </w:r>
    </w:p>
    <w:bookmarkEnd w:id="151"/>
    <w:bookmarkStart w:id="152" w:name="admin-feedback-dashboard"/>
    <w:p>
      <w:pPr>
        <w:pStyle w:val="Heading3"/>
      </w:pPr>
      <w:r>
        <w:t xml:space="preserve">Admin Feedback Dashboard</w:t>
      </w:r>
    </w:p>
    <w:p>
      <w:pPr>
        <w:pStyle w:val="Compact"/>
        <w:numPr>
          <w:ilvl w:val="0"/>
          <w:numId w:val="1077"/>
        </w:numPr>
      </w:pPr>
      <w:r>
        <w:t xml:space="preserve">View all feedback with filters (by event, user type, score range, date)</w:t>
      </w:r>
    </w:p>
    <w:p>
      <w:pPr>
        <w:pStyle w:val="Compact"/>
        <w:numPr>
          <w:ilvl w:val="0"/>
          <w:numId w:val="1077"/>
        </w:numPr>
      </w:pPr>
      <w:r>
        <w:t xml:space="preserve">NPS analytics and trends over time</w:t>
      </w:r>
    </w:p>
    <w:p>
      <w:pPr>
        <w:pStyle w:val="Compact"/>
        <w:numPr>
          <w:ilvl w:val="0"/>
          <w:numId w:val="1077"/>
        </w:numPr>
      </w:pPr>
      <w:r>
        <w:t xml:space="preserve">Category breakdowns and improvement area analysis</w:t>
      </w:r>
    </w:p>
    <w:p>
      <w:pPr>
        <w:pStyle w:val="Compact"/>
        <w:numPr>
          <w:ilvl w:val="0"/>
          <w:numId w:val="1077"/>
        </w:numPr>
      </w:pPr>
      <w:r>
        <w:t xml:space="preserve">Add internal notes to feedback entries</w:t>
      </w:r>
    </w:p>
    <w:p>
      <w:pPr>
        <w:pStyle w:val="Compact"/>
        <w:numPr>
          <w:ilvl w:val="0"/>
          <w:numId w:val="1077"/>
        </w:numPr>
      </w:pPr>
      <w:r>
        <w:t xml:space="preserve">Export feedback data</w:t>
      </w:r>
    </w:p>
    <w:p>
      <w:r>
        <w:pict>
          <v:rect style="width:0;height:1.5pt" o:hralign="center" o:hrstd="t" o:hr="t"/>
        </w:pict>
      </w:r>
    </w:p>
    <w:bookmarkEnd w:id="152"/>
    <w:bookmarkEnd w:id="153"/>
    <w:bookmarkStart w:id="160" w:name="security-and-compliance"/>
    <w:p>
      <w:pPr>
        <w:pStyle w:val="Heading2"/>
      </w:pPr>
      <w:r>
        <w:t xml:space="preserve">23. Security and Compliance</w:t>
      </w:r>
    </w:p>
    <w:bookmarkStart w:id="154" w:name="authentication-security"/>
    <w:p>
      <w:pPr>
        <w:pStyle w:val="Heading3"/>
      </w:pPr>
      <w:r>
        <w:t xml:space="preserve">Authentication Security</w:t>
      </w:r>
    </w:p>
    <w:p>
      <w:pPr>
        <w:pStyle w:val="Compact"/>
        <w:numPr>
          <w:ilvl w:val="0"/>
          <w:numId w:val="1078"/>
        </w:numPr>
      </w:pPr>
      <w:r>
        <w:rPr>
          <w:b/>
          <w:bCs/>
        </w:rPr>
        <w:t xml:space="preserve">Dual-token system</w:t>
      </w:r>
      <w:r>
        <w:t xml:space="preserve"> </w:t>
      </w:r>
      <w:r>
        <w:t xml:space="preserve">— Short-lived access tokens (15 minutes) paired with long-lived refresh tokens (7-30 days)</w:t>
      </w:r>
    </w:p>
    <w:p>
      <w:pPr>
        <w:pStyle w:val="Compact"/>
        <w:numPr>
          <w:ilvl w:val="0"/>
          <w:numId w:val="1078"/>
        </w:numPr>
      </w:pPr>
      <w:r>
        <w:rPr>
          <w:b/>
          <w:bCs/>
        </w:rPr>
        <w:t xml:space="preserve">“Remember Me”</w:t>
      </w:r>
      <w:r>
        <w:t xml:space="preserve"> </w:t>
      </w:r>
      <w:r>
        <w:t xml:space="preserve">— Extends session to 30 days when enabled</w:t>
      </w:r>
    </w:p>
    <w:p>
      <w:pPr>
        <w:pStyle w:val="Compact"/>
        <w:numPr>
          <w:ilvl w:val="0"/>
          <w:numId w:val="1078"/>
        </w:numPr>
      </w:pPr>
      <w:r>
        <w:rPr>
          <w:b/>
          <w:bCs/>
        </w:rPr>
        <w:t xml:space="preserve">Rate limiting</w:t>
      </w:r>
      <w:r>
        <w:t xml:space="preserve"> </w:t>
      </w:r>
      <w:r>
        <w:t xml:space="preserve">— 10 login attempts per minute to prevent brute force</w:t>
      </w:r>
    </w:p>
    <w:p>
      <w:pPr>
        <w:pStyle w:val="Compact"/>
        <w:numPr>
          <w:ilvl w:val="0"/>
          <w:numId w:val="1078"/>
        </w:numPr>
      </w:pPr>
      <w:r>
        <w:rPr>
          <w:b/>
          <w:bCs/>
        </w:rPr>
        <w:t xml:space="preserve">Account lockout</w:t>
      </w:r>
      <w:r>
        <w:t xml:space="preserve"> </w:t>
      </w:r>
      <w:r>
        <w:t xml:space="preserve">— Automatic lockout after repeated failed attempts</w:t>
      </w:r>
    </w:p>
    <w:p>
      <w:pPr>
        <w:pStyle w:val="Compact"/>
        <w:numPr>
          <w:ilvl w:val="0"/>
          <w:numId w:val="1078"/>
        </w:numPr>
      </w:pPr>
      <w:r>
        <w:rPr>
          <w:b/>
          <w:bCs/>
        </w:rPr>
        <w:t xml:space="preserve">Suspicious activity detection</w:t>
      </w:r>
      <w:r>
        <w:t xml:space="preserve"> </w:t>
      </w:r>
      <w:r>
        <w:t xml:space="preserve">— Monitors for unusual login patterns</w:t>
      </w:r>
    </w:p>
    <w:bookmarkEnd w:id="154"/>
    <w:bookmarkStart w:id="155" w:name="data-protection"/>
    <w:p>
      <w:pPr>
        <w:pStyle w:val="Heading3"/>
      </w:pPr>
      <w:r>
        <w:t xml:space="preserve">Data Protection</w:t>
      </w:r>
    </w:p>
    <w:p>
      <w:pPr>
        <w:pStyle w:val="Compact"/>
        <w:numPr>
          <w:ilvl w:val="0"/>
          <w:numId w:val="1079"/>
        </w:numPr>
      </w:pPr>
      <w:r>
        <w:t xml:space="preserve">All passwords hashed with bcrypt</w:t>
      </w:r>
    </w:p>
    <w:p>
      <w:pPr>
        <w:pStyle w:val="Compact"/>
        <w:numPr>
          <w:ilvl w:val="0"/>
          <w:numId w:val="1079"/>
        </w:numPr>
      </w:pPr>
      <w:r>
        <w:t xml:space="preserve">Payment data handled by PCI-compliant gateways (never stored on platform)</w:t>
      </w:r>
    </w:p>
    <w:p>
      <w:pPr>
        <w:pStyle w:val="Compact"/>
        <w:numPr>
          <w:ilvl w:val="0"/>
          <w:numId w:val="1079"/>
        </w:numPr>
      </w:pPr>
      <w:r>
        <w:t xml:space="preserve">GDPR-compliant data export and deletion capabilities</w:t>
      </w:r>
    </w:p>
    <w:p>
      <w:pPr>
        <w:pStyle w:val="Compact"/>
        <w:numPr>
          <w:ilvl w:val="0"/>
          <w:numId w:val="1079"/>
        </w:numPr>
      </w:pPr>
      <w:r>
        <w:t xml:space="preserve">Consent management per event (operational, marketing, demographic, analytics)</w:t>
      </w:r>
    </w:p>
    <w:p>
      <w:pPr>
        <w:pStyle w:val="Compact"/>
        <w:numPr>
          <w:ilvl w:val="0"/>
          <w:numId w:val="1079"/>
        </w:numPr>
      </w:pPr>
      <w:r>
        <w:t xml:space="preserve">Audit logging for all sensitive operations</w:t>
      </w:r>
    </w:p>
    <w:bookmarkEnd w:id="155"/>
    <w:bookmarkStart w:id="156" w:name="qr-code-security"/>
    <w:p>
      <w:pPr>
        <w:pStyle w:val="Heading3"/>
      </w:pPr>
      <w:r>
        <w:t xml:space="preserve">QR Code Security</w:t>
      </w:r>
    </w:p>
    <w:p>
      <w:pPr>
        <w:pStyle w:val="Compact"/>
        <w:numPr>
          <w:ilvl w:val="0"/>
          <w:numId w:val="1080"/>
        </w:numPr>
      </w:pPr>
      <w:r>
        <w:t xml:space="preserve">Every QR code is digitally signed to prevent forgery</w:t>
      </w:r>
    </w:p>
    <w:p>
      <w:pPr>
        <w:pStyle w:val="Compact"/>
        <w:numPr>
          <w:ilvl w:val="0"/>
          <w:numId w:val="1080"/>
        </w:numPr>
      </w:pPr>
      <w:r>
        <w:t xml:space="preserve">Signatures are verified at scan time</w:t>
      </w:r>
    </w:p>
    <w:p>
      <w:pPr>
        <w:pStyle w:val="Compact"/>
        <w:numPr>
          <w:ilvl w:val="0"/>
          <w:numId w:val="1080"/>
        </w:numPr>
      </w:pPr>
      <w:r>
        <w:t xml:space="preserve">Each code is unique per registration</w:t>
      </w:r>
    </w:p>
    <w:p>
      <w:pPr>
        <w:pStyle w:val="Compact"/>
        <w:numPr>
          <w:ilvl w:val="0"/>
          <w:numId w:val="1080"/>
        </w:numPr>
      </w:pPr>
      <w:r>
        <w:t xml:space="preserve">Backup codes provide a secondary verification method</w:t>
      </w:r>
    </w:p>
    <w:bookmarkEnd w:id="156"/>
    <w:bookmarkStart w:id="157" w:name="platform-security"/>
    <w:p>
      <w:pPr>
        <w:pStyle w:val="Heading3"/>
      </w:pPr>
      <w:r>
        <w:t xml:space="preserve">Platform Security</w:t>
      </w:r>
    </w:p>
    <w:p>
      <w:pPr>
        <w:pStyle w:val="Compact"/>
        <w:numPr>
          <w:ilvl w:val="0"/>
          <w:numId w:val="1081"/>
        </w:numPr>
      </w:pPr>
      <w:r>
        <w:t xml:space="preserve">HTTPS encryption for all traffic</w:t>
      </w:r>
    </w:p>
    <w:p>
      <w:pPr>
        <w:pStyle w:val="Compact"/>
        <w:numPr>
          <w:ilvl w:val="0"/>
          <w:numId w:val="1081"/>
        </w:numPr>
      </w:pPr>
      <w:r>
        <w:t xml:space="preserve">Security headers (CORS, CSP, HSTS)</w:t>
      </w:r>
    </w:p>
    <w:p>
      <w:pPr>
        <w:pStyle w:val="Compact"/>
        <w:numPr>
          <w:ilvl w:val="0"/>
          <w:numId w:val="1081"/>
        </w:numPr>
      </w:pPr>
      <w:r>
        <w:t xml:space="preserve">Input validation on all endpoints</w:t>
      </w:r>
    </w:p>
    <w:p>
      <w:pPr>
        <w:pStyle w:val="Compact"/>
        <w:numPr>
          <w:ilvl w:val="0"/>
          <w:numId w:val="1081"/>
        </w:numPr>
      </w:pPr>
      <w:r>
        <w:t xml:space="preserve">SQL injection and XSS protection</w:t>
      </w:r>
    </w:p>
    <w:p>
      <w:pPr>
        <w:pStyle w:val="Compact"/>
        <w:numPr>
          <w:ilvl w:val="0"/>
          <w:numId w:val="1081"/>
        </w:numPr>
      </w:pPr>
      <w:r>
        <w:t xml:space="preserve">Webhook signature verification for payment gateways</w:t>
      </w:r>
    </w:p>
    <w:bookmarkEnd w:id="157"/>
    <w:bookmarkStart w:id="158" w:name="gdpr-and-data-privacy"/>
    <w:p>
      <w:pPr>
        <w:pStyle w:val="Heading3"/>
      </w:pPr>
      <w:r>
        <w:t xml:space="preserve">GDPR and Data Privacy</w:t>
      </w:r>
    </w:p>
    <w:p>
      <w:pPr>
        <w:pStyle w:val="Compact"/>
        <w:numPr>
          <w:ilvl w:val="0"/>
          <w:numId w:val="1082"/>
        </w:numPr>
      </w:pPr>
      <w:r>
        <w:t xml:space="preserve">Users can request a full export of their personal data</w:t>
      </w:r>
    </w:p>
    <w:p>
      <w:pPr>
        <w:pStyle w:val="Compact"/>
        <w:numPr>
          <w:ilvl w:val="0"/>
          <w:numId w:val="1082"/>
        </w:numPr>
      </w:pPr>
      <w:r>
        <w:t xml:space="preserve">Users can request deletion of their account and data</w:t>
      </w:r>
    </w:p>
    <w:p>
      <w:pPr>
        <w:pStyle w:val="Compact"/>
        <w:numPr>
          <w:ilvl w:val="0"/>
          <w:numId w:val="1082"/>
        </w:numPr>
      </w:pPr>
      <w:r>
        <w:t xml:space="preserve">Data export requests are tracked with tokens and expiry</w:t>
      </w:r>
    </w:p>
    <w:p>
      <w:pPr>
        <w:pStyle w:val="Compact"/>
        <w:numPr>
          <w:ilvl w:val="0"/>
          <w:numId w:val="1082"/>
        </w:numPr>
      </w:pPr>
      <w:r>
        <w:t xml:space="preserve">Data access audit logs record who accessed attendee data, when, and why</w:t>
      </w:r>
    </w:p>
    <w:p>
      <w:pPr>
        <w:pStyle w:val="Compact"/>
        <w:numPr>
          <w:ilvl w:val="0"/>
          <w:numId w:val="1082"/>
        </w:numPr>
      </w:pPr>
      <w:r>
        <w:t xml:space="preserve">Consent management per event with four levels:</w:t>
      </w:r>
    </w:p>
    <w:p>
      <w:pPr>
        <w:pStyle w:val="Compact"/>
        <w:numPr>
          <w:ilvl w:val="1"/>
          <w:numId w:val="1083"/>
        </w:numPr>
      </w:pPr>
      <w:r>
        <w:t xml:space="preserve">Operational (always required for event management)</w:t>
      </w:r>
    </w:p>
    <w:p>
      <w:pPr>
        <w:pStyle w:val="Compact"/>
        <w:numPr>
          <w:ilvl w:val="1"/>
          <w:numId w:val="1083"/>
        </w:numPr>
      </w:pPr>
      <w:r>
        <w:t xml:space="preserve">Marketing communications (opt-in)</w:t>
      </w:r>
    </w:p>
    <w:p>
      <w:pPr>
        <w:pStyle w:val="Compact"/>
        <w:numPr>
          <w:ilvl w:val="1"/>
          <w:numId w:val="1083"/>
        </w:numPr>
      </w:pPr>
      <w:r>
        <w:t xml:space="preserve">Demographics data sharing (opt-in, premium feature)</w:t>
      </w:r>
    </w:p>
    <w:p>
      <w:pPr>
        <w:pStyle w:val="Compact"/>
        <w:numPr>
          <w:ilvl w:val="1"/>
          <w:numId w:val="1083"/>
        </w:numPr>
      </w:pPr>
      <w:r>
        <w:t xml:space="preserve">Engagement analytics (opt-in, premium feature)</w:t>
      </w:r>
    </w:p>
    <w:bookmarkEnd w:id="158"/>
    <w:bookmarkStart w:id="159" w:name="emergency-contacts"/>
    <w:p>
      <w:pPr>
        <w:pStyle w:val="Heading3"/>
      </w:pPr>
      <w:r>
        <w:t xml:space="preserve">Emergency Contacts</w:t>
      </w:r>
    </w:p>
    <w:p>
      <w:pPr>
        <w:pStyle w:val="FirstParagraph"/>
      </w:pPr>
      <w:r>
        <w:t xml:space="preserve">Users can store emergency contact information (name, phone, email, relationship) for safety during in-person events.</w:t>
      </w:r>
    </w:p>
    <w:p>
      <w:r>
        <w:pict>
          <v:rect style="width:0;height:1.5pt" o:hralign="center" o:hrstd="t" o:hr="t"/>
        </w:pict>
      </w:r>
    </w:p>
    <w:bookmarkEnd w:id="159"/>
    <w:bookmarkEnd w:id="160"/>
    <w:bookmarkStart w:id="166" w:name="integrations-and-extensibility"/>
    <w:p>
      <w:pPr>
        <w:pStyle w:val="Heading2"/>
      </w:pPr>
      <w:r>
        <w:t xml:space="preserve">24. Integrations and Extensibility</w:t>
      </w:r>
    </w:p>
    <w:bookmarkStart w:id="161" w:name="webhook-system"/>
    <w:p>
      <w:pPr>
        <w:pStyle w:val="Heading3"/>
      </w:pPr>
      <w:r>
        <w:t xml:space="preserve">Webhook System</w:t>
      </w:r>
    </w:p>
    <w:p>
      <w:pPr>
        <w:pStyle w:val="FirstParagraph"/>
      </w:pPr>
      <w:r>
        <w:t xml:space="preserve">Organizers and third-party systems can subscribe to platform events via webhooks:</w:t>
      </w:r>
    </w:p>
    <w:p>
      <w:pPr>
        <w:pStyle w:val="Compact"/>
        <w:numPr>
          <w:ilvl w:val="0"/>
          <w:numId w:val="1084"/>
        </w:numPr>
      </w:pPr>
      <w:r>
        <w:t xml:space="preserve">Configure webhook endpoints with custom URLs</w:t>
      </w:r>
    </w:p>
    <w:p>
      <w:pPr>
        <w:pStyle w:val="Compact"/>
        <w:numPr>
          <w:ilvl w:val="0"/>
          <w:numId w:val="1084"/>
        </w:numPr>
      </w:pPr>
      <w:r>
        <w:t xml:space="preserve">Select which event types to subscribe to (payment success, registration created, ticket transferred, refund processed, etc.)</w:t>
      </w:r>
    </w:p>
    <w:p>
      <w:pPr>
        <w:pStyle w:val="Compact"/>
        <w:numPr>
          <w:ilvl w:val="0"/>
          <w:numId w:val="1084"/>
        </w:numPr>
      </w:pPr>
      <w:r>
        <w:t xml:space="preserve">Webhook deliveries include digital signatures for verification</w:t>
      </w:r>
    </w:p>
    <w:p>
      <w:pPr>
        <w:pStyle w:val="Compact"/>
        <w:numPr>
          <w:ilvl w:val="0"/>
          <w:numId w:val="1084"/>
        </w:numPr>
      </w:pPr>
      <w:r>
        <w:t xml:space="preserve">Automatic retry on delivery failure (configurable max retries)</w:t>
      </w:r>
    </w:p>
    <w:p>
      <w:pPr>
        <w:pStyle w:val="Compact"/>
        <w:numPr>
          <w:ilvl w:val="0"/>
          <w:numId w:val="1084"/>
        </w:numPr>
      </w:pPr>
      <w:r>
        <w:t xml:space="preserve">Delivery tracking with response codes and success/failure counts</w:t>
      </w:r>
    </w:p>
    <w:p>
      <w:pPr>
        <w:pStyle w:val="Compact"/>
        <w:numPr>
          <w:ilvl w:val="0"/>
          <w:numId w:val="1084"/>
        </w:numPr>
      </w:pPr>
      <w:r>
        <w:t xml:space="preserve">Webhook secret keys for payload verification</w:t>
      </w:r>
    </w:p>
    <w:bookmarkEnd w:id="161"/>
    <w:bookmarkStart w:id="162" w:name="api-key-management"/>
    <w:p>
      <w:pPr>
        <w:pStyle w:val="Heading3"/>
      </w:pPr>
      <w:r>
        <w:t xml:space="preserve">API Key Management</w:t>
      </w:r>
    </w:p>
    <w:p>
      <w:pPr>
        <w:pStyle w:val="FirstParagraph"/>
      </w:pPr>
      <w:r>
        <w:t xml:space="preserve">For third-party integrations:</w:t>
      </w:r>
    </w:p>
    <w:p>
      <w:pPr>
        <w:pStyle w:val="Compact"/>
        <w:numPr>
          <w:ilvl w:val="0"/>
          <w:numId w:val="1085"/>
        </w:numPr>
      </w:pPr>
      <w:r>
        <w:t xml:space="preserve">Generate API keys with specific permission scopes</w:t>
      </w:r>
    </w:p>
    <w:p>
      <w:pPr>
        <w:pStyle w:val="Compact"/>
        <w:numPr>
          <w:ilvl w:val="0"/>
          <w:numId w:val="1085"/>
        </w:numPr>
      </w:pPr>
      <w:r>
        <w:t xml:space="preserve">Set rate limits per key</w:t>
      </w:r>
    </w:p>
    <w:p>
      <w:pPr>
        <w:pStyle w:val="Compact"/>
        <w:numPr>
          <w:ilvl w:val="0"/>
          <w:numId w:val="1085"/>
        </w:numPr>
      </w:pPr>
      <w:r>
        <w:t xml:space="preserve">Configure expiry dates</w:t>
      </w:r>
    </w:p>
    <w:p>
      <w:pPr>
        <w:pStyle w:val="Compact"/>
        <w:numPr>
          <w:ilvl w:val="0"/>
          <w:numId w:val="1085"/>
        </w:numPr>
      </w:pPr>
      <w:r>
        <w:t xml:space="preserve">Track request counts and usage</w:t>
      </w:r>
    </w:p>
    <w:p>
      <w:pPr>
        <w:pStyle w:val="Compact"/>
        <w:numPr>
          <w:ilvl w:val="0"/>
          <w:numId w:val="1085"/>
        </w:numPr>
      </w:pPr>
      <w:r>
        <w:t xml:space="preserve">Revoke keys at any time</w:t>
      </w:r>
    </w:p>
    <w:bookmarkEnd w:id="162"/>
    <w:bookmarkStart w:id="163" w:name="ussd-and-sms-registration"/>
    <w:p>
      <w:pPr>
        <w:pStyle w:val="Heading3"/>
      </w:pPr>
      <w:r>
        <w:t xml:space="preserve">USSD and SMS Registration</w:t>
      </w:r>
    </w:p>
    <w:p>
      <w:pPr>
        <w:pStyle w:val="FirstParagraph"/>
      </w:pPr>
      <w:r>
        <w:t xml:space="preserve">For accessibility in markets where smartphone adoption is limited:</w:t>
      </w:r>
    </w:p>
    <w:p>
      <w:pPr>
        <w:pStyle w:val="Compact"/>
        <w:numPr>
          <w:ilvl w:val="0"/>
          <w:numId w:val="1086"/>
        </w:numPr>
      </w:pPr>
      <w:r>
        <w:rPr>
          <w:b/>
          <w:bCs/>
        </w:rPr>
        <w:t xml:space="preserve">USSD Menus</w:t>
      </w:r>
      <w:r>
        <w:t xml:space="preserve"> </w:t>
      </w:r>
      <w:r>
        <w:t xml:space="preserve">— Users on feature phones can browse events and register through USSD menu flows</w:t>
      </w:r>
    </w:p>
    <w:p>
      <w:pPr>
        <w:pStyle w:val="Compact"/>
        <w:numPr>
          <w:ilvl w:val="0"/>
          <w:numId w:val="1086"/>
        </w:numPr>
      </w:pPr>
      <w:r>
        <w:rPr>
          <w:b/>
          <w:bCs/>
        </w:rPr>
        <w:t xml:space="preserve">SMS Registration</w:t>
      </w:r>
      <w:r>
        <w:t xml:space="preserve"> </w:t>
      </w:r>
      <w:r>
        <w:t xml:space="preserve">— Register for events via SMS with interactive session tracking</w:t>
      </w:r>
    </w:p>
    <w:p>
      <w:pPr>
        <w:pStyle w:val="Compact"/>
        <w:numPr>
          <w:ilvl w:val="0"/>
          <w:numId w:val="1086"/>
        </w:numPr>
      </w:pPr>
      <w:r>
        <w:t xml:space="preserve">Sessions are tracked with expiry and step-by-step progress</w:t>
      </w:r>
    </w:p>
    <w:p>
      <w:pPr>
        <w:pStyle w:val="Compact"/>
        <w:numPr>
          <w:ilvl w:val="0"/>
          <w:numId w:val="1086"/>
        </w:numPr>
      </w:pPr>
      <w:r>
        <w:t xml:space="preserve">Supports payment integration via M-Pesa for USSD users</w:t>
      </w:r>
    </w:p>
    <w:bookmarkEnd w:id="163"/>
    <w:bookmarkStart w:id="164" w:name="calendar-sync"/>
    <w:p>
      <w:pPr>
        <w:pStyle w:val="Heading3"/>
      </w:pPr>
      <w:r>
        <w:t xml:space="preserve">Calendar Sync</w:t>
      </w:r>
    </w:p>
    <w:p>
      <w:pPr>
        <w:pStyle w:val="Compact"/>
        <w:numPr>
          <w:ilvl w:val="0"/>
          <w:numId w:val="1087"/>
        </w:numPr>
      </w:pPr>
      <w:r>
        <w:t xml:space="preserve">Sync event registrations to Google Calendar or Outlook</w:t>
      </w:r>
    </w:p>
    <w:p>
      <w:pPr>
        <w:pStyle w:val="Compact"/>
        <w:numPr>
          <w:ilvl w:val="0"/>
          <w:numId w:val="1087"/>
        </w:numPr>
      </w:pPr>
      <w:r>
        <w:t xml:space="preserve">Configurable reminder timing (minutes before event)</w:t>
      </w:r>
    </w:p>
    <w:p>
      <w:pPr>
        <w:pStyle w:val="Compact"/>
        <w:numPr>
          <w:ilvl w:val="0"/>
          <w:numId w:val="1087"/>
        </w:numPr>
      </w:pPr>
      <w:r>
        <w:t xml:space="preserve">Track sync status per registration</w:t>
      </w:r>
    </w:p>
    <w:bookmarkEnd w:id="164"/>
    <w:bookmarkStart w:id="165" w:name="offline-sync-mobile"/>
    <w:p>
      <w:pPr>
        <w:pStyle w:val="Heading3"/>
      </w:pPr>
      <w:r>
        <w:t xml:space="preserve">Offline Sync (Mobile)</w:t>
      </w:r>
    </w:p>
    <w:p>
      <w:pPr>
        <w:pStyle w:val="FirstParagraph"/>
      </w:pPr>
      <w:r>
        <w:t xml:space="preserve">The mobile app supports offline operation:</w:t>
      </w:r>
    </w:p>
    <w:p>
      <w:pPr>
        <w:pStyle w:val="Compact"/>
        <w:numPr>
          <w:ilvl w:val="0"/>
          <w:numId w:val="1088"/>
        </w:numPr>
      </w:pPr>
      <w:r>
        <w:t xml:space="preserve">Cache event data and tickets for offline access</w:t>
      </w:r>
    </w:p>
    <w:p>
      <w:pPr>
        <w:pStyle w:val="Compact"/>
        <w:numPr>
          <w:ilvl w:val="0"/>
          <w:numId w:val="1088"/>
        </w:numPr>
      </w:pPr>
      <w:r>
        <w:t xml:space="preserve">Queue actions (registrations, scans) when offline</w:t>
      </w:r>
    </w:p>
    <w:p>
      <w:pPr>
        <w:pStyle w:val="Compact"/>
        <w:numPr>
          <w:ilvl w:val="0"/>
          <w:numId w:val="1088"/>
        </w:numPr>
      </w:pPr>
      <w:r>
        <w:t xml:space="preserve">Automatically sync queued actions when connectivity is restored</w:t>
      </w:r>
    </w:p>
    <w:p>
      <w:r>
        <w:pict>
          <v:rect style="width:0;height:1.5pt" o:hralign="center" o:hrstd="t" o:hr="t"/>
        </w:pict>
      </w:r>
    </w:p>
    <w:bookmarkEnd w:id="165"/>
    <w:bookmarkEnd w:id="166"/>
    <w:bookmarkStart w:id="169" w:name="platform-pages-and-legal"/>
    <w:p>
      <w:pPr>
        <w:pStyle w:val="Heading2"/>
      </w:pPr>
      <w:r>
        <w:t xml:space="preserve">25. Platform Pages and Legal</w:t>
      </w:r>
    </w:p>
    <w:bookmarkStart w:id="167" w:name="public-pages"/>
    <w:p>
      <w:pPr>
        <w:pStyle w:val="Heading3"/>
      </w:pPr>
      <w:r>
        <w:t xml:space="preserve">Public Pages</w:t>
      </w:r>
    </w:p>
    <w:p>
      <w:pPr>
        <w:pStyle w:val="FirstParagraph"/>
      </w:pPr>
      <w:r>
        <w:t xml:space="preserve">The platform includes public-facing pages accessible without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Description</w:t>
            </w:r>
          </w:p>
        </w:tc>
      </w:tr>
      <w:tr>
        <w:tc>
          <w:tcPr/>
          <w:p>
            <w:pPr>
              <w:pStyle w:val="Compact"/>
            </w:pPr>
            <w:r>
              <w:t xml:space="preserve">Home</w:t>
            </w:r>
          </w:p>
        </w:tc>
        <w:tc>
          <w:tcPr/>
          <w:p>
            <w:pPr>
              <w:pStyle w:val="Compact"/>
            </w:pPr>
            <w:r>
              <w:t xml:space="preserve">Event discovery, featured events, search</w:t>
            </w:r>
          </w:p>
        </w:tc>
      </w:tr>
      <w:tr>
        <w:tc>
          <w:tcPr/>
          <w:p>
            <w:pPr>
              <w:pStyle w:val="Compact"/>
            </w:pPr>
            <w:r>
              <w:t xml:space="preserve">Event Details</w:t>
            </w:r>
          </w:p>
        </w:tc>
        <w:tc>
          <w:tcPr/>
          <w:p>
            <w:pPr>
              <w:pStyle w:val="Compact"/>
            </w:pPr>
            <w:r>
              <w:t xml:space="preserve">Full event information with registration</w:t>
            </w:r>
          </w:p>
        </w:tc>
      </w:tr>
      <w:tr>
        <w:tc>
          <w:tcPr/>
          <w:p>
            <w:pPr>
              <w:pStyle w:val="Compact"/>
            </w:pPr>
            <w:r>
              <w:t xml:space="preserve">About</w:t>
            </w:r>
          </w:p>
        </w:tc>
        <w:tc>
          <w:tcPr/>
          <w:p>
            <w:pPr>
              <w:pStyle w:val="Compact"/>
            </w:pPr>
            <w:r>
              <w:t xml:space="preserve">Platform information and mission</w:t>
            </w:r>
          </w:p>
        </w:tc>
      </w:tr>
      <w:tr>
        <w:tc>
          <w:tcPr/>
          <w:p>
            <w:pPr>
              <w:pStyle w:val="Compact"/>
            </w:pPr>
            <w:r>
              <w:t xml:space="preserve">Careers</w:t>
            </w:r>
          </w:p>
        </w:tc>
        <w:tc>
          <w:tcPr/>
          <w:p>
            <w:pPr>
              <w:pStyle w:val="Compact"/>
            </w:pPr>
            <w:r>
              <w:t xml:space="preserve">Career opportunities and inquiry submission</w:t>
            </w:r>
          </w:p>
        </w:tc>
      </w:tr>
      <w:tr>
        <w:tc>
          <w:tcPr/>
          <w:p>
            <w:pPr>
              <w:pStyle w:val="Compact"/>
            </w:pPr>
            <w:r>
              <w:t xml:space="preserve">Support</w:t>
            </w:r>
          </w:p>
        </w:tc>
        <w:tc>
          <w:tcPr/>
          <w:p>
            <w:pPr>
              <w:pStyle w:val="Compact"/>
            </w:pPr>
            <w:r>
              <w:t xml:space="preserve">Help resources and contact information</w:t>
            </w:r>
          </w:p>
        </w:tc>
      </w:tr>
    </w:tbl>
    <w:bookmarkEnd w:id="167"/>
    <w:bookmarkStart w:id="168" w:name="legal-pages"/>
    <w:p>
      <w:pPr>
        <w:pStyle w:val="Heading3"/>
      </w:pPr>
      <w:r>
        <w:t xml:space="preserve">Legal Pages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Description</w:t>
            </w:r>
          </w:p>
        </w:tc>
      </w:tr>
      <w:tr>
        <w:tc>
          <w:tcPr/>
          <w:p>
            <w:pPr>
              <w:pStyle w:val="Compact"/>
            </w:pPr>
            <w:r>
              <w:t xml:space="preserve">Terms of Service</w:t>
            </w:r>
          </w:p>
        </w:tc>
        <w:tc>
          <w:tcPr/>
          <w:p>
            <w:pPr>
              <w:pStyle w:val="Compact"/>
            </w:pPr>
            <w:r>
              <w:t xml:space="preserve">Platform usage terms and conditions</w:t>
            </w:r>
          </w:p>
        </w:tc>
      </w:tr>
      <w:tr>
        <w:tc>
          <w:tcPr/>
          <w:p>
            <w:pPr>
              <w:pStyle w:val="Compact"/>
            </w:pPr>
            <w:r>
              <w:t xml:space="preserve">Privacy Policy</w:t>
            </w:r>
          </w:p>
        </w:tc>
        <w:tc>
          <w:tcPr/>
          <w:p>
            <w:pPr>
              <w:pStyle w:val="Compact"/>
            </w:pPr>
            <w:r>
              <w:t xml:space="preserve">Data collection, usage, and protection policies</w:t>
            </w:r>
          </w:p>
        </w:tc>
      </w:tr>
      <w:tr>
        <w:tc>
          <w:tcPr/>
          <w:p>
            <w:pPr>
              <w:pStyle w:val="Compact"/>
            </w:pPr>
            <w:r>
              <w:t xml:space="preserve">Cookie Policy</w:t>
            </w:r>
          </w:p>
        </w:tc>
        <w:tc>
          <w:tcPr/>
          <w:p>
            <w:pPr>
              <w:pStyle w:val="Compact"/>
            </w:pPr>
            <w:r>
              <w:t xml:space="preserve">Cookie usage and consent information</w:t>
            </w:r>
          </w:p>
        </w:tc>
      </w:tr>
    </w:tbl>
    <w:p>
      <w:r>
        <w:pict>
          <v:rect style="width:0;height:1.5pt" o:hralign="center" o:hrstd="t" o:hr="t"/>
        </w:pict>
      </w:r>
    </w:p>
    <w:bookmarkEnd w:id="168"/>
    <w:bookmarkEnd w:id="169"/>
    <w:bookmarkStart w:id="170" w:name="event-categories"/>
    <w:p>
      <w:pPr>
        <w:pStyle w:val="Heading2"/>
      </w:pPr>
      <w:r>
        <w:t xml:space="preserve">26. Event Categories</w:t>
      </w:r>
    </w:p>
    <w:p>
      <w:pPr>
        <w:pStyle w:val="FirstParagraph"/>
      </w:pPr>
      <w:r>
        <w:t xml:space="preserve">The platform supports the following event categories: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Examples</w:t>
            </w:r>
          </w:p>
        </w:tc>
      </w:tr>
      <w:tr>
        <w:tc>
          <w:tcPr/>
          <w:p>
            <w:pPr>
              <w:pStyle w:val="Compact"/>
            </w:pPr>
            <w:r>
              <w:t xml:space="preserve">Music</w:t>
            </w:r>
          </w:p>
        </w:tc>
        <w:tc>
          <w:tcPr/>
          <w:p>
            <w:pPr>
              <w:pStyle w:val="Compact"/>
            </w:pPr>
            <w:r>
              <w:t xml:space="preserve">Concerts, festivals, DJ sets</w:t>
            </w:r>
          </w:p>
        </w:tc>
      </w:tr>
      <w:tr>
        <w:tc>
          <w:tcPr/>
          <w:p>
            <w:pPr>
              <w:pStyle w:val="Compact"/>
            </w:pPr>
            <w:r>
              <w:t xml:space="preserve">Comedy</w:t>
            </w:r>
          </w:p>
        </w:tc>
        <w:tc>
          <w:tcPr/>
          <w:p>
            <w:pPr>
              <w:pStyle w:val="Compact"/>
            </w:pPr>
            <w:r>
              <w:t xml:space="preserve">Stand-up, improv, sketch shows</w:t>
            </w:r>
          </w:p>
        </w:tc>
      </w:tr>
      <w:tr>
        <w:tc>
          <w:tcPr/>
          <w:p>
            <w:pPr>
              <w:pStyle w:val="Compact"/>
            </w:pPr>
            <w:r>
              <w:t xml:space="preserve">Sports</w:t>
            </w:r>
          </w:p>
        </w:tc>
        <w:tc>
          <w:tcPr/>
          <w:p>
            <w:pPr>
              <w:pStyle w:val="Compact"/>
            </w:pPr>
            <w:r>
              <w:t xml:space="preserve">Matches, tournaments, fitness events</w:t>
            </w:r>
          </w:p>
        </w:tc>
      </w:tr>
      <w:tr>
        <w:tc>
          <w:tcPr/>
          <w:p>
            <w:pPr>
              <w:pStyle w:val="Compact"/>
            </w:pPr>
            <w:r>
              <w:t xml:space="preserve">Arts and Culture</w:t>
            </w:r>
          </w:p>
        </w:tc>
        <w:tc>
          <w:tcPr/>
          <w:p>
            <w:pPr>
              <w:pStyle w:val="Compact"/>
            </w:pPr>
            <w:r>
              <w:t xml:space="preserve">Exhibitions, gallery openings, cultural festivals</w:t>
            </w:r>
          </w:p>
        </w:tc>
      </w:tr>
      <w:tr>
        <w:tc>
          <w:tcPr/>
          <w:p>
            <w:pPr>
              <w:pStyle w:val="Compact"/>
            </w:pPr>
            <w:r>
              <w:t xml:space="preserve">Business and Professional</w:t>
            </w:r>
          </w:p>
        </w:tc>
        <w:tc>
          <w:tcPr/>
          <w:p>
            <w:pPr>
              <w:pStyle w:val="Compact"/>
            </w:pPr>
            <w:r>
              <w:t xml:space="preserve">Conferences, networking, trade shows</w:t>
            </w:r>
          </w:p>
        </w:tc>
      </w:tr>
      <w:tr>
        <w:tc>
          <w:tcPr/>
          <w:p>
            <w:pPr>
              <w:pStyle w:val="Compact"/>
            </w:pPr>
            <w:r>
              <w:t xml:space="preserve">Education</w:t>
            </w:r>
          </w:p>
        </w:tc>
        <w:tc>
          <w:tcPr/>
          <w:p>
            <w:pPr>
              <w:pStyle w:val="Compact"/>
            </w:pPr>
            <w:r>
              <w:t xml:space="preserve">Workshops, seminars, lectures</w:t>
            </w:r>
          </w:p>
        </w:tc>
      </w:tr>
      <w:tr>
        <w:tc>
          <w:tcPr/>
          <w:p>
            <w:pPr>
              <w:pStyle w:val="Compact"/>
            </w:pPr>
            <w:r>
              <w:t xml:space="preserve">Technology</w:t>
            </w:r>
          </w:p>
        </w:tc>
        <w:tc>
          <w:tcPr/>
          <w:p>
            <w:pPr>
              <w:pStyle w:val="Compact"/>
            </w:pPr>
            <w:r>
              <w:t xml:space="preserve">Hackathons, product launches, tech talks</w:t>
            </w:r>
          </w:p>
        </w:tc>
      </w:tr>
      <w:tr>
        <w:tc>
          <w:tcPr/>
          <w:p>
            <w:pPr>
              <w:pStyle w:val="Compact"/>
            </w:pPr>
            <w:r>
              <w:t xml:space="preserve">Food and Drink</w:t>
            </w:r>
          </w:p>
        </w:tc>
        <w:tc>
          <w:tcPr/>
          <w:p>
            <w:pPr>
              <w:pStyle w:val="Compact"/>
            </w:pPr>
            <w:r>
              <w:t xml:space="preserve">Food festivals, wine tastings, cooking classes</w:t>
            </w:r>
          </w:p>
        </w:tc>
      </w:tr>
      <w:tr>
        <w:tc>
          <w:tcPr/>
          <w:p>
            <w:pPr>
              <w:pStyle w:val="Compact"/>
            </w:pPr>
            <w:r>
              <w:t xml:space="preserve">Health and Wellness</w:t>
            </w:r>
          </w:p>
        </w:tc>
        <w:tc>
          <w:tcPr/>
          <w:p>
            <w:pPr>
              <w:pStyle w:val="Compact"/>
            </w:pPr>
            <w:r>
              <w:t xml:space="preserve">Yoga retreats, wellness workshops, fitness classes</w:t>
            </w:r>
          </w:p>
        </w:tc>
      </w:tr>
      <w:tr>
        <w:tc>
          <w:tcPr/>
          <w:p>
            <w:pPr>
              <w:pStyle w:val="Compact"/>
            </w:pPr>
            <w:r>
              <w:t xml:space="preserve">Community</w:t>
            </w:r>
          </w:p>
        </w:tc>
        <w:tc>
          <w:tcPr/>
          <w:p>
            <w:pPr>
              <w:pStyle w:val="Compact"/>
            </w:pPr>
            <w:r>
              <w:t xml:space="preserve">Town halls, meetups, community gatherings</w:t>
            </w:r>
          </w:p>
        </w:tc>
      </w:tr>
      <w:tr>
        <w:tc>
          <w:tcPr/>
          <w:p>
            <w:pPr>
              <w:pStyle w:val="Compact"/>
            </w:pPr>
            <w:r>
              <w:t xml:space="preserve">Film and Media</w:t>
            </w:r>
          </w:p>
        </w:tc>
        <w:tc>
          <w:tcPr/>
          <w:p>
            <w:pPr>
              <w:pStyle w:val="Compact"/>
            </w:pPr>
            <w:r>
              <w:t xml:space="preserve">Screenings, film festivals, media events</w:t>
            </w:r>
          </w:p>
        </w:tc>
      </w:tr>
      <w:tr>
        <w:tc>
          <w:tcPr/>
          <w:p>
            <w:pPr>
              <w:pStyle w:val="Compact"/>
            </w:pPr>
            <w:r>
              <w:t xml:space="preserve">Science and Innovation</w:t>
            </w:r>
          </w:p>
        </w:tc>
        <w:tc>
          <w:tcPr/>
          <w:p>
            <w:pPr>
              <w:pStyle w:val="Compact"/>
            </w:pPr>
            <w:r>
              <w:t xml:space="preserve">Research conferences, innovation summits</w:t>
            </w:r>
          </w:p>
        </w:tc>
      </w:tr>
      <w:tr>
        <w:tc>
          <w:tcPr/>
          <w:p>
            <w:pPr>
              <w:pStyle w:val="Compact"/>
            </w:pPr>
            <w:r>
              <w:t xml:space="preserve">Travel and Outdoor</w:t>
            </w:r>
          </w:p>
        </w:tc>
        <w:tc>
          <w:tcPr/>
          <w:p>
            <w:pPr>
              <w:pStyle w:val="Compact"/>
            </w:pPr>
            <w:r>
              <w:t xml:space="preserve">Adventure events, outdoor festivals, tours</w:t>
            </w:r>
          </w:p>
        </w:tc>
      </w:tr>
      <w:tr>
        <w:tc>
          <w:tcPr/>
          <w:p>
            <w:pPr>
              <w:pStyle w:val="Compact"/>
            </w:pPr>
            <w:r>
              <w:t xml:space="preserve">Family and Kids</w:t>
            </w:r>
          </w:p>
        </w:tc>
        <w:tc>
          <w:tcPr/>
          <w:p>
            <w:pPr>
              <w:pStyle w:val="Compact"/>
            </w:pPr>
            <w:r>
              <w:t xml:space="preserve">Kids events, family festivals, children’s workshops</w:t>
            </w:r>
          </w:p>
        </w:tc>
      </w:tr>
      <w:tr>
        <w:tc>
          <w:tcPr/>
          <w:p>
            <w:pPr>
              <w:pStyle w:val="Compact"/>
            </w:pPr>
            <w:r>
              <w:t xml:space="preserve">Gaming</w:t>
            </w:r>
          </w:p>
        </w:tc>
        <w:tc>
          <w:tcPr/>
          <w:p>
            <w:pPr>
              <w:pStyle w:val="Compact"/>
            </w:pPr>
            <w:r>
              <w:t xml:space="preserve">Esports tournaments, gaming conventions</w:t>
            </w:r>
          </w:p>
        </w:tc>
      </w:tr>
      <w:tr>
        <w:tc>
          <w:tcPr/>
          <w:p>
            <w:pPr>
              <w:pStyle w:val="Compact"/>
            </w:pPr>
            <w:r>
              <w:t xml:space="preserve">Fashion</w:t>
            </w:r>
          </w:p>
        </w:tc>
        <w:tc>
          <w:tcPr/>
          <w:p>
            <w:pPr>
              <w:pStyle w:val="Compact"/>
            </w:pPr>
            <w:r>
              <w:t xml:space="preserve">Fashion shows, pop-up shops, design events</w:t>
            </w:r>
          </w:p>
        </w:tc>
      </w:tr>
      <w:tr>
        <w:tc>
          <w:tcPr/>
          <w:p>
            <w:pPr>
              <w:pStyle w:val="Compact"/>
            </w:pPr>
            <w:r>
              <w:t xml:space="preserve">Charity and Causes</w:t>
            </w:r>
          </w:p>
        </w:tc>
        <w:tc>
          <w:tcPr/>
          <w:p>
            <w:pPr>
              <w:pStyle w:val="Compact"/>
            </w:pPr>
            <w:r>
              <w:t xml:space="preserve">Fundraisers, charity galas, awareness events</w:t>
            </w:r>
          </w:p>
        </w:tc>
      </w:tr>
    </w:tbl>
    <w:p>
      <w:r>
        <w:pict>
          <v:rect style="width:0;height:1.5pt" o:hralign="center" o:hrstd="t" o:hr="t"/>
        </w:pict>
      </w:r>
    </w:p>
    <w:bookmarkEnd w:id="170"/>
    <w:bookmarkStart w:id="171" w:name="glossary"/>
    <w:p>
      <w:pPr>
        <w:pStyle w:val="Heading2"/>
      </w:pPr>
      <w:r>
        <w:t xml:space="preserve">27.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Attendee</w:t>
            </w:r>
          </w:p>
        </w:tc>
        <w:tc>
          <w:tcPr/>
          <w:p>
            <w:pPr>
              <w:pStyle w:val="Compact"/>
            </w:pPr>
            <w:r>
              <w:t xml:space="preserve">A user who registers for and attends events</w:t>
            </w:r>
          </w:p>
        </w:tc>
      </w:tr>
      <w:tr>
        <w:tc>
          <w:tcPr/>
          <w:p>
            <w:pPr>
              <w:pStyle w:val="Compact"/>
            </w:pPr>
            <w:r>
              <w:rPr>
                <w:b/>
                <w:bCs/>
              </w:rPr>
              <w:t xml:space="preserve">Organizer</w:t>
            </w:r>
          </w:p>
        </w:tc>
        <w:tc>
          <w:tcPr/>
          <w:p>
            <w:pPr>
              <w:pStyle w:val="Compact"/>
            </w:pPr>
            <w:r>
              <w:t xml:space="preserve">A user who creates and manages events</w:t>
            </w:r>
          </w:p>
        </w:tc>
      </w:tr>
      <w:tr>
        <w:tc>
          <w:tcPr/>
          <w:p>
            <w:pPr>
              <w:pStyle w:val="Compact"/>
            </w:pPr>
            <w:r>
              <w:rPr>
                <w:b/>
                <w:bCs/>
              </w:rPr>
              <w:t xml:space="preserve">Admin</w:t>
            </w:r>
          </w:p>
        </w:tc>
        <w:tc>
          <w:tcPr/>
          <w:p>
            <w:pPr>
              <w:pStyle w:val="Compact"/>
            </w:pPr>
            <w:r>
              <w:t xml:space="preserve">A platform administrator who oversees operations</w:t>
            </w:r>
          </w:p>
        </w:tc>
      </w:tr>
      <w:tr>
        <w:tc>
          <w:tcPr/>
          <w:p>
            <w:pPr>
              <w:pStyle w:val="Compact"/>
            </w:pPr>
            <w:r>
              <w:rPr>
                <w:b/>
                <w:bCs/>
              </w:rPr>
              <w:t xml:space="preserve">KYC</w:t>
            </w:r>
          </w:p>
        </w:tc>
        <w:tc>
          <w:tcPr/>
          <w:p>
            <w:pPr>
              <w:pStyle w:val="Compact"/>
            </w:pPr>
            <w:r>
              <w:t xml:space="preserve">Know Your Customer — identity and business verification process</w:t>
            </w:r>
          </w:p>
        </w:tc>
      </w:tr>
      <w:tr>
        <w:tc>
          <w:tcPr/>
          <w:p>
            <w:pPr>
              <w:pStyle w:val="Compact"/>
            </w:pPr>
            <w:r>
              <w:rPr>
                <w:b/>
                <w:bCs/>
              </w:rPr>
              <w:t xml:space="preserve">Disbursement</w:t>
            </w:r>
          </w:p>
        </w:tc>
        <w:tc>
          <w:tcPr/>
          <w:p>
            <w:pPr>
              <w:pStyle w:val="Compact"/>
            </w:pPr>
            <w:r>
              <w:t xml:space="preserve">Transfer of event revenue from the platform to the organizer</w:t>
            </w:r>
          </w:p>
        </w:tc>
      </w:tr>
      <w:tr>
        <w:tc>
          <w:tcPr/>
          <w:p>
            <w:pPr>
              <w:pStyle w:val="Compact"/>
            </w:pPr>
            <w:r>
              <w:rPr>
                <w:b/>
                <w:bCs/>
              </w:rPr>
              <w:t xml:space="preserve">Platform Fee</w:t>
            </w:r>
          </w:p>
        </w:tc>
        <w:tc>
          <w:tcPr/>
          <w:p>
            <w:pPr>
              <w:pStyle w:val="Compact"/>
            </w:pPr>
            <w:r>
              <w:t xml:space="preserve">Percentage charged by EventKnit on each paid ticket transaction</w:t>
            </w:r>
          </w:p>
        </w:tc>
      </w:tr>
      <w:tr>
        <w:tc>
          <w:tcPr/>
          <w:p>
            <w:pPr>
              <w:pStyle w:val="Compact"/>
            </w:pPr>
            <w:r>
              <w:rPr>
                <w:b/>
                <w:bCs/>
              </w:rPr>
              <w:t xml:space="preserve">Grace Period</w:t>
            </w:r>
          </w:p>
        </w:tc>
        <w:tc>
          <w:tcPr/>
          <w:p>
            <w:pPr>
              <w:pStyle w:val="Compact"/>
            </w:pPr>
            <w:r>
              <w:t xml:space="preserve">Waiting period after an event ends before funds are released to the organizer</w:t>
            </w:r>
          </w:p>
        </w:tc>
      </w:tr>
      <w:tr>
        <w:tc>
          <w:tcPr/>
          <w:p>
            <w:pPr>
              <w:pStyle w:val="Compact"/>
            </w:pPr>
            <w:r>
              <w:rPr>
                <w:b/>
                <w:bCs/>
              </w:rPr>
              <w:t xml:space="preserve">Workstation</w:t>
            </w:r>
          </w:p>
        </w:tc>
        <w:tc>
          <w:tcPr/>
          <w:p>
            <w:pPr>
              <w:pStyle w:val="Compact"/>
            </w:pPr>
            <w:r>
              <w:t xml:space="preserve">A check-in station used by staff to scan tickets at events</w:t>
            </w:r>
          </w:p>
        </w:tc>
      </w:tr>
      <w:tr>
        <w:tc>
          <w:tcPr/>
          <w:p>
            <w:pPr>
              <w:pStyle w:val="Compact"/>
            </w:pPr>
            <w:r>
              <w:rPr>
                <w:b/>
                <w:bCs/>
              </w:rPr>
              <w:t xml:space="preserve">Checkpoint</w:t>
            </w:r>
          </w:p>
        </w:tc>
        <w:tc>
          <w:tcPr/>
          <w:p>
            <w:pPr>
              <w:pStyle w:val="Compact"/>
            </w:pPr>
            <w:r>
              <w:t xml:space="preserve">A controlled access point within an event venue</w:t>
            </w:r>
          </w:p>
        </w:tc>
      </w:tr>
      <w:tr>
        <w:tc>
          <w:tcPr/>
          <w:p>
            <w:pPr>
              <w:pStyle w:val="Compact"/>
            </w:pPr>
            <w:r>
              <w:rPr>
                <w:b/>
                <w:bCs/>
              </w:rPr>
              <w:t xml:space="preserve">Facility/Service Point</w:t>
            </w:r>
          </w:p>
        </w:tc>
        <w:tc>
          <w:tcPr/>
          <w:p>
            <w:pPr>
              <w:pStyle w:val="Compact"/>
            </w:pPr>
            <w:r>
              <w:t xml:space="preserve">A location within an event (food station, VIP area, etc.) tracked by the system</w:t>
            </w:r>
          </w:p>
        </w:tc>
      </w:tr>
      <w:tr>
        <w:tc>
          <w:tcPr/>
          <w:p>
            <w:pPr>
              <w:pStyle w:val="Compact"/>
            </w:pPr>
            <w:r>
              <w:rPr>
                <w:b/>
                <w:bCs/>
              </w:rPr>
              <w:t xml:space="preserve">Walk-In</w:t>
            </w:r>
          </w:p>
        </w:tc>
        <w:tc>
          <w:tcPr/>
          <w:p>
            <w:pPr>
              <w:pStyle w:val="Compact"/>
            </w:pPr>
            <w:r>
              <w:t xml:space="preserve">An attendee who registers on-site at the event rather than in advance</w:t>
            </w:r>
          </w:p>
        </w:tc>
      </w:tr>
      <w:tr>
        <w:tc>
          <w:tcPr/>
          <w:p>
            <w:pPr>
              <w:pStyle w:val="Compact"/>
            </w:pPr>
            <w:r>
              <w:rPr>
                <w:b/>
                <w:bCs/>
              </w:rPr>
              <w:t xml:space="preserve">Muster Report</w:t>
            </w:r>
          </w:p>
        </w:tc>
        <w:tc>
          <w:tcPr/>
          <w:p>
            <w:pPr>
              <w:pStyle w:val="Compact"/>
            </w:pPr>
            <w:r>
              <w:t xml:space="preserve">Emergency report showing all attendees currently inside the venue</w:t>
            </w:r>
          </w:p>
        </w:tc>
      </w:tr>
      <w:tr>
        <w:tc>
          <w:tcPr/>
          <w:p>
            <w:pPr>
              <w:pStyle w:val="Compact"/>
            </w:pPr>
            <w:r>
              <w:rPr>
                <w:b/>
                <w:bCs/>
              </w:rPr>
              <w:t xml:space="preserve">White-Label</w:t>
            </w:r>
          </w:p>
        </w:tc>
        <w:tc>
          <w:tcPr/>
          <w:p>
            <w:pPr>
              <w:pStyle w:val="Compact"/>
            </w:pPr>
            <w:r>
              <w:t xml:space="preserve">Replacing EventKnit’s branding with the organizer’s own branding</w:t>
            </w:r>
          </w:p>
        </w:tc>
      </w:tr>
      <w:tr>
        <w:tc>
          <w:tcPr/>
          <w:p>
            <w:pPr>
              <w:pStyle w:val="Compact"/>
            </w:pPr>
            <w:r>
              <w:rPr>
                <w:b/>
                <w:bCs/>
              </w:rPr>
              <w:t xml:space="preserve">Promo Code</w:t>
            </w:r>
          </w:p>
        </w:tc>
        <w:tc>
          <w:tcPr/>
          <w:p>
            <w:pPr>
              <w:pStyle w:val="Compact"/>
            </w:pPr>
            <w:r>
              <w:t xml:space="preserve">A discount code that reduces the ticket price</w:t>
            </w:r>
          </w:p>
        </w:tc>
      </w:tr>
      <w:tr>
        <w:tc>
          <w:tcPr/>
          <w:p>
            <w:pPr>
              <w:pStyle w:val="Compact"/>
            </w:pPr>
            <w:r>
              <w:rPr>
                <w:b/>
                <w:bCs/>
              </w:rPr>
              <w:t xml:space="preserve">Voucher</w:t>
            </w:r>
          </w:p>
        </w:tc>
        <w:tc>
          <w:tcPr/>
          <w:p>
            <w:pPr>
              <w:pStyle w:val="Compact"/>
            </w:pPr>
            <w:r>
              <w:t xml:space="preserve">A redeemable code that adds credits to a user’s balance</w:t>
            </w:r>
          </w:p>
        </w:tc>
      </w:tr>
      <w:tr>
        <w:tc>
          <w:tcPr/>
          <w:p>
            <w:pPr>
              <w:pStyle w:val="Compact"/>
            </w:pPr>
            <w:r>
              <w:rPr>
                <w:b/>
                <w:bCs/>
              </w:rPr>
              <w:t xml:space="preserve">Credit</w:t>
            </w:r>
          </w:p>
        </w:tc>
        <w:tc>
          <w:tcPr/>
          <w:p>
            <w:pPr>
              <w:pStyle w:val="Compact"/>
            </w:pPr>
            <w:r>
              <w:t xml:space="preserve">Platform currency balance that can be applied toward ticket purchases</w:t>
            </w:r>
          </w:p>
        </w:tc>
      </w:tr>
      <w:tr>
        <w:tc>
          <w:tcPr/>
          <w:p>
            <w:pPr>
              <w:pStyle w:val="Compact"/>
            </w:pPr>
            <w:r>
              <w:rPr>
                <w:b/>
                <w:bCs/>
              </w:rPr>
              <w:t xml:space="preserve">Dynamic Pricing</w:t>
            </w:r>
          </w:p>
        </w:tc>
        <w:tc>
          <w:tcPr/>
          <w:p>
            <w:pPr>
              <w:pStyle w:val="Compact"/>
            </w:pPr>
            <w:r>
              <w:t xml:space="preserve">Automated ticket price adjustments based on time, demand, or inventory</w:t>
            </w:r>
          </w:p>
        </w:tc>
      </w:tr>
      <w:tr>
        <w:tc>
          <w:tcPr/>
          <w:p>
            <w:pPr>
              <w:pStyle w:val="Compact"/>
            </w:pPr>
            <w:r>
              <w:rPr>
                <w:b/>
                <w:bCs/>
              </w:rPr>
              <w:t xml:space="preserve">Complementary Ticket</w:t>
            </w:r>
          </w:p>
        </w:tc>
        <w:tc>
          <w:tcPr/>
          <w:p>
            <w:pPr>
              <w:pStyle w:val="Compact"/>
            </w:pPr>
            <w:r>
              <w:t xml:space="preserve">A free ticket issued directly by the organizer to a specific person</w:t>
            </w:r>
          </w:p>
        </w:tc>
      </w:tr>
      <w:tr>
        <w:tc>
          <w:tcPr/>
          <w:p>
            <w:pPr>
              <w:pStyle w:val="Compact"/>
            </w:pPr>
            <w:r>
              <w:rPr>
                <w:b/>
                <w:bCs/>
              </w:rPr>
              <w:t xml:space="preserve">Ticket Transfer</w:t>
            </w:r>
          </w:p>
        </w:tc>
        <w:tc>
          <w:tcPr/>
          <w:p>
            <w:pPr>
              <w:pStyle w:val="Compact"/>
            </w:pPr>
            <w:r>
              <w:t xml:space="preserve">Moving a ticket from one person to another</w:t>
            </w:r>
          </w:p>
        </w:tc>
      </w:tr>
      <w:tr>
        <w:tc>
          <w:tcPr/>
          <w:p>
            <w:pPr>
              <w:pStyle w:val="Compact"/>
            </w:pPr>
            <w:r>
              <w:rPr>
                <w:b/>
                <w:bCs/>
              </w:rPr>
              <w:t xml:space="preserve">Ticket Resale</w:t>
            </w:r>
          </w:p>
        </w:tc>
        <w:tc>
          <w:tcPr/>
          <w:p>
            <w:pPr>
              <w:pStyle w:val="Compact"/>
            </w:pPr>
            <w:r>
              <w:t xml:space="preserve">An attendee listing their ticket for sale to another user on the platform marketplace</w:t>
            </w:r>
          </w:p>
        </w:tc>
      </w:tr>
      <w:tr>
        <w:tc>
          <w:tcPr/>
          <w:p>
            <w:pPr>
              <w:pStyle w:val="Compact"/>
            </w:pPr>
            <w:r>
              <w:rPr>
                <w:b/>
                <w:bCs/>
              </w:rPr>
              <w:t xml:space="preserve">Event Collection</w:t>
            </w:r>
          </w:p>
        </w:tc>
        <w:tc>
          <w:tcPr/>
          <w:p>
            <w:pPr>
              <w:pStyle w:val="Compact"/>
            </w:pPr>
            <w:r>
              <w:t xml:space="preserve">A curated, shareable list of events created by a user</w:t>
            </w:r>
          </w:p>
        </w:tc>
      </w:tr>
      <w:tr>
        <w:tc>
          <w:tcPr/>
          <w:p>
            <w:pPr>
              <w:pStyle w:val="Compact"/>
            </w:pPr>
            <w:r>
              <w:rPr>
                <w:b/>
                <w:bCs/>
              </w:rPr>
              <w:t xml:space="preserve">Subscription Plan</w:t>
            </w:r>
          </w:p>
        </w:tc>
        <w:tc>
          <w:tcPr/>
          <w:p>
            <w:pPr>
              <w:pStyle w:val="Compact"/>
            </w:pPr>
            <w:r>
              <w:t xml:space="preserve">A paid tier that unlocks premium features for organizers</w:t>
            </w:r>
          </w:p>
        </w:tc>
      </w:tr>
      <w:tr>
        <w:tc>
          <w:tcPr/>
          <w:p>
            <w:pPr>
              <w:pStyle w:val="Compact"/>
            </w:pPr>
            <w:r>
              <w:rPr>
                <w:b/>
                <w:bCs/>
              </w:rPr>
              <w:t xml:space="preserve">Webhook</w:t>
            </w:r>
          </w:p>
        </w:tc>
        <w:tc>
          <w:tcPr/>
          <w:p>
            <w:pPr>
              <w:pStyle w:val="Compact"/>
            </w:pPr>
            <w:r>
              <w:t xml:space="preserve">An automated notification sent to an external system when a platform event occurs</w:t>
            </w:r>
          </w:p>
        </w:tc>
      </w:tr>
      <w:tr>
        <w:tc>
          <w:tcPr/>
          <w:p>
            <w:pPr>
              <w:pStyle w:val="Compact"/>
            </w:pPr>
            <w:r>
              <w:rPr>
                <w:b/>
                <w:bCs/>
              </w:rPr>
              <w:t xml:space="preserve">API Key</w:t>
            </w:r>
          </w:p>
        </w:tc>
        <w:tc>
          <w:tcPr/>
          <w:p>
            <w:pPr>
              <w:pStyle w:val="Compact"/>
            </w:pPr>
            <w:r>
              <w:t xml:space="preserve">A credential for third-party systems to access the EventKnit API</w:t>
            </w:r>
          </w:p>
        </w:tc>
      </w:tr>
      <w:tr>
        <w:tc>
          <w:tcPr/>
          <w:p>
            <w:pPr>
              <w:pStyle w:val="Compact"/>
            </w:pPr>
            <w:r>
              <w:rPr>
                <w:b/>
                <w:bCs/>
              </w:rPr>
              <w:t xml:space="preserve">USSD</w:t>
            </w:r>
          </w:p>
        </w:tc>
        <w:tc>
          <w:tcPr/>
          <w:p>
            <w:pPr>
              <w:pStyle w:val="Compact"/>
            </w:pPr>
            <w:r>
              <w:t xml:space="preserve">Unstructured Supplementary Service Data — a protocol for feature phone menus</w:t>
            </w:r>
          </w:p>
        </w:tc>
      </w:tr>
      <w:tr>
        <w:tc>
          <w:tcPr/>
          <w:p>
            <w:pPr>
              <w:pStyle w:val="Compact"/>
            </w:pPr>
            <w:r>
              <w:rPr>
                <w:b/>
                <w:bCs/>
              </w:rPr>
              <w:t xml:space="preserve">NPS</w:t>
            </w:r>
          </w:p>
        </w:tc>
        <w:tc>
          <w:tcPr/>
          <w:p>
            <w:pPr>
              <w:pStyle w:val="Compact"/>
            </w:pPr>
            <w:r>
              <w:t xml:space="preserve">Net Promoter Score — a measure of customer satisfaction and loyalty (-100 to +100)</w:t>
            </w:r>
          </w:p>
        </w:tc>
      </w:tr>
      <w:tr>
        <w:tc>
          <w:tcPr/>
          <w:p>
            <w:pPr>
              <w:pStyle w:val="Compact"/>
            </w:pPr>
            <w:r>
              <w:rPr>
                <w:b/>
                <w:bCs/>
              </w:rPr>
              <w:t xml:space="preserve">OTP</w:t>
            </w:r>
          </w:p>
        </w:tc>
        <w:tc>
          <w:tcPr/>
          <w:p>
            <w:pPr>
              <w:pStyle w:val="Compact"/>
            </w:pPr>
            <w:r>
              <w:t xml:space="preserve">One-Time Password — a temporary code for verification</w:t>
            </w:r>
          </w:p>
        </w:tc>
      </w:tr>
      <w:tr>
        <w:tc>
          <w:tcPr/>
          <w:p>
            <w:pPr>
              <w:pStyle w:val="Compact"/>
            </w:pPr>
            <w:r>
              <w:rPr>
                <w:b/>
                <w:bCs/>
              </w:rPr>
              <w:t xml:space="preserve">GDPR</w:t>
            </w:r>
          </w:p>
        </w:tc>
        <w:tc>
          <w:tcPr/>
          <w:p>
            <w:pPr>
              <w:pStyle w:val="Compact"/>
            </w:pPr>
            <w:r>
              <w:t xml:space="preserve">General Data Protection Regulation — EU data privacy law</w:t>
            </w:r>
          </w:p>
        </w:tc>
      </w:tr>
      <w:tr>
        <w:tc>
          <w:tcPr/>
          <w:p>
            <w:pPr>
              <w:pStyle w:val="Compact"/>
            </w:pPr>
            <w:r>
              <w:rPr>
                <w:b/>
                <w:bCs/>
              </w:rPr>
              <w:t xml:space="preserve">Reconciliation</w:t>
            </w:r>
          </w:p>
        </w:tc>
        <w:tc>
          <w:tcPr/>
          <w:p>
            <w:pPr>
              <w:pStyle w:val="Compact"/>
            </w:pPr>
            <w:r>
              <w:t xml:space="preserve">Matching payment gateway records against platform records to identify discrepancies</w:t>
            </w:r>
          </w:p>
        </w:tc>
      </w:tr>
      <w:tr>
        <w:tc>
          <w:tcPr/>
          <w:p>
            <w:pPr>
              <w:pStyle w:val="Compact"/>
            </w:pPr>
            <w:r>
              <w:rPr>
                <w:b/>
                <w:bCs/>
              </w:rPr>
              <w:t xml:space="preserve">Cart Reservation</w:t>
            </w:r>
          </w:p>
        </w:tc>
        <w:tc>
          <w:tcPr/>
          <w:p>
            <w:pPr>
              <w:pStyle w:val="Compact"/>
            </w:pPr>
            <w:r>
              <w:t xml:space="preserve">Temporary hold on ticket inventory while a user completes checkout</w:t>
            </w:r>
          </w:p>
        </w:tc>
      </w:tr>
      <w:tr>
        <w:tc>
          <w:tcPr/>
          <w:p>
            <w:pPr>
              <w:pStyle w:val="Compact"/>
            </w:pPr>
            <w:r>
              <w:rPr>
                <w:b/>
                <w:bCs/>
              </w:rPr>
              <w:t xml:space="preserve">Seat Map</w:t>
            </w:r>
          </w:p>
        </w:tc>
        <w:tc>
          <w:tcPr/>
          <w:p>
            <w:pPr>
              <w:pStyle w:val="Compact"/>
            </w:pPr>
            <w:r>
              <w:t xml:space="preserve">A visual layout of venue seating that attendees can interact with to select seats</w:t>
            </w:r>
          </w:p>
        </w:tc>
      </w:tr>
      <w:tr>
        <w:tc>
          <w:tcPr/>
          <w:p>
            <w:pPr>
              <w:pStyle w:val="Compact"/>
            </w:pPr>
            <w:r>
              <w:rPr>
                <w:b/>
                <w:bCs/>
              </w:rPr>
              <w:t xml:space="preserve">CR12/CR13</w:t>
            </w:r>
          </w:p>
        </w:tc>
        <w:tc>
          <w:tcPr/>
          <w:p>
            <w:pPr>
              <w:pStyle w:val="Compact"/>
            </w:pPr>
            <w:r>
              <w:t xml:space="preserve">Kenyan business registration documents listing company directors/partners</w:t>
            </w:r>
          </w:p>
        </w:tc>
      </w:tr>
      <w:tr>
        <w:tc>
          <w:tcPr/>
          <w:p>
            <w:pPr>
              <w:pStyle w:val="Compact"/>
            </w:pPr>
            <w:r>
              <w:rPr>
                <w:b/>
                <w:bCs/>
              </w:rPr>
              <w:t xml:space="preserve">KRA PIN</w:t>
            </w:r>
          </w:p>
        </w:tc>
        <w:tc>
          <w:tcPr/>
          <w:p>
            <w:pPr>
              <w:pStyle w:val="Compact"/>
            </w:pPr>
            <w:r>
              <w:t xml:space="preserve">Kenya Revenue Authority Personal Identification Number (tax ID)</w:t>
            </w:r>
          </w:p>
        </w:tc>
      </w:tr>
      <w:tr>
        <w:tc>
          <w:tcPr/>
          <w:p>
            <w:pPr>
              <w:pStyle w:val="Compact"/>
            </w:pPr>
            <w:r>
              <w:rPr>
                <w:b/>
                <w:bCs/>
              </w:rPr>
              <w:t xml:space="preserve">M-Pesa</w:t>
            </w:r>
          </w:p>
        </w:tc>
        <w:tc>
          <w:tcPr/>
          <w:p>
            <w:pPr>
              <w:pStyle w:val="Compact"/>
            </w:pPr>
            <w:r>
              <w:t xml:space="preserve">A mobile money service widely used in Kenya for digital payments</w:t>
            </w:r>
          </w:p>
        </w:tc>
      </w:tr>
      <w:tr>
        <w:tc>
          <w:tcPr/>
          <w:p>
            <w:pPr>
              <w:pStyle w:val="Compact"/>
            </w:pPr>
            <w:r>
              <w:rPr>
                <w:b/>
                <w:bCs/>
              </w:rPr>
              <w:t xml:space="preserve">Paystack</w:t>
            </w:r>
          </w:p>
        </w:tc>
        <w:tc>
          <w:tcPr/>
          <w:p>
            <w:pPr>
              <w:pStyle w:val="Compact"/>
            </w:pPr>
            <w:r>
              <w:t xml:space="preserve">A payment gateway serving African markets</w:t>
            </w:r>
          </w:p>
        </w:tc>
      </w:tr>
      <w:tr>
        <w:tc>
          <w:tcPr/>
          <w:p>
            <w:pPr>
              <w:pStyle w:val="Compact"/>
            </w:pPr>
            <w:r>
              <w:rPr>
                <w:b/>
                <w:bCs/>
              </w:rPr>
              <w:t xml:space="preserve">Stripe</w:t>
            </w:r>
          </w:p>
        </w:tc>
        <w:tc>
          <w:tcPr/>
          <w:p>
            <w:pPr>
              <w:pStyle w:val="Compact"/>
            </w:pPr>
            <w:r>
              <w:t xml:space="preserve">A global payment processing platform</w:t>
            </w:r>
          </w:p>
        </w:tc>
      </w:tr>
    </w:tbl>
    <w:p>
      <w:r>
        <w:pict>
          <v:rect style="width:0;height:1.5pt" o:hralign="center" o:hrstd="t" o:hr="t"/>
        </w:pict>
      </w:r>
    </w:p>
    <w:bookmarkEnd w:id="171"/>
    <w:bookmarkStart w:id="172" w:name="supported-currencies"/>
    <w:p>
      <w:pPr>
        <w:pStyle w:val="Heading2"/>
      </w:pPr>
      <w:r>
        <w:t xml:space="preserve">Supported Currencies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Currency</w:t>
            </w:r>
          </w:p>
        </w:tc>
      </w:tr>
      <w:tr>
        <w:tc>
          <w:tcPr/>
          <w:p>
            <w:pPr>
              <w:pStyle w:val="Compact"/>
            </w:pPr>
            <w:r>
              <w:t xml:space="preserve">KES</w:t>
            </w:r>
          </w:p>
        </w:tc>
        <w:tc>
          <w:tcPr/>
          <w:p>
            <w:pPr>
              <w:pStyle w:val="Compact"/>
            </w:pPr>
            <w:r>
              <w:t xml:space="preserve">Kenyan Shilling</w:t>
            </w:r>
          </w:p>
        </w:tc>
      </w:tr>
      <w:tr>
        <w:tc>
          <w:tcPr/>
          <w:p>
            <w:pPr>
              <w:pStyle w:val="Compact"/>
            </w:pPr>
            <w:r>
              <w:t xml:space="preserve">USD</w:t>
            </w:r>
          </w:p>
        </w:tc>
        <w:tc>
          <w:tcPr/>
          <w:p>
            <w:pPr>
              <w:pStyle w:val="Compact"/>
            </w:pPr>
            <w:r>
              <w:t xml:space="preserve">US Dollar</w:t>
            </w:r>
          </w:p>
        </w:tc>
      </w:tr>
      <w:tr>
        <w:tc>
          <w:tcPr/>
          <w:p>
            <w:pPr>
              <w:pStyle w:val="Compact"/>
            </w:pPr>
            <w:r>
              <w:t xml:space="preserve">NGN</w:t>
            </w:r>
          </w:p>
        </w:tc>
        <w:tc>
          <w:tcPr/>
          <w:p>
            <w:pPr>
              <w:pStyle w:val="Compact"/>
            </w:pPr>
            <w:r>
              <w:t xml:space="preserve">Nigerian Naira</w:t>
            </w:r>
          </w:p>
        </w:tc>
      </w:tr>
      <w:tr>
        <w:tc>
          <w:tcPr/>
          <w:p>
            <w:pPr>
              <w:pStyle w:val="Compact"/>
            </w:pPr>
            <w:r>
              <w:t xml:space="preserve">GBP</w:t>
            </w:r>
          </w:p>
        </w:tc>
        <w:tc>
          <w:tcPr/>
          <w:p>
            <w:pPr>
              <w:pStyle w:val="Compact"/>
            </w:pPr>
            <w:r>
              <w:t xml:space="preserve">British Pound</w:t>
            </w:r>
          </w:p>
        </w:tc>
      </w:tr>
      <w:tr>
        <w:tc>
          <w:tcPr/>
          <w:p>
            <w:pPr>
              <w:pStyle w:val="Compact"/>
            </w:pPr>
            <w:r>
              <w:t xml:space="preserve">EUR</w:t>
            </w:r>
          </w:p>
        </w:tc>
        <w:tc>
          <w:tcPr/>
          <w:p>
            <w:pPr>
              <w:pStyle w:val="Compact"/>
            </w:pPr>
            <w:r>
              <w:t xml:space="preserve">Euro</w:t>
            </w:r>
          </w:p>
        </w:tc>
      </w:tr>
      <w:tr>
        <w:tc>
          <w:tcPr/>
          <w:p>
            <w:pPr>
              <w:pStyle w:val="Compact"/>
            </w:pPr>
            <w:r>
              <w:t xml:space="preserve">ZAR</w:t>
            </w:r>
          </w:p>
        </w:tc>
        <w:tc>
          <w:tcPr/>
          <w:p>
            <w:pPr>
              <w:pStyle w:val="Compact"/>
            </w:pPr>
            <w:r>
              <w:t xml:space="preserve">South African Rand</w:t>
            </w:r>
          </w:p>
        </w:tc>
      </w:tr>
      <w:tr>
        <w:tc>
          <w:tcPr/>
          <w:p>
            <w:pPr>
              <w:pStyle w:val="Compact"/>
            </w:pPr>
            <w:r>
              <w:t xml:space="preserve">GHS</w:t>
            </w:r>
          </w:p>
        </w:tc>
        <w:tc>
          <w:tcPr/>
          <w:p>
            <w:pPr>
              <w:pStyle w:val="Compact"/>
            </w:pPr>
            <w:r>
              <w:t xml:space="preserve">Ghanaian Cedi</w:t>
            </w:r>
          </w:p>
        </w:tc>
      </w:tr>
    </w:tbl>
    <w:p>
      <w:pPr>
        <w:pStyle w:val="BodyText"/>
      </w:pPr>
      <w:r>
        <w:t xml:space="preserve">Additional currencies are supported based on the active payment gateway.</w:t>
      </w:r>
    </w:p>
    <w:p>
      <w:r>
        <w:pict>
          <v:rect style="width:0;height:1.5pt" o:hralign="center" o:hrstd="t" o:hr="t"/>
        </w:pict>
      </w:r>
    </w:p>
    <w:bookmarkEnd w:id="172"/>
    <w:bookmarkStart w:id="173" w:name="background-operations"/>
    <w:p>
      <w:pPr>
        <w:pStyle w:val="Heading2"/>
      </w:pPr>
      <w:r>
        <w:t xml:space="preserve">Background Operations</w:t>
      </w:r>
    </w:p>
    <w:p>
      <w:pPr>
        <w:pStyle w:val="FirstParagraph"/>
      </w:pPr>
      <w:r>
        <w:t xml:space="preserve">The platform runs several automated background jobs that operate without manual intervention:</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t xml:space="preserve">Job</w:t>
            </w:r>
          </w:p>
        </w:tc>
        <w:tc>
          <w:tcPr/>
          <w:p>
            <w:pPr>
              <w:pStyle w:val="Compact"/>
            </w:pPr>
            <w:r>
              <w:t xml:space="preserve">What It Does</w:t>
            </w:r>
          </w:p>
        </w:tc>
      </w:tr>
      <w:tr>
        <w:tc>
          <w:tcPr/>
          <w:p>
            <w:pPr>
              <w:pStyle w:val="Compact"/>
            </w:pPr>
            <w:r>
              <w:t xml:space="preserve">Event Reminders</w:t>
            </w:r>
          </w:p>
        </w:tc>
        <w:tc>
          <w:tcPr/>
          <w:p>
            <w:pPr>
              <w:pStyle w:val="Compact"/>
            </w:pPr>
            <w:r>
              <w:t xml:space="preserve">Sends email/SMS reminders before events start</w:t>
            </w:r>
          </w:p>
        </w:tc>
      </w:tr>
      <w:tr>
        <w:tc>
          <w:tcPr/>
          <w:p>
            <w:pPr>
              <w:pStyle w:val="Compact"/>
            </w:pPr>
            <w:r>
              <w:t xml:space="preserve">Auto Payouts</w:t>
            </w:r>
          </w:p>
        </w:tc>
        <w:tc>
          <w:tcPr/>
          <w:p>
            <w:pPr>
              <w:pStyle w:val="Compact"/>
            </w:pPr>
            <w:r>
              <w:t xml:space="preserve">Creates organizer disbursements after the grace period</w:t>
            </w:r>
          </w:p>
        </w:tc>
      </w:tr>
      <w:tr>
        <w:tc>
          <w:tcPr/>
          <w:p>
            <w:pPr>
              <w:pStyle w:val="Compact"/>
            </w:pPr>
            <w:r>
              <w:t xml:space="preserve">Cart Cleanup</w:t>
            </w:r>
          </w:p>
        </w:tc>
        <w:tc>
          <w:tcPr/>
          <w:p>
            <w:pPr>
              <w:pStyle w:val="Compact"/>
            </w:pPr>
            <w:r>
              <w:t xml:space="preserve">Releases abandoned cart reservations and unlocks inventory</w:t>
            </w:r>
          </w:p>
        </w:tc>
      </w:tr>
      <w:tr>
        <w:tc>
          <w:tcPr/>
          <w:p>
            <w:pPr>
              <w:pStyle w:val="Compact"/>
            </w:pPr>
            <w:r>
              <w:t xml:space="preserve">Seat Reservation Cleanup</w:t>
            </w:r>
          </w:p>
        </w:tc>
        <w:tc>
          <w:tcPr/>
          <w:p>
            <w:pPr>
              <w:pStyle w:val="Compact"/>
            </w:pPr>
            <w:r>
              <w:t xml:space="preserve">Releases expired seat holds</w:t>
            </w:r>
          </w:p>
        </w:tc>
      </w:tr>
      <w:tr>
        <w:tc>
          <w:tcPr/>
          <w:p>
            <w:pPr>
              <w:pStyle w:val="Compact"/>
            </w:pPr>
            <w:r>
              <w:t xml:space="preserve">Token Cleanup</w:t>
            </w:r>
          </w:p>
        </w:tc>
        <w:tc>
          <w:tcPr/>
          <w:p>
            <w:pPr>
              <w:pStyle w:val="Compact"/>
            </w:pPr>
            <w:r>
              <w:t xml:space="preserve">Removes expired authentication and verification tokens</w:t>
            </w:r>
          </w:p>
        </w:tc>
      </w:tr>
      <w:tr>
        <w:tc>
          <w:tcPr/>
          <w:p>
            <w:pPr>
              <w:pStyle w:val="Compact"/>
            </w:pPr>
            <w:r>
              <w:t xml:space="preserve">Post-Event Surveys</w:t>
            </w:r>
          </w:p>
        </w:tc>
        <w:tc>
          <w:tcPr/>
          <w:p>
            <w:pPr>
              <w:pStyle w:val="Compact"/>
            </w:pPr>
            <w:r>
              <w:t xml:space="preserve">Sends feedback request emails after events end</w:t>
            </w:r>
          </w:p>
        </w:tc>
      </w:tr>
      <w:tr>
        <w:tc>
          <w:tcPr/>
          <w:p>
            <w:pPr>
              <w:pStyle w:val="Compact"/>
            </w:pPr>
            <w:r>
              <w:t xml:space="preserve">Email Digests</w:t>
            </w:r>
          </w:p>
        </w:tc>
        <w:tc>
          <w:tcPr/>
          <w:p>
            <w:pPr>
              <w:pStyle w:val="Compact"/>
            </w:pPr>
            <w:r>
              <w:t xml:space="preserve">Compiles and sends notification digests</w:t>
            </w:r>
          </w:p>
        </w:tc>
      </w:tr>
      <w:tr>
        <w:tc>
          <w:tcPr/>
          <w:p>
            <w:pPr>
              <w:pStyle w:val="Compact"/>
            </w:pPr>
            <w:r>
              <w:t xml:space="preserve">Social Media Scheduler</w:t>
            </w:r>
          </w:p>
        </w:tc>
        <w:tc>
          <w:tcPr/>
          <w:p>
            <w:pPr>
              <w:pStyle w:val="Compact"/>
            </w:pPr>
            <w:r>
              <w:t xml:space="preserve">Publishes scheduled social media posts</w:t>
            </w:r>
          </w:p>
        </w:tc>
      </w:tr>
      <w:tr>
        <w:tc>
          <w:tcPr/>
          <w:p>
            <w:pPr>
              <w:pStyle w:val="Compact"/>
            </w:pPr>
            <w:r>
              <w:t xml:space="preserve">Bulk Message Delivery</w:t>
            </w:r>
          </w:p>
        </w:tc>
        <w:tc>
          <w:tcPr/>
          <w:p>
            <w:pPr>
              <w:pStyle w:val="Compact"/>
            </w:pPr>
            <w:r>
              <w:t xml:space="preserve">Processes scheduled bulk messages</w:t>
            </w:r>
          </w:p>
        </w:tc>
      </w:tr>
      <w:tr>
        <w:tc>
          <w:tcPr/>
          <w:p>
            <w:pPr>
              <w:pStyle w:val="Compact"/>
            </w:pPr>
            <w:r>
              <w:t xml:space="preserve">Pending Event Expiry</w:t>
            </w:r>
          </w:p>
        </w:tc>
        <w:tc>
          <w:tcPr/>
          <w:p>
            <w:pPr>
              <w:pStyle w:val="Compact"/>
            </w:pPr>
            <w:r>
              <w:t xml:space="preserve">Cleans up events stuck in pending status</w:t>
            </w:r>
          </w:p>
        </w:tc>
      </w:tr>
      <w:tr>
        <w:tc>
          <w:tcPr/>
          <w:p>
            <w:pPr>
              <w:pStyle w:val="Compact"/>
            </w:pPr>
            <w:r>
              <w:t xml:space="preserve">Payment Timeout</w:t>
            </w:r>
          </w:p>
        </w:tc>
        <w:tc>
          <w:tcPr/>
          <w:p>
            <w:pPr>
              <w:pStyle w:val="Compact"/>
            </w:pPr>
            <w:r>
              <w:t xml:space="preserve">Handles stalled payment sessions</w:t>
            </w:r>
          </w:p>
        </w:tc>
      </w:tr>
      <w:tr>
        <w:tc>
          <w:tcPr/>
          <w:p>
            <w:pPr>
              <w:pStyle w:val="Compact"/>
            </w:pPr>
            <w:r>
              <w:t xml:space="preserve">SMS Session Cleanup</w:t>
            </w:r>
          </w:p>
        </w:tc>
        <w:tc>
          <w:tcPr/>
          <w:p>
            <w:pPr>
              <w:pStyle w:val="Compact"/>
            </w:pPr>
            <w:r>
              <w:t xml:space="preserve">Removes expired SMS/USSD sessions</w:t>
            </w:r>
          </w:p>
        </w:tc>
      </w:tr>
    </w:tbl>
    <w:p>
      <w:r>
        <w:pict>
          <v:rect style="width:0;height:1.5pt" o:hralign="center" o:hrstd="t" o:hr="t"/>
        </w:pict>
      </w:r>
    </w:p>
    <w:p>
      <w:pPr>
        <w:pStyle w:val="FirstParagraph"/>
      </w:pPr>
      <w:r>
        <w:rPr>
          <w:i/>
          <w:iCs/>
        </w:rPr>
        <w:t xml:space="preserve">This document consolidates and verifies all platform capabilities against the EventKnit codebase (152 database models, 121 services, 68 controllers, 250+ pages). Last verified: March 2026.</w:t>
      </w:r>
    </w:p>
    <w:bookmarkEnd w:id="173"/>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2026-03-10T23:18:38Z</dcterms:created>
  <dcterms:modified xsi:type="dcterms:W3CDTF">2026-03-10T23:18:38Z</dcterms:modified>
</cp:coreProperties>
</file>

<file path=docProps/custom.xml><?xml version="1.0" encoding="utf-8"?>
<Properties xmlns="http://schemas.openxmlformats.org/officeDocument/2006/custom-properties" xmlns:vt="http://schemas.openxmlformats.org/officeDocument/2006/docPropsVTypes"/>
</file>