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620A2" w14:textId="3FDD7914" w:rsidR="003F5283" w:rsidRDefault="00951A9D" w:rsidP="00951A9D">
      <w:pPr>
        <w:jc w:val="center"/>
        <w:rPr>
          <w:b/>
          <w:bCs/>
        </w:rPr>
      </w:pPr>
      <w:r w:rsidRPr="00951A9D">
        <w:rPr>
          <w:b/>
          <w:bCs/>
        </w:rPr>
        <w:t xml:space="preserve">Системы </w:t>
      </w:r>
      <w:r w:rsidRPr="00951A9D">
        <w:rPr>
          <w:b/>
          <w:bCs/>
          <w:lang w:val="en-US"/>
        </w:rPr>
        <w:t>n</w:t>
      </w:r>
      <w:r w:rsidRPr="00951A9D">
        <w:rPr>
          <w:b/>
          <w:bCs/>
        </w:rPr>
        <w:t xml:space="preserve">-линейных уравнений с </w:t>
      </w:r>
      <w:r w:rsidRPr="00951A9D">
        <w:rPr>
          <w:b/>
          <w:bCs/>
          <w:lang w:val="en-US"/>
        </w:rPr>
        <w:t>n</w:t>
      </w:r>
      <w:r w:rsidRPr="00951A9D">
        <w:rPr>
          <w:b/>
          <w:bCs/>
        </w:rPr>
        <w:t xml:space="preserve"> неизвестными</w:t>
      </w:r>
    </w:p>
    <w:p w14:paraId="2E7AD0F4" w14:textId="2CD55450" w:rsidR="00951A9D" w:rsidRDefault="00951A9D" w:rsidP="00951A9D">
      <w:r>
        <w:rPr>
          <w:b/>
          <w:bCs/>
        </w:rPr>
        <w:t xml:space="preserve">-- </w:t>
      </w:r>
      <w:r w:rsidRPr="00951A9D">
        <w:t xml:space="preserve">пусть задана система </w:t>
      </w:r>
      <w:r w:rsidRPr="00951A9D">
        <w:rPr>
          <w:lang w:val="en-US"/>
        </w:rPr>
        <w:t>m</w:t>
      </w:r>
      <w:r w:rsidRPr="00951A9D">
        <w:rPr>
          <w:b/>
          <w:bCs/>
        </w:rPr>
        <w:t xml:space="preserve"> </w:t>
      </w:r>
      <w:r>
        <w:t xml:space="preserve">линейных уравнений с </w:t>
      </w:r>
      <w:r>
        <w:rPr>
          <w:lang w:val="en-US"/>
        </w:rPr>
        <w:t>n</w:t>
      </w:r>
      <w:r w:rsidRPr="00951A9D">
        <w:t xml:space="preserve"> </w:t>
      </w:r>
      <w:r>
        <w:t xml:space="preserve">неизвестными общего вида </w:t>
      </w:r>
      <w:r>
        <w:br/>
      </w:r>
    </w:p>
    <w:p w14:paraId="6F82421E" w14:textId="5F96134F" w:rsidR="00951A9D" w:rsidRDefault="00951A9D" w:rsidP="00951A9D">
      <w:pPr>
        <w:rPr>
          <w:rFonts w:eastAsiaTheme="minorEastAsia"/>
        </w:rPr>
      </w:pPr>
      <w:r>
        <w:rPr>
          <w:rFonts w:eastAsiaTheme="minorEastAsia"/>
        </w:rPr>
        <w:t xml:space="preserve">Совокупность значений неизвестных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, где </w:t>
      </w:r>
      <m:oMath>
        <m:r>
          <m:rPr>
            <m:sty m:val="p"/>
          </m:rPr>
          <w:rPr>
            <w:rFonts w:ascii="Cambria Math" w:eastAsiaTheme="minorEastAsia" w:hAnsi="Cambria Math"/>
          </w:rPr>
          <m:t>i</m:t>
        </m:r>
        <m:r>
          <w:rPr>
            <w:rFonts w:ascii="Cambria Math" w:eastAsiaTheme="minorEastAsia" w:hAnsi="Cambria Math"/>
          </w:rPr>
          <m:t>=1,2, </m:t>
        </m:r>
        <m:r>
          <m:rPr>
            <m:sty m:val="p"/>
          </m:rPr>
          <w:rPr>
            <w:rFonts w:ascii="Cambria Math" w:eastAsiaTheme="minorEastAsia" w:hAnsi="Cambria Math"/>
          </w:rPr>
          <m:t>…</m:t>
        </m:r>
        <m:r>
          <w:rPr>
            <w:rFonts w:ascii="Cambria Math" w:eastAsiaTheme="minorEastAsia" w:hAnsi="Cambria Math"/>
          </w:rPr>
          <m:t>, </m:t>
        </m:r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, при подстановке которых уравнения системы обращаются в равенства, назовем </w:t>
      </w:r>
      <w:r w:rsidRPr="00951A9D">
        <w:rPr>
          <w:rFonts w:eastAsiaTheme="minorEastAsia"/>
          <w:b/>
          <w:bCs/>
        </w:rPr>
        <w:t>решением системы</w:t>
      </w:r>
      <w:r>
        <w:rPr>
          <w:rFonts w:eastAsiaTheme="minorEastAsia"/>
        </w:rPr>
        <w:t xml:space="preserve">. </w:t>
      </w:r>
    </w:p>
    <w:p w14:paraId="1ACFE050" w14:textId="4B02CBAA" w:rsidR="00951A9D" w:rsidRPr="00CC0517" w:rsidRDefault="00951A9D" w:rsidP="00951A9D">
      <w:pPr>
        <w:rPr>
          <w:rFonts w:eastAsiaTheme="minorEastAsia"/>
        </w:rPr>
      </w:pPr>
      <w:r>
        <w:rPr>
          <w:rFonts w:eastAsiaTheme="minorEastAsia"/>
        </w:rPr>
        <w:t xml:space="preserve">Составим из коэффициентов </w:t>
      </w:r>
      <w:r w:rsidR="00CC0517">
        <w:rPr>
          <w:rFonts w:eastAsiaTheme="minorEastAsia"/>
        </w:rPr>
        <w:t>при неизвестном определителе и назовем его определителем системы</w:t>
      </w:r>
      <w:r w:rsidR="00CC0517" w:rsidRPr="00CC0517">
        <w:rPr>
          <w:rFonts w:eastAsiaTheme="minorEastAsia"/>
        </w:rPr>
        <w:t>:</w:t>
      </w:r>
      <w:r w:rsidR="00CC051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∆=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…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…</m:t>
                    </m:r>
                  </m:e>
                </m:mr>
              </m:m>
            </m:e>
          </m:d>
        </m:oMath>
      </m:oMathPara>
    </w:p>
    <w:p w14:paraId="5B660326" w14:textId="79CC5404" w:rsidR="00CC0517" w:rsidRPr="009866F8" w:rsidRDefault="00CC0517" w:rsidP="00CC0517">
      <w:pPr>
        <w:jc w:val="center"/>
        <w:rPr>
          <w:rFonts w:eastAsiaTheme="minorEastAsia"/>
          <w:b/>
          <w:bCs/>
        </w:rPr>
      </w:pPr>
      <w:r w:rsidRPr="000B69C8">
        <w:rPr>
          <w:rFonts w:eastAsiaTheme="minorEastAsia"/>
          <w:b/>
          <w:bCs/>
        </w:rPr>
        <w:t>Правила Крамера</w:t>
      </w:r>
    </w:p>
    <w:p w14:paraId="2EC02839" w14:textId="454C1C30" w:rsidR="00CC0517" w:rsidRDefault="00CC0517" w:rsidP="00CC0517">
      <w:pPr>
        <w:rPr>
          <w:rFonts w:eastAsiaTheme="minorEastAsia"/>
        </w:rPr>
      </w:pPr>
      <w:r>
        <w:rPr>
          <w:rFonts w:eastAsiaTheme="minorEastAsia"/>
        </w:rPr>
        <w:t>Если определитель системы отличен от нуля, то система имеет, и при том единственное решение.</w:t>
      </w:r>
    </w:p>
    <w:p w14:paraId="41B79A2F" w14:textId="06422A02" w:rsidR="00CC0517" w:rsidRPr="00CC0517" w:rsidRDefault="00F3095E" w:rsidP="00CC0517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∆</m:t>
              </m:r>
            </m:den>
          </m:f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  <w:lang w:val="en-US"/>
            </w:rPr>
            <m:t>i=1,2…,n</m:t>
          </m:r>
        </m:oMath>
      </m:oMathPara>
    </w:p>
    <w:p w14:paraId="665383F7" w14:textId="1D0FB20A" w:rsidR="00CC0517" w:rsidRDefault="000B69C8" w:rsidP="00CC0517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>_{</m:t>
        </m:r>
        <m:r>
          <w:rPr>
            <w:rFonts w:ascii="Cambria Math" w:eastAsiaTheme="minorEastAsia" w:hAnsi="Cambria Math"/>
            <w:lang w:val="en-US"/>
          </w:rPr>
          <m:t>ij</m:t>
        </m:r>
        <m:r>
          <w:rPr>
            <w:rFonts w:ascii="Cambria Math" w:eastAsiaTheme="minorEastAsia" w:hAnsi="Cambria Math"/>
          </w:rPr>
          <m:t>}</m:t>
        </m:r>
      </m:oMath>
      <w:r w:rsidR="00CC0517" w:rsidRPr="000B69C8">
        <w:rPr>
          <w:rFonts w:eastAsiaTheme="minorEastAsia"/>
          <w:i/>
          <w:iCs/>
        </w:rPr>
        <w:t xml:space="preserve"> – </w:t>
      </w:r>
      <w:r w:rsidR="00CC0517">
        <w:rPr>
          <w:rFonts w:eastAsiaTheme="minorEastAsia"/>
        </w:rPr>
        <w:t xml:space="preserve">свободные элементы. </w:t>
      </w:r>
    </w:p>
    <w:p w14:paraId="0D52629E" w14:textId="3B4A4516" w:rsidR="00CC0517" w:rsidRDefault="00F3095E" w:rsidP="00CC0517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∆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CC0517" w:rsidRPr="00CC0517">
        <w:rPr>
          <w:rFonts w:eastAsiaTheme="minorEastAsia"/>
        </w:rPr>
        <w:t xml:space="preserve"> – </w:t>
      </w:r>
      <w:r w:rsidR="00CC0517">
        <w:rPr>
          <w:rFonts w:eastAsiaTheme="minorEastAsia"/>
        </w:rPr>
        <w:t xml:space="preserve">определитель, полученный из определителя </w:t>
      </w:r>
      <m:oMath>
        <m:r>
          <w:rPr>
            <w:rFonts w:ascii="Cambria Math" w:eastAsiaTheme="minorEastAsia" w:hAnsi="Cambria Math"/>
          </w:rPr>
          <m:t>∆</m:t>
        </m:r>
      </m:oMath>
      <w:r w:rsidR="00CC0517">
        <w:rPr>
          <w:rFonts w:eastAsiaTheme="minorEastAsia"/>
        </w:rPr>
        <w:t xml:space="preserve"> заменой </w:t>
      </w:r>
      <m:oMath>
        <m:r>
          <m:rPr>
            <m:sty m:val="p"/>
          </m:rPr>
          <w:rPr>
            <w:rFonts w:ascii="Cambria Math" w:eastAsiaTheme="minorEastAsia" w:hAnsi="Cambria Math"/>
          </w:rPr>
          <m:t>i</m:t>
        </m:r>
        <m:r>
          <w:rPr>
            <w:rFonts w:ascii="Cambria Math" w:eastAsiaTheme="minorEastAsia" w:hAnsi="Cambria Math"/>
          </w:rPr>
          <m:t>-го столбца</m:t>
        </m:r>
      </m:oMath>
      <w:r w:rsidR="00CC0517">
        <w:rPr>
          <w:rFonts w:eastAsiaTheme="minorEastAsia"/>
        </w:rPr>
        <w:t xml:space="preserve"> на столбец свободных элементов. </w:t>
      </w:r>
    </w:p>
    <w:p w14:paraId="454EBD79" w14:textId="58F6EBFE" w:rsidR="00CC0517" w:rsidRDefault="00CC0517" w:rsidP="00CC0517">
      <w:pPr>
        <w:rPr>
          <w:rFonts w:eastAsiaTheme="minorEastAsia"/>
        </w:rPr>
      </w:pPr>
      <w:r>
        <w:rPr>
          <w:rFonts w:eastAsiaTheme="minorEastAsia"/>
        </w:rPr>
        <w:t>Таким образом решением системы является</w:t>
      </w:r>
      <w:r w:rsidRPr="00CC0517">
        <w:rPr>
          <w:rFonts w:eastAsiaTheme="minorEastAsia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= 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∆</m:t>
            </m:r>
          </m:den>
        </m:f>
      </m:oMath>
    </w:p>
    <w:p w14:paraId="7CA7661E" w14:textId="0AA67B94" w:rsidR="00242662" w:rsidRDefault="00242662" w:rsidP="00242662">
      <w:pPr>
        <w:jc w:val="center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Замечание</w:t>
      </w:r>
    </w:p>
    <w:p w14:paraId="2FDF85AE" w14:textId="7D7066AF" w:rsidR="00242662" w:rsidRDefault="00242662" w:rsidP="00242662">
      <w:pPr>
        <w:rPr>
          <w:rFonts w:eastAsiaTheme="minorEastAsia"/>
        </w:rPr>
      </w:pPr>
      <w:r>
        <w:rPr>
          <w:rFonts w:eastAsiaTheme="minorEastAsia"/>
        </w:rPr>
        <w:t xml:space="preserve">-- правило Крамера при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  <m:r>
          <w:rPr>
            <w:rFonts w:ascii="Cambria Math" w:eastAsiaTheme="minorEastAsia" w:hAnsi="Cambria Math"/>
          </w:rPr>
          <m:t>&gt;3</m:t>
        </m:r>
      </m:oMath>
      <w:r>
        <w:rPr>
          <w:rFonts w:eastAsiaTheme="minorEastAsia"/>
        </w:rPr>
        <w:t>, не имеет практического применения из-за громоздкости вычислений.</w:t>
      </w:r>
    </w:p>
    <w:p w14:paraId="6CE01665" w14:textId="6526D5B4" w:rsidR="00A04D01" w:rsidRPr="00A04D01" w:rsidRDefault="00A04D01" w:rsidP="00A04D01">
      <w:pPr>
        <w:jc w:val="center"/>
        <w:rPr>
          <w:rFonts w:eastAsiaTheme="minorEastAsia"/>
          <w:b/>
          <w:bCs/>
        </w:rPr>
      </w:pPr>
      <w:r w:rsidRPr="00A04D01">
        <w:rPr>
          <w:rFonts w:eastAsiaTheme="minorEastAsia"/>
          <w:b/>
          <w:bCs/>
        </w:rPr>
        <w:t>Пример</w:t>
      </w:r>
    </w:p>
    <w:p w14:paraId="39915692" w14:textId="73CC72B9" w:rsidR="00CC0517" w:rsidRPr="003D15C9" w:rsidRDefault="00A04D01" w:rsidP="00CC0517">
      <w:pPr>
        <w:rPr>
          <w:rFonts w:eastAsiaTheme="minorEastAsia"/>
        </w:rPr>
      </w:pPr>
      <w:r>
        <w:rPr>
          <w:rFonts w:eastAsiaTheme="minorEastAsia"/>
        </w:rPr>
        <w:t xml:space="preserve">--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=10</m:t>
                </m:r>
              </m:e>
              <m:e>
                <m:r>
                  <w:rPr>
                    <w:rFonts w:ascii="Cambria Math" w:eastAsiaTheme="minorEastAsia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=20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+3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=30</m:t>
                </m:r>
              </m:e>
            </m:eqArr>
          </m:e>
        </m:d>
      </m:oMath>
    </w:p>
    <w:p w14:paraId="033FB861" w14:textId="678F9B53" w:rsidR="003D15C9" w:rsidRPr="003D15C9" w:rsidRDefault="003D15C9" w:rsidP="003D15C9">
      <w:pPr>
        <w:rPr>
          <w:rFonts w:eastAsiaTheme="minorEastAsia"/>
          <w:i/>
        </w:rPr>
      </w:pPr>
      <w:r>
        <w:rPr>
          <w:rFonts w:eastAsiaTheme="minorEastAsia"/>
        </w:rPr>
        <w:t>Данная система совместная (</w:t>
      </w:r>
      <w:proofErr w:type="spellStart"/>
      <w:r>
        <w:rPr>
          <w:rFonts w:eastAsiaTheme="minorEastAsia"/>
        </w:rPr>
        <w:t>т.е</w:t>
      </w:r>
      <w:proofErr w:type="spellEnd"/>
      <w:r>
        <w:rPr>
          <w:rFonts w:eastAsiaTheme="minorEastAsia"/>
        </w:rPr>
        <w:t xml:space="preserve"> имеет решение, поскольку </w:t>
      </w:r>
      <m:oMath>
        <m:r>
          <w:rPr>
            <w:rFonts w:ascii="Cambria Math" w:eastAsiaTheme="minorEastAsia" w:hAnsi="Cambria Math"/>
          </w:rPr>
          <m:t>∆ ≠0</m:t>
        </m:r>
      </m:oMath>
      <w:r>
        <w:rPr>
          <w:rFonts w:eastAsiaTheme="minorEastAsia"/>
        </w:rPr>
        <w:t xml:space="preserve">).Значит далее находим решения по принципу замена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  <m:r>
          <w:rPr>
            <w:rFonts w:ascii="Cambria Math" w:eastAsiaTheme="minorEastAsia" w:hAnsi="Cambria Math"/>
          </w:rPr>
          <m:t xml:space="preserve">-столбца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-го</m:t>
        </m:r>
      </m:oMath>
      <w:r w:rsidR="00895EB5" w:rsidRPr="00895EB5">
        <w:rPr>
          <w:rFonts w:eastAsiaTheme="minorEastAsia"/>
        </w:rPr>
        <w:t xml:space="preserve"> </w:t>
      </w:r>
      <w:r w:rsidR="00895EB5">
        <w:rPr>
          <w:rFonts w:eastAsiaTheme="minorEastAsia"/>
        </w:rPr>
        <w:t xml:space="preserve">элемента на свободный элемент, </w:t>
      </w:r>
      <w:r>
        <w:rPr>
          <w:rFonts w:eastAsiaTheme="minorEastAsia"/>
        </w:rPr>
        <w:t xml:space="preserve">находим определитель получившегося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∆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Pr="003D15C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подставляем в формулу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∆</m:t>
            </m:r>
          </m:den>
        </m:f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  <w:lang w:val="en-US"/>
          </w:rPr>
          <m:t>i</m:t>
        </m:r>
        <m:r>
          <w:rPr>
            <w:rFonts w:ascii="Cambria Math" w:eastAsiaTheme="minorEastAsia" w:hAnsi="Cambria Math"/>
          </w:rPr>
          <m:t>=1,2…,</m:t>
        </m:r>
        <m:r>
          <w:rPr>
            <w:rFonts w:ascii="Cambria Math" w:eastAsiaTheme="minorEastAsia" w:hAnsi="Cambria Math"/>
            <w:lang w:val="en-US"/>
          </w:rPr>
          <m:t>n</m:t>
        </m:r>
      </m:oMath>
      <w:r>
        <w:rPr>
          <w:rFonts w:eastAsiaTheme="minorEastAsia"/>
        </w:rPr>
        <w:t>.</w:t>
      </w:r>
    </w:p>
    <w:p w14:paraId="055A0B70" w14:textId="22F03C56" w:rsidR="003D15C9" w:rsidRDefault="000B69C8" w:rsidP="000B69C8">
      <w:pPr>
        <w:jc w:val="center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t>Матричный метод решения систем</w:t>
      </w:r>
    </w:p>
    <w:p w14:paraId="3A873113" w14:textId="2298B87D" w:rsidR="00895EB5" w:rsidRDefault="000B69C8" w:rsidP="00CC0517">
      <w:pPr>
        <w:rPr>
          <w:rFonts w:eastAsiaTheme="minorEastAsia"/>
          <w:iCs/>
        </w:rPr>
      </w:pPr>
      <w:r>
        <w:rPr>
          <w:rFonts w:eastAsiaTheme="minorEastAsia"/>
          <w:b/>
          <w:bCs/>
          <w:iCs/>
        </w:rPr>
        <w:t>--</w:t>
      </w:r>
      <w:r w:rsidRPr="000B69C8">
        <w:rPr>
          <w:rFonts w:eastAsiaTheme="minorEastAsia"/>
          <w:b/>
          <w:bCs/>
          <w:iCs/>
        </w:rPr>
        <w:t xml:space="preserve"> </w:t>
      </w:r>
      <w:r>
        <w:rPr>
          <w:rFonts w:eastAsiaTheme="minorEastAsia"/>
          <w:iCs/>
        </w:rPr>
        <w:t xml:space="preserve">представим систему в виде матричного уравнения </w:t>
      </w:r>
      <m:oMath>
        <m:r>
          <w:rPr>
            <w:rFonts w:ascii="Cambria Math" w:eastAsiaTheme="minorEastAsia" w:hAnsi="Cambria Math"/>
            <w:lang w:val="en-US"/>
          </w:rPr>
          <m:t>AX</m:t>
        </m:r>
        <m:r>
          <w:rPr>
            <w:rFonts w:ascii="Cambria Math" w:eastAsiaTheme="minorEastAsia" w:hAnsi="Cambria Math"/>
          </w:rPr>
          <m:t xml:space="preserve"> = B</m:t>
        </m:r>
      </m:oMath>
      <w:r>
        <w:rPr>
          <w:rFonts w:eastAsiaTheme="minorEastAsia"/>
          <w:iCs/>
        </w:rPr>
        <w:t xml:space="preserve">. При этом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∆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≠ 0. </m:t>
        </m:r>
      </m:oMath>
      <w:r>
        <w:rPr>
          <w:rFonts w:eastAsiaTheme="minorEastAsia"/>
          <w:iCs/>
        </w:rPr>
        <w:t xml:space="preserve">Это легко проверить, перемножив матрицы </w:t>
      </w:r>
      <m:oMath>
        <m:r>
          <w:rPr>
            <w:rFonts w:ascii="Cambria Math" w:eastAsiaTheme="minorEastAsia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 xml:space="preserve"> и </m:t>
        </m:r>
        <m:r>
          <w:rPr>
            <w:rFonts w:ascii="Cambria Math" w:eastAsiaTheme="minorEastAsia" w:hAnsi="Cambria Math"/>
            <w:lang w:val="en-US"/>
          </w:rPr>
          <m:t>X</m:t>
        </m:r>
      </m:oMath>
      <w:r w:rsidR="00D12405">
        <w:rPr>
          <w:rFonts w:eastAsiaTheme="minorEastAsia"/>
          <w:iCs/>
        </w:rPr>
        <w:t xml:space="preserve">. Причем </w:t>
      </w:r>
      <m:oMath>
        <m:r>
          <w:rPr>
            <w:rFonts w:ascii="Cambria Math" w:eastAsiaTheme="minorEastAsia" w:hAnsi="Cambria Math"/>
          </w:rPr>
          <m:t xml:space="preserve">X - матрица неизвестных, а </m:t>
        </m:r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 xml:space="preserve"> - матрица свободных элементов</m:t>
        </m:r>
      </m:oMath>
      <w:r w:rsidRPr="000B69C8">
        <w:rPr>
          <w:rFonts w:eastAsiaTheme="minorEastAsia"/>
          <w:iCs/>
        </w:rPr>
        <w:t>.</w:t>
      </w:r>
      <w:r w:rsidR="00895EB5" w:rsidRPr="00895EB5">
        <w:rPr>
          <w:rFonts w:eastAsiaTheme="minorEastAsia"/>
          <w:iCs/>
        </w:rPr>
        <w:t xml:space="preserve"> </w:t>
      </w:r>
    </w:p>
    <w:p w14:paraId="4692B1F7" w14:textId="7DF06D1C" w:rsidR="00CC0517" w:rsidRPr="00895EB5" w:rsidRDefault="00D12405" w:rsidP="00CC0517">
      <w:pPr>
        <w:rPr>
          <w:rFonts w:eastAsiaTheme="minorEastAsia"/>
          <w:iCs/>
        </w:rPr>
      </w:pPr>
      <w:r>
        <w:rPr>
          <w:rFonts w:eastAsiaTheme="minorEastAsia"/>
          <w:b/>
          <w:bCs/>
          <w:iCs/>
        </w:rPr>
        <w:t>Формула</w:t>
      </w:r>
      <w:r w:rsidR="00895EB5" w:rsidRPr="00895EB5">
        <w:rPr>
          <w:rFonts w:eastAsiaTheme="minorEastAsia"/>
          <w:iCs/>
        </w:rPr>
        <w:t>: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×</m:t>
          </m:r>
          <m:r>
            <w:rPr>
              <w:rFonts w:ascii="Cambria Math" w:eastAsiaTheme="minorEastAsia" w:hAnsi="Cambria Math"/>
            </w:rPr>
            <m:t>A</m:t>
          </m:r>
          <m:r>
            <m:rPr>
              <m:sty m:val="p"/>
            </m:rPr>
            <w:rPr>
              <w:rFonts w:ascii="Cambria Math" w:eastAsiaTheme="minorEastAsia" w:hAnsi="Cambria Math"/>
            </w:rPr>
            <m:t>×</m:t>
          </m:r>
          <m:r>
            <w:rPr>
              <w:rFonts w:ascii="Cambria Math" w:eastAsiaTheme="minorEastAsia" w:hAnsi="Cambria Math"/>
            </w:rPr>
            <m:t>X=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×</m:t>
          </m:r>
          <m:r>
            <w:rPr>
              <w:rFonts w:ascii="Cambria Math" w:eastAsiaTheme="minorEastAsia" w:hAnsi="Cambria Math"/>
            </w:rPr>
            <m:t>B</m:t>
          </m:r>
        </m:oMath>
      </m:oMathPara>
    </w:p>
    <w:p w14:paraId="7E8E7162" w14:textId="0358B343" w:rsidR="00895EB5" w:rsidRPr="00895EB5" w:rsidRDefault="00895EB5" w:rsidP="00CC0517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E×X=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×B</m:t>
          </m:r>
        </m:oMath>
      </m:oMathPara>
    </w:p>
    <w:p w14:paraId="7CE1B5E7" w14:textId="1BD99BF5" w:rsidR="002456BC" w:rsidRDefault="00895EB5" w:rsidP="00CC0517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 xml:space="preserve">X =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×B</m:t>
          </m:r>
        </m:oMath>
      </m:oMathPara>
    </w:p>
    <w:p w14:paraId="0640D043" w14:textId="77777777" w:rsidR="002456BC" w:rsidRDefault="002456BC">
      <w:pPr>
        <w:rPr>
          <w:rFonts w:eastAsiaTheme="minorEastAsia"/>
          <w:iCs/>
        </w:rPr>
      </w:pPr>
      <w:r>
        <w:rPr>
          <w:rFonts w:eastAsiaTheme="minorEastAsia"/>
          <w:iCs/>
        </w:rPr>
        <w:br w:type="page"/>
      </w:r>
    </w:p>
    <w:p w14:paraId="44AF804B" w14:textId="77777777" w:rsidR="00895EB5" w:rsidRPr="00895EB5" w:rsidRDefault="00895EB5" w:rsidP="00CC0517">
      <w:pPr>
        <w:rPr>
          <w:rFonts w:eastAsiaTheme="minorEastAsia"/>
          <w:iCs/>
        </w:rPr>
      </w:pPr>
    </w:p>
    <w:p w14:paraId="5F7CABEF" w14:textId="4F3B7D42" w:rsidR="002456BC" w:rsidRDefault="002456BC" w:rsidP="00895EB5">
      <w:pPr>
        <w:jc w:val="both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t>Алгоритм</w:t>
      </w:r>
      <w:r w:rsidRPr="002456BC">
        <w:rPr>
          <w:rFonts w:eastAsiaTheme="minorEastAsia"/>
          <w:b/>
          <w:bCs/>
          <w:iCs/>
        </w:rPr>
        <w:t xml:space="preserve">: </w:t>
      </w:r>
    </w:p>
    <w:p w14:paraId="3841361A" w14:textId="46C9CEE3" w:rsidR="002456BC" w:rsidRPr="002456BC" w:rsidRDefault="002456BC" w:rsidP="002456BC">
      <w:pPr>
        <w:pStyle w:val="a4"/>
        <w:numPr>
          <w:ilvl w:val="0"/>
          <w:numId w:val="1"/>
        </w:numPr>
        <w:jc w:val="both"/>
        <w:rPr>
          <w:rFonts w:eastAsiaTheme="minorEastAsia"/>
          <w:iCs/>
        </w:rPr>
      </w:pPr>
      <w:r>
        <w:t>Найти определитель, если не 0, то существует</w:t>
      </w:r>
    </w:p>
    <w:p w14:paraId="17ED4162" w14:textId="73676F9E" w:rsidR="002456BC" w:rsidRPr="002456BC" w:rsidRDefault="002456BC" w:rsidP="002456BC">
      <w:pPr>
        <w:pStyle w:val="a4"/>
        <w:numPr>
          <w:ilvl w:val="0"/>
          <w:numId w:val="1"/>
        </w:numPr>
        <w:jc w:val="both"/>
        <w:rPr>
          <w:rFonts w:eastAsiaTheme="minorEastAsia"/>
          <w:iCs/>
        </w:rPr>
      </w:pPr>
      <w:r>
        <w:t xml:space="preserve">Вычислить алгебраические дополнения элементов </w:t>
      </w:r>
      <w:r w:rsidR="00D12405">
        <w:t xml:space="preserve">исходной </w:t>
      </w:r>
      <w:r>
        <w:t>матрицы</w:t>
      </w:r>
    </w:p>
    <w:p w14:paraId="7EC826F3" w14:textId="58E40C11" w:rsidR="002456BC" w:rsidRPr="002456BC" w:rsidRDefault="002456BC" w:rsidP="002456BC">
      <w:pPr>
        <w:pStyle w:val="a4"/>
        <w:numPr>
          <w:ilvl w:val="0"/>
          <w:numId w:val="1"/>
        </w:numPr>
        <w:jc w:val="both"/>
        <w:rPr>
          <w:rFonts w:eastAsiaTheme="minorEastAsia"/>
          <w:iCs/>
        </w:rPr>
      </w:pPr>
      <w:r>
        <w:t xml:space="preserve">Транспонировать </w:t>
      </w:r>
      <w:r w:rsidR="00D12405">
        <w:t xml:space="preserve">исходную </w:t>
      </w:r>
      <w:r>
        <w:t>матрицу</w:t>
      </w:r>
      <w:r w:rsidR="00735357">
        <w:t>, где элементы – алгебраические дополнения</w:t>
      </w:r>
    </w:p>
    <w:p w14:paraId="1BCBD1E0" w14:textId="017B6374" w:rsidR="00895EB5" w:rsidRPr="00D12405" w:rsidRDefault="002456BC" w:rsidP="00895EB5">
      <w:pPr>
        <w:pStyle w:val="a4"/>
        <w:numPr>
          <w:ilvl w:val="0"/>
          <w:numId w:val="1"/>
        </w:numPr>
        <w:jc w:val="both"/>
        <w:rPr>
          <w:rFonts w:eastAsiaTheme="minorEastAsia"/>
          <w:iCs/>
        </w:rPr>
      </w:pPr>
      <w:r>
        <w:t xml:space="preserve">Найти обратную матрицу по формуле </w:t>
      </w:r>
      <m:oMath>
        <m:r>
          <w:rPr>
            <w:rFonts w:ascii="Cambria Math" w:hAnsi="Cambria Math"/>
          </w:rPr>
          <m:t xml:space="preserve">A 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∆</m:t>
            </m:r>
          </m:den>
        </m:f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</w:p>
    <w:p w14:paraId="75A30499" w14:textId="08035F2B" w:rsidR="00D12405" w:rsidRPr="00D12405" w:rsidRDefault="00D12405" w:rsidP="00895EB5">
      <w:pPr>
        <w:pStyle w:val="a4"/>
        <w:numPr>
          <w:ilvl w:val="0"/>
          <w:numId w:val="1"/>
        </w:num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Вычисляем решение по формуле </w:t>
      </w:r>
      <m:oMath>
        <m:r>
          <w:rPr>
            <w:rFonts w:ascii="Cambria Math" w:eastAsiaTheme="minorEastAsia" w:hAnsi="Cambria Math"/>
          </w:rPr>
          <m:t xml:space="preserve">X = 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×B</m:t>
        </m:r>
      </m:oMath>
    </w:p>
    <w:p w14:paraId="6F4D3397" w14:textId="6FB1706A" w:rsidR="00D12405" w:rsidRDefault="00D12405" w:rsidP="00D12405">
      <w:pPr>
        <w:ind w:left="360"/>
        <w:jc w:val="center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t>Произвольные системы линейных уравнений</w:t>
      </w:r>
    </w:p>
    <w:p w14:paraId="05328F58" w14:textId="613FF00F" w:rsidR="00D12405" w:rsidRDefault="00D12405" w:rsidP="00D12405">
      <w:pPr>
        <w:ind w:left="360"/>
        <w:rPr>
          <w:rFonts w:eastAsiaTheme="minorEastAsia"/>
          <w:iCs/>
        </w:rPr>
      </w:pPr>
      <w:r>
        <w:rPr>
          <w:rFonts w:eastAsiaTheme="minorEastAsia"/>
          <w:iCs/>
        </w:rPr>
        <w:t xml:space="preserve">-- пусть задана система из линейных уравнений с </w:t>
      </w:r>
      <m:oMath>
        <m:r>
          <w:rPr>
            <w:rFonts w:ascii="Cambria Math" w:eastAsiaTheme="minorEastAsia" w:hAnsi="Cambria Math"/>
          </w:rPr>
          <m:t>n-неизвестными</m:t>
        </m:r>
      </m:oMath>
      <w:r>
        <w:rPr>
          <w:rFonts w:eastAsiaTheme="minorEastAsia"/>
          <w:iCs/>
        </w:rPr>
        <w:t xml:space="preserve"> общего вида. </w:t>
      </w:r>
    </w:p>
    <w:p w14:paraId="6CE95D97" w14:textId="75612866" w:rsidR="00D12405" w:rsidRDefault="00D12405" w:rsidP="00D12405">
      <w:pPr>
        <w:ind w:left="360"/>
        <w:rPr>
          <w:rFonts w:eastAsiaTheme="minorEastAsia"/>
          <w:iCs/>
        </w:rPr>
      </w:pPr>
      <w:r>
        <w:rPr>
          <w:rFonts w:eastAsiaTheme="minorEastAsia"/>
          <w:iCs/>
        </w:rPr>
        <w:t xml:space="preserve">Если </w:t>
      </w:r>
      <w:r>
        <w:rPr>
          <w:rFonts w:eastAsiaTheme="minorEastAsia"/>
          <w:iCs/>
          <w:lang w:val="en-US"/>
        </w:rPr>
        <w:t>B</w:t>
      </w:r>
      <w:r w:rsidRPr="00D12405">
        <w:rPr>
          <w:rFonts w:eastAsiaTheme="minorEastAsia"/>
          <w:iCs/>
        </w:rPr>
        <w:t xml:space="preserve"> = 0</w:t>
      </w:r>
      <w:r>
        <w:rPr>
          <w:rFonts w:eastAsiaTheme="minorEastAsia"/>
          <w:iCs/>
        </w:rPr>
        <w:t xml:space="preserve">, то система называется однородной, в противном случае она называется неоднородной. Решением системы называется совокупность значений неизвестных, при подстановке которых все уравнения системы обращаются в равенства. </w:t>
      </w:r>
    </w:p>
    <w:p w14:paraId="2B57C160" w14:textId="191E67FE" w:rsidR="00D12405" w:rsidRPr="00D12405" w:rsidRDefault="00D12405" w:rsidP="00D12405">
      <w:pPr>
        <w:pStyle w:val="a4"/>
        <w:numPr>
          <w:ilvl w:val="0"/>
          <w:numId w:val="2"/>
        </w:numPr>
        <w:rPr>
          <w:rFonts w:eastAsiaTheme="minorEastAsia"/>
          <w:i/>
          <w:iCs/>
        </w:rPr>
      </w:pPr>
      <w:r>
        <w:rPr>
          <w:rFonts w:eastAsiaTheme="minorEastAsia"/>
        </w:rPr>
        <w:t xml:space="preserve">Система, имеющая хоть одно решение, называется совместной </w:t>
      </w:r>
    </w:p>
    <w:p w14:paraId="3E882CBA" w14:textId="6B8B65ED" w:rsidR="00D12405" w:rsidRPr="00D12405" w:rsidRDefault="00D12405" w:rsidP="00D12405">
      <w:pPr>
        <w:pStyle w:val="a4"/>
        <w:numPr>
          <w:ilvl w:val="0"/>
          <w:numId w:val="2"/>
        </w:numPr>
        <w:rPr>
          <w:rFonts w:eastAsiaTheme="minorEastAsia"/>
          <w:i/>
          <w:iCs/>
        </w:rPr>
      </w:pPr>
      <w:r>
        <w:rPr>
          <w:rFonts w:eastAsiaTheme="minorEastAsia"/>
        </w:rPr>
        <w:t>Система, не имеющая ни одного решения, называется несовместной</w:t>
      </w:r>
    </w:p>
    <w:p w14:paraId="5DD22A95" w14:textId="1FB61BE5" w:rsidR="00D12405" w:rsidRPr="00D12405" w:rsidRDefault="00D12405" w:rsidP="00D12405">
      <w:pPr>
        <w:pStyle w:val="a4"/>
        <w:numPr>
          <w:ilvl w:val="0"/>
          <w:numId w:val="2"/>
        </w:numPr>
        <w:rPr>
          <w:rFonts w:eastAsiaTheme="minorEastAsia"/>
          <w:i/>
          <w:iCs/>
        </w:rPr>
      </w:pPr>
      <w:r>
        <w:rPr>
          <w:rFonts w:eastAsiaTheme="minorEastAsia"/>
        </w:rPr>
        <w:t>Система, имеющая единственное решение, называется определенной</w:t>
      </w:r>
    </w:p>
    <w:p w14:paraId="2858E880" w14:textId="098027F1" w:rsidR="00D12405" w:rsidRPr="003F7C98" w:rsidRDefault="00D12405" w:rsidP="00D12405">
      <w:pPr>
        <w:pStyle w:val="a4"/>
        <w:numPr>
          <w:ilvl w:val="0"/>
          <w:numId w:val="2"/>
        </w:numPr>
        <w:rPr>
          <w:rFonts w:eastAsiaTheme="minorEastAsia"/>
          <w:i/>
          <w:iCs/>
        </w:rPr>
      </w:pPr>
      <w:r>
        <w:rPr>
          <w:rFonts w:eastAsiaTheme="minorEastAsia"/>
        </w:rPr>
        <w:t>Система, имеющая более одного решения, называется неопределенной.</w:t>
      </w:r>
    </w:p>
    <w:p w14:paraId="1488F0CA" w14:textId="77777777" w:rsidR="003F7C98" w:rsidRPr="003F7C98" w:rsidRDefault="003F7C98" w:rsidP="003F7C98">
      <w:pPr>
        <w:ind w:left="360"/>
        <w:rPr>
          <w:rFonts w:eastAsiaTheme="minorEastAsia"/>
        </w:rPr>
      </w:pPr>
    </w:p>
    <w:p w14:paraId="2E0C0D5E" w14:textId="79F5474E" w:rsidR="003F7C98" w:rsidRDefault="003F7C98" w:rsidP="003F7C98">
      <w:pPr>
        <w:jc w:val="center"/>
        <w:rPr>
          <w:rFonts w:eastAsiaTheme="minorEastAsia"/>
          <w:b/>
          <w:bCs/>
        </w:rPr>
      </w:pPr>
      <w:r w:rsidRPr="003F7C98">
        <w:rPr>
          <w:rFonts w:eastAsiaTheme="minorEastAsia"/>
          <w:b/>
          <w:bCs/>
        </w:rPr>
        <w:t>Расширенн</w:t>
      </w:r>
      <w:r>
        <w:rPr>
          <w:rFonts w:eastAsiaTheme="minorEastAsia"/>
          <w:b/>
          <w:bCs/>
        </w:rPr>
        <w:t>ые</w:t>
      </w:r>
      <w:r w:rsidRPr="003F7C98">
        <w:rPr>
          <w:rFonts w:eastAsiaTheme="minorEastAsia"/>
          <w:b/>
          <w:bCs/>
        </w:rPr>
        <w:t xml:space="preserve"> матриц</w:t>
      </w:r>
      <w:r>
        <w:rPr>
          <w:rFonts w:eastAsiaTheme="minorEastAsia"/>
          <w:b/>
          <w:bCs/>
        </w:rPr>
        <w:t>ы</w:t>
      </w:r>
    </w:p>
    <w:p w14:paraId="69676850" w14:textId="21102976" w:rsidR="003F7C98" w:rsidRDefault="003F7C98" w:rsidP="003F7C98">
      <w:pPr>
        <w:rPr>
          <w:rFonts w:eastAsiaTheme="minorEastAsia"/>
        </w:rPr>
      </w:pPr>
      <w:r>
        <w:rPr>
          <w:rFonts w:eastAsiaTheme="minorEastAsia"/>
        </w:rPr>
        <w:t xml:space="preserve">-- называются те матрицы, </w:t>
      </w:r>
      <w:r w:rsidR="00812166">
        <w:rPr>
          <w:rFonts w:eastAsiaTheme="minorEastAsia"/>
        </w:rPr>
        <w:t xml:space="preserve">которые получены из матрицы добавлением свободных элементов системы. Так как каждый минор матрицы является и минором расширенной матрицы, но не наоборот, то </w:t>
      </w:r>
      <m:oMath>
        <m:r>
          <w:rPr>
            <w:rFonts w:ascii="Cambria Math" w:eastAsiaTheme="minorEastAsia" w:hAnsi="Cambria Math"/>
          </w:rPr>
          <m:t>r(A)≤r(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r>
          <w:rPr>
            <w:rFonts w:ascii="Cambria Math" w:eastAsiaTheme="minorEastAsia" w:hAnsi="Cambria Math"/>
          </w:rPr>
          <m:t>)</m:t>
        </m:r>
      </m:oMath>
    </w:p>
    <w:p w14:paraId="04134DDE" w14:textId="4E9F5278" w:rsidR="009866F8" w:rsidRDefault="009866F8" w:rsidP="009866F8">
      <w:pPr>
        <w:jc w:val="center"/>
        <w:rPr>
          <w:rFonts w:eastAsiaTheme="minorEastAsia"/>
          <w:b/>
          <w:bCs/>
        </w:rPr>
      </w:pPr>
      <w:r w:rsidRPr="009866F8">
        <w:rPr>
          <w:rFonts w:eastAsiaTheme="minorEastAsia"/>
          <w:b/>
          <w:bCs/>
        </w:rPr>
        <w:t>Приложения</w:t>
      </w:r>
    </w:p>
    <w:p w14:paraId="512BA6ED" w14:textId="7A10A89F" w:rsidR="009866F8" w:rsidRPr="009866F8" w:rsidRDefault="00EA5B5C" w:rsidP="009866F8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83B2F73" wp14:editId="034998DE">
            <wp:extent cx="5940425" cy="45770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br/>
      </w:r>
      <w:r w:rsidR="00D83167">
        <w:rPr>
          <w:noProof/>
        </w:rPr>
        <w:drawing>
          <wp:inline distT="0" distB="0" distL="0" distR="0" wp14:anchorId="302D03A8" wp14:editId="48190DC9">
            <wp:extent cx="5940425" cy="31915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167">
        <w:rPr>
          <w:rFonts w:eastAsiaTheme="minorEastAsia"/>
        </w:rPr>
        <w:br/>
      </w:r>
      <w:r w:rsidR="001077BD">
        <w:rPr>
          <w:noProof/>
        </w:rPr>
        <w:lastRenderedPageBreak/>
        <w:drawing>
          <wp:inline distT="0" distB="0" distL="0" distR="0" wp14:anchorId="2DC3A5C1" wp14:editId="7E562167">
            <wp:extent cx="5940425" cy="50018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7BD">
        <w:rPr>
          <w:rFonts w:eastAsiaTheme="minorEastAsia"/>
        </w:rPr>
        <w:br/>
      </w:r>
      <w:r w:rsidR="000C170B">
        <w:rPr>
          <w:noProof/>
        </w:rPr>
        <w:drawing>
          <wp:inline distT="0" distB="0" distL="0" distR="0" wp14:anchorId="22EDAB7C" wp14:editId="626F6047">
            <wp:extent cx="5940425" cy="41941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70B">
        <w:rPr>
          <w:rFonts w:eastAsiaTheme="minorEastAsia"/>
        </w:rPr>
        <w:br/>
      </w:r>
      <w:r w:rsidR="000C170B">
        <w:rPr>
          <w:noProof/>
        </w:rPr>
        <w:lastRenderedPageBreak/>
        <w:drawing>
          <wp:inline distT="0" distB="0" distL="0" distR="0" wp14:anchorId="72C4D833" wp14:editId="04A70B93">
            <wp:extent cx="5857875" cy="3381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70B">
        <w:rPr>
          <w:rFonts w:eastAsiaTheme="minorEastAsia"/>
        </w:rPr>
        <w:br/>
      </w:r>
      <w:r w:rsidR="00316960">
        <w:rPr>
          <w:noProof/>
        </w:rPr>
        <w:drawing>
          <wp:inline distT="0" distB="0" distL="0" distR="0" wp14:anchorId="59F66540" wp14:editId="5C97386B">
            <wp:extent cx="4124325" cy="23526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960">
        <w:rPr>
          <w:rFonts w:eastAsiaTheme="minorEastAsia"/>
        </w:rPr>
        <w:br/>
      </w:r>
      <w:r w:rsidR="00D3376A">
        <w:rPr>
          <w:noProof/>
        </w:rPr>
        <w:lastRenderedPageBreak/>
        <w:drawing>
          <wp:inline distT="0" distB="0" distL="0" distR="0" wp14:anchorId="02B1D0E4" wp14:editId="5EA8D70D">
            <wp:extent cx="5940425" cy="44716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76A">
        <w:rPr>
          <w:rFonts w:eastAsiaTheme="minorEastAsia"/>
        </w:rPr>
        <w:br/>
      </w:r>
      <w:r w:rsidR="00D3376A">
        <w:rPr>
          <w:noProof/>
        </w:rPr>
        <w:drawing>
          <wp:inline distT="0" distB="0" distL="0" distR="0" wp14:anchorId="1E163A78" wp14:editId="55CDD3E0">
            <wp:extent cx="4962525" cy="3914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76A">
        <w:rPr>
          <w:rFonts w:eastAsiaTheme="minorEastAsia"/>
        </w:rPr>
        <w:br/>
      </w:r>
      <w:r w:rsidR="00D3376A">
        <w:rPr>
          <w:noProof/>
        </w:rPr>
        <w:lastRenderedPageBreak/>
        <w:drawing>
          <wp:inline distT="0" distB="0" distL="0" distR="0" wp14:anchorId="3D65EBE5" wp14:editId="3A8597EA">
            <wp:extent cx="5940425" cy="45319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76A">
        <w:rPr>
          <w:rFonts w:eastAsiaTheme="minorEastAsia"/>
        </w:rPr>
        <w:br/>
      </w:r>
      <w:r w:rsidR="00F3095E">
        <w:rPr>
          <w:noProof/>
        </w:rPr>
        <w:drawing>
          <wp:inline distT="0" distB="0" distL="0" distR="0" wp14:anchorId="107AB410" wp14:editId="4E525DAE">
            <wp:extent cx="5940425" cy="36150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95E">
        <w:rPr>
          <w:rFonts w:eastAsiaTheme="minorEastAsia"/>
        </w:rPr>
        <w:br/>
      </w:r>
      <w:r w:rsidR="00F3095E">
        <w:rPr>
          <w:noProof/>
        </w:rPr>
        <w:lastRenderedPageBreak/>
        <w:drawing>
          <wp:inline distT="0" distB="0" distL="0" distR="0" wp14:anchorId="0C4DA7F8" wp14:editId="47B602D3">
            <wp:extent cx="5940425" cy="45567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95E">
        <w:rPr>
          <w:rFonts w:eastAsiaTheme="minorEastAsia"/>
        </w:rPr>
        <w:br/>
      </w:r>
      <w:r w:rsidR="00F3095E">
        <w:rPr>
          <w:noProof/>
        </w:rPr>
        <w:drawing>
          <wp:inline distT="0" distB="0" distL="0" distR="0" wp14:anchorId="3DEFB86B" wp14:editId="45A880E5">
            <wp:extent cx="5940425" cy="32550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95E">
        <w:rPr>
          <w:rFonts w:eastAsiaTheme="minorEastAsia"/>
        </w:rPr>
        <w:br/>
      </w:r>
      <w:r w:rsidR="00F3095E">
        <w:rPr>
          <w:noProof/>
        </w:rPr>
        <w:lastRenderedPageBreak/>
        <w:drawing>
          <wp:inline distT="0" distB="0" distL="0" distR="0" wp14:anchorId="43C690A1" wp14:editId="43B7B7BD">
            <wp:extent cx="5940425" cy="35255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95E">
        <w:rPr>
          <w:rFonts w:eastAsiaTheme="minorEastAsia"/>
        </w:rPr>
        <w:br/>
      </w:r>
    </w:p>
    <w:sectPr w:rsidR="009866F8" w:rsidRPr="009866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F0816"/>
    <w:multiLevelType w:val="hybridMultilevel"/>
    <w:tmpl w:val="A6CC56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6C7BCE"/>
    <w:multiLevelType w:val="hybridMultilevel"/>
    <w:tmpl w:val="CBDA154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A9D"/>
    <w:rsid w:val="000B69C8"/>
    <w:rsid w:val="000C170B"/>
    <w:rsid w:val="001077BD"/>
    <w:rsid w:val="00242662"/>
    <w:rsid w:val="002456BC"/>
    <w:rsid w:val="00316960"/>
    <w:rsid w:val="003D15C9"/>
    <w:rsid w:val="003F5283"/>
    <w:rsid w:val="003F7C98"/>
    <w:rsid w:val="00735357"/>
    <w:rsid w:val="00812166"/>
    <w:rsid w:val="00895EB5"/>
    <w:rsid w:val="00951A9D"/>
    <w:rsid w:val="009866F8"/>
    <w:rsid w:val="00A04D01"/>
    <w:rsid w:val="00B66016"/>
    <w:rsid w:val="00CC0517"/>
    <w:rsid w:val="00D12405"/>
    <w:rsid w:val="00D3376A"/>
    <w:rsid w:val="00D83167"/>
    <w:rsid w:val="00EA5B5C"/>
    <w:rsid w:val="00F30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CB711E"/>
  <w15:chartTrackingRefBased/>
  <w15:docId w15:val="{73C8B512-8DCD-4FB8-87A6-410040CB4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51A9D"/>
    <w:rPr>
      <w:color w:val="808080"/>
    </w:rPr>
  </w:style>
  <w:style w:type="paragraph" w:styleId="a4">
    <w:name w:val="List Paragraph"/>
    <w:basedOn w:val="a"/>
    <w:uiPriority w:val="34"/>
    <w:qFormat/>
    <w:rsid w:val="002456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F0ADC1-DEB5-4370-8250-FB365E26D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393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Корабельников</dc:creator>
  <cp:keywords/>
  <dc:description/>
  <cp:lastModifiedBy>Никита Корабельников</cp:lastModifiedBy>
  <cp:revision>15</cp:revision>
  <dcterms:created xsi:type="dcterms:W3CDTF">2021-09-29T08:57:00Z</dcterms:created>
  <dcterms:modified xsi:type="dcterms:W3CDTF">2021-09-30T05:12:00Z</dcterms:modified>
</cp:coreProperties>
</file>