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b w:val="1"/>
          <w:color w:val="434343"/>
          <w:sz w:val="26"/>
          <w:szCs w:val="26"/>
        </w:rPr>
      </w:pPr>
      <w:r w:rsidDel="00000000" w:rsidR="00000000" w:rsidRPr="00000000">
        <w:rPr>
          <w:b w:val="1"/>
          <w:color w:val="434343"/>
          <w:sz w:val="26"/>
          <w:szCs w:val="26"/>
          <w:rtl w:val="0"/>
        </w:rPr>
        <w:t xml:space="preserve">Project overview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This Equals webapp design and development for TMForum</w:t>
      </w:r>
    </w:p>
    <w:p w:rsidR="00000000" w:rsidDel="00000000" w:rsidP="00000000" w:rsidRDefault="00000000" w:rsidRPr="00000000">
      <w:pPr>
        <w:contextualSpacing w:val="0"/>
        <w:rPr>
          <w:b w:val="1"/>
          <w:color w:val="434343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434343"/>
          <w:sz w:val="12"/>
          <w:szCs w:val="12"/>
        </w:rPr>
      </w:pPr>
      <w:r w:rsidDel="00000000" w:rsidR="00000000" w:rsidRPr="00000000">
        <w:rPr>
          <w:b w:val="1"/>
          <w:color w:val="434343"/>
          <w:sz w:val="26"/>
          <w:szCs w:val="26"/>
          <w:highlight w:val="white"/>
          <w:rtl w:val="0"/>
        </w:rPr>
        <w:t xml:space="preserve">Summary: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Proposed contracted work between This Equals and TMForum. Agile project management conducted by John Kellas (This Equals) and Paul Wilson (TMForum). A discounted rate £2.5k for design and rapid build work with following outputs. </w:t>
      </w:r>
    </w:p>
    <w:p w:rsidR="00000000" w:rsidDel="00000000" w:rsidP="00000000" w:rsidRDefault="00000000" w:rsidRPr="00000000">
      <w:pPr>
        <w:contextualSpacing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434343"/>
          <w:sz w:val="12"/>
          <w:szCs w:val="12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Key deliverables</w:t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1. In advance of the TMForum China presentation (18th September 2017), This Equals will deliver an 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interactive 3D Globe (‘TMglobe+’) html based webapp</w:t>
      </w:r>
      <w:r w:rsidDel="00000000" w:rsidR="00000000" w:rsidRPr="00000000">
        <w:rPr>
          <w:color w:val="434343"/>
          <w:rtl w:val="0"/>
        </w:rPr>
        <w:t xml:space="preserve"> - with close parity to the following designs: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720" w:firstLine="720"/>
        <w:contextualSpacing w:val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2351730" cy="148113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730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2414503" cy="150018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03" cy="150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720" w:firstLine="720"/>
        <w:contextualSpacing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720" w:firstLine="720"/>
        <w:contextualSpacing w:val="0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The webapp will feature a rotating globe that shows PDFs and videos from 86 countries/cities; click on a country on the map, or choose from a list of countries to centre the globe - on selection, either a PDF or a video will display. Deliverables to include all required files for local hosting and display via Google Chrome </w:t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(current version), or hosting on TMForum website.</w:t>
      </w:r>
    </w:p>
    <w:p w:rsidR="00000000" w:rsidDel="00000000" w:rsidP="00000000" w:rsidRDefault="00000000" w:rsidRPr="00000000">
      <w:pPr>
        <w:spacing w:line="240" w:lineRule="auto"/>
        <w:ind w:left="720" w:firstLine="720"/>
        <w:contextualSpacing w:val="0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720" w:firstLine="0"/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2. Design and development of a </w:t>
      </w:r>
      <w:r w:rsidDel="00000000" w:rsidR="00000000" w:rsidRPr="00000000">
        <w:rPr>
          <w:b w:val="1"/>
          <w:color w:val="434343"/>
          <w:rtl w:val="0"/>
        </w:rPr>
        <w:t xml:space="preserve">TMForum visual leitmotif</w:t>
      </w:r>
      <w:r w:rsidDel="00000000" w:rsidR="00000000" w:rsidRPr="00000000">
        <w:rPr>
          <w:color w:val="434343"/>
          <w:rtl w:val="0"/>
        </w:rPr>
        <w:t xml:space="preserve"> - to aid understanding to the complexity of 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staff time allocation in relation to (27) activity domains and profitability (digitising and developing designs 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from the TMForum visual Leitmotif  document - Paul Wilson 24th Aug 2017)</w:t>
      </w:r>
      <w:r w:rsidDel="00000000" w:rsidR="00000000" w:rsidRPr="00000000">
        <w:rPr>
          <w:rtl w:val="0"/>
        </w:rPr>
      </w:r>
    </w:p>
    <w:tbl>
      <w:tblPr>
        <w:tblStyle w:val="Table1"/>
        <w:tblW w:w="11088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5544"/>
        <w:gridCol w:w="5544"/>
        <w:tblGridChange w:id="0">
          <w:tblGrid>
            <w:gridCol w:w="5544"/>
            <w:gridCol w:w="5544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spacing w:line="240" w:lineRule="auto"/>
              <w:ind w:firstLine="720"/>
              <w:contextualSpacing w:val="0"/>
              <w:rPr>
                <w:color w:val="434343"/>
              </w:rPr>
            </w:pPr>
            <w:r w:rsidDel="00000000" w:rsidR="00000000" w:rsidRPr="00000000">
              <w:rPr>
                <w:color w:val="434343"/>
              </w:rPr>
              <w:drawing>
                <wp:inline distB="114300" distT="114300" distL="114300" distR="114300">
                  <wp:extent cx="2446973" cy="1394313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973" cy="13943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434343"/>
                <w:rtl w:val="0"/>
              </w:rPr>
              <w:t xml:space="preserve">              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</w:rPr>
              <w:drawing>
                <wp:inline distB="114300" distT="114300" distL="114300" distR="114300">
                  <wp:extent cx="3208973" cy="1846567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973" cy="18465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spacing w:line="240" w:lineRule="auto"/>
              <w:ind w:firstLine="720"/>
              <w:contextualSpacing w:val="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57150" distT="57150" distL="57150" distR="57150" hidden="0" layoutInCell="1" locked="0" relativeHeight="0" simplePos="0">
                  <wp:simplePos x="0" y="0"/>
                  <wp:positionH relativeFrom="margin">
                    <wp:posOffset>-38099</wp:posOffset>
                  </wp:positionH>
                  <wp:positionV relativeFrom="paragraph">
                    <wp:posOffset>-38099</wp:posOffset>
                  </wp:positionV>
                  <wp:extent cx="3213027" cy="2993707"/>
                  <wp:effectExtent b="0" l="0" r="0" t="0"/>
                  <wp:wrapSquare wrapText="bothSides" distB="57150" distT="57150" distL="57150" distR="5715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027" cy="29937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left="720" w:hanging="360"/>
        <w:contextualSpacing w:val="1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Graphics provided for illustrative purposes, diagram on right shows example digital layout that we will create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left="720" w:hanging="360"/>
        <w:contextualSpacing w:val="1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Project delivered with mock data - pending review and staff engagement post Board review mid October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left="720" w:hanging="360"/>
        <w:contextualSpacing w:val="1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Designs and codebase for webapps shall be granted in perpetuity by This Equals to TMForum on a non-exclusive basis.  </w:t>
      </w:r>
      <w:r w:rsidDel="00000000" w:rsidR="00000000" w:rsidRPr="00000000">
        <w:rPr>
          <w:rtl w:val="0"/>
        </w:rPr>
      </w:r>
    </w:p>
    <w:sectPr>
      <w:pgSz w:h="15840" w:w="12240"/>
      <w:pgMar w:bottom="288" w:top="288" w:left="576" w:right="576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0.png"/><Relationship Id="rId5" Type="http://schemas.openxmlformats.org/officeDocument/2006/relationships/image" Target="media/image8.png"/><Relationship Id="rId6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