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35"/>
        <w:gridCol w:w="3672"/>
        <w:gridCol w:w="284"/>
        <w:gridCol w:w="58"/>
        <w:gridCol w:w="5549"/>
      </w:tblGrid>
      <w:tr w:rsidR="00AF27CA" w14:paraId="2B2D7536" w14:textId="77777777" w:rsidTr="00C43084">
        <w:trPr>
          <w:trHeight w:val="3140"/>
        </w:trPr>
        <w:tc>
          <w:tcPr>
            <w:tcW w:w="11098" w:type="dxa"/>
            <w:gridSpan w:val="5"/>
          </w:tcPr>
          <w:p w14:paraId="2B2D7535" w14:textId="77777777" w:rsidR="00AF27CA" w:rsidRPr="00C14100" w:rsidRDefault="00AF27CA" w:rsidP="00C14100">
            <w:pPr>
              <w:pStyle w:val="ImageHeader"/>
            </w:pPr>
            <w:bookmarkStart w:id="0" w:name="_GoBack"/>
            <w:bookmarkEnd w:id="0"/>
            <w:r w:rsidRPr="00C14100">
              <w:drawing>
                <wp:inline distT="0" distB="0" distL="0" distR="0" wp14:anchorId="2B2D76BD" wp14:editId="2B2D76BE">
                  <wp:extent cx="7040442" cy="1994792"/>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2">
                            <a:extLst>
                              <a:ext uri="{28A0092B-C50C-407E-A947-70E740481C1C}">
                                <a14:useLocalDpi xmlns:a14="http://schemas.microsoft.com/office/drawing/2010/main" val="0"/>
                              </a:ext>
                            </a:extLst>
                          </a:blip>
                          <a:stretch>
                            <a:fillRect/>
                          </a:stretch>
                        </pic:blipFill>
                        <pic:spPr>
                          <a:xfrm>
                            <a:off x="0" y="0"/>
                            <a:ext cx="7040442" cy="1994792"/>
                          </a:xfrm>
                          <a:prstGeom prst="rect">
                            <a:avLst/>
                          </a:prstGeom>
                        </pic:spPr>
                      </pic:pic>
                    </a:graphicData>
                  </a:graphic>
                </wp:inline>
              </w:drawing>
            </w:r>
          </w:p>
        </w:tc>
      </w:tr>
      <w:tr w:rsidR="003109E1" w14:paraId="2B2D7539" w14:textId="77777777" w:rsidTr="00C43084">
        <w:tc>
          <w:tcPr>
            <w:tcW w:w="1535" w:type="dxa"/>
          </w:tcPr>
          <w:p w14:paraId="2B2D7537" w14:textId="77777777" w:rsidR="00AF27CA" w:rsidRDefault="00AF27CA" w:rsidP="006834B1">
            <w:pPr>
              <w:pStyle w:val="NoSpacing"/>
            </w:pPr>
          </w:p>
        </w:tc>
        <w:tc>
          <w:tcPr>
            <w:tcW w:w="9563" w:type="dxa"/>
            <w:gridSpan w:val="4"/>
          </w:tcPr>
          <w:p w14:paraId="2B2D7538" w14:textId="77777777" w:rsidR="00AF27CA" w:rsidRDefault="00AF27CA" w:rsidP="006834B1">
            <w:pPr>
              <w:pStyle w:val="NoSpacing"/>
            </w:pPr>
          </w:p>
        </w:tc>
      </w:tr>
      <w:tr w:rsidR="00AF27CA" w14:paraId="2B2D757D" w14:textId="77777777" w:rsidTr="00C43084">
        <w:tc>
          <w:tcPr>
            <w:tcW w:w="1535" w:type="dxa"/>
            <w:tcMar>
              <w:top w:w="58" w:type="dxa"/>
              <w:left w:w="58" w:type="dxa"/>
              <w:bottom w:w="58" w:type="dxa"/>
              <w:right w:w="58" w:type="dxa"/>
            </w:tcMar>
          </w:tcPr>
          <w:p w14:paraId="2B2D753A" w14:textId="77777777" w:rsidR="00751D88" w:rsidRPr="00751D88" w:rsidRDefault="00751D88" w:rsidP="00DB49EE">
            <w:pPr>
              <w:pStyle w:val="LocationandSatellites"/>
            </w:pPr>
            <w:r w:rsidRPr="00751D88">
              <w:t>Locations and satellites</w:t>
            </w:r>
          </w:p>
          <w:p w14:paraId="2B2D753B" w14:textId="77777777" w:rsidR="00751D88" w:rsidRPr="00AF27CA" w:rsidRDefault="00751D88" w:rsidP="00DB49EE">
            <w:pPr>
              <w:pStyle w:val="Continents"/>
            </w:pPr>
            <w:r w:rsidRPr="00AF27CA">
              <w:t>Asia Pacific</w:t>
            </w:r>
          </w:p>
          <w:p w14:paraId="2B2D753C" w14:textId="77777777" w:rsidR="00751D88" w:rsidRPr="00AF27CA" w:rsidRDefault="00751D88" w:rsidP="00DB49EE">
            <w:pPr>
              <w:pStyle w:val="Cities"/>
            </w:pPr>
            <w:r w:rsidRPr="00AF27CA">
              <w:t>Bangalore</w:t>
            </w:r>
          </w:p>
          <w:p w14:paraId="2B2D753D" w14:textId="77777777" w:rsidR="00751D88" w:rsidRPr="00AF27CA" w:rsidRDefault="00751D88" w:rsidP="00DB49EE">
            <w:pPr>
              <w:pStyle w:val="Cities"/>
            </w:pPr>
            <w:r w:rsidRPr="00AF27CA">
              <w:t>Beijing</w:t>
            </w:r>
          </w:p>
          <w:p w14:paraId="2B2D753E" w14:textId="77777777" w:rsidR="00751D88" w:rsidRPr="00AF27CA" w:rsidRDefault="00751D88" w:rsidP="00DB49EE">
            <w:pPr>
              <w:pStyle w:val="Cities"/>
            </w:pPr>
            <w:r w:rsidRPr="00AF27CA">
              <w:t>Singapore</w:t>
            </w:r>
          </w:p>
          <w:p w14:paraId="2B2D753F" w14:textId="77777777" w:rsidR="00751D88" w:rsidRPr="00AF27CA" w:rsidRDefault="00751D88" w:rsidP="00DB49EE">
            <w:pPr>
              <w:pStyle w:val="Cities"/>
            </w:pPr>
            <w:r w:rsidRPr="00AF27CA">
              <w:t>Taipei</w:t>
            </w:r>
          </w:p>
          <w:p w14:paraId="2B2D7540" w14:textId="77777777" w:rsidR="00751D88" w:rsidRPr="00AF27CA" w:rsidRDefault="00751D88" w:rsidP="00DB49EE">
            <w:pPr>
              <w:pStyle w:val="Cities"/>
            </w:pPr>
            <w:r w:rsidRPr="00AF27CA">
              <w:t>Tokyo</w:t>
            </w:r>
          </w:p>
          <w:p w14:paraId="2B2D7541" w14:textId="77777777" w:rsidR="00751D88" w:rsidRPr="00FF5C0B" w:rsidRDefault="00751D88" w:rsidP="00DB49EE">
            <w:pPr>
              <w:pStyle w:val="Continents"/>
            </w:pPr>
            <w:r w:rsidRPr="00AF27CA">
              <w:t>Europe</w:t>
            </w:r>
          </w:p>
          <w:p w14:paraId="2B2D7542" w14:textId="77777777" w:rsidR="00751D88" w:rsidRPr="00FF5C0B" w:rsidRDefault="00751D88" w:rsidP="00DB49EE">
            <w:pPr>
              <w:pStyle w:val="Cities"/>
            </w:pPr>
            <w:r w:rsidRPr="00FF5C0B">
              <w:t>Dublin</w:t>
            </w:r>
          </w:p>
          <w:p w14:paraId="2B2D7543" w14:textId="77777777" w:rsidR="00751D88" w:rsidRPr="00FF5C0B" w:rsidRDefault="00751D88" w:rsidP="00DB49EE">
            <w:pPr>
              <w:pStyle w:val="Cities"/>
            </w:pPr>
            <w:r w:rsidRPr="00FF5C0B">
              <w:t>Moscow</w:t>
            </w:r>
          </w:p>
          <w:p w14:paraId="2B2D7544" w14:textId="77777777" w:rsidR="00751D88" w:rsidRPr="00AF27CA" w:rsidRDefault="00751D88" w:rsidP="00DB49EE">
            <w:pPr>
              <w:pStyle w:val="Cities2"/>
            </w:pPr>
            <w:r w:rsidRPr="00AF27CA">
              <w:t>Novosibirsk</w:t>
            </w:r>
          </w:p>
          <w:p w14:paraId="2B2D7545" w14:textId="77777777" w:rsidR="00751D88" w:rsidRPr="00FF5C0B" w:rsidRDefault="00751D88" w:rsidP="00DB49EE">
            <w:pPr>
              <w:pStyle w:val="Cities"/>
            </w:pPr>
            <w:r w:rsidRPr="00FF5C0B">
              <w:t>Munich</w:t>
            </w:r>
          </w:p>
          <w:p w14:paraId="2B2D7546" w14:textId="77777777" w:rsidR="00751D88" w:rsidRPr="00FF5C0B" w:rsidRDefault="00751D88" w:rsidP="00DB49EE">
            <w:pPr>
              <w:pStyle w:val="Cities2"/>
            </w:pPr>
            <w:r w:rsidRPr="00FF5C0B">
              <w:t>Cologne</w:t>
            </w:r>
          </w:p>
          <w:p w14:paraId="2B2D7547" w14:textId="77777777" w:rsidR="00751D88" w:rsidRPr="00FF5C0B" w:rsidRDefault="00751D88" w:rsidP="00DB49EE">
            <w:pPr>
              <w:pStyle w:val="Cities"/>
            </w:pPr>
            <w:r w:rsidRPr="00FF5C0B">
              <w:t>Paris</w:t>
            </w:r>
          </w:p>
          <w:p w14:paraId="2B2D7548" w14:textId="77777777" w:rsidR="00751D88" w:rsidRPr="00FF5C0B" w:rsidRDefault="00751D88" w:rsidP="00DB49EE">
            <w:pPr>
              <w:pStyle w:val="Cities"/>
            </w:pPr>
            <w:r w:rsidRPr="00FF5C0B">
              <w:t>Thames Valley (U.K.)</w:t>
            </w:r>
          </w:p>
          <w:p w14:paraId="2B2D7549" w14:textId="77777777" w:rsidR="00751D88" w:rsidRPr="00FF5C0B" w:rsidRDefault="00751D88" w:rsidP="00DB49EE">
            <w:pPr>
              <w:pStyle w:val="Cities2"/>
            </w:pPr>
            <w:r w:rsidRPr="00FF5C0B">
              <w:t>Edinburgh</w:t>
            </w:r>
          </w:p>
          <w:p w14:paraId="2B2D754A" w14:textId="77777777" w:rsidR="00751D88" w:rsidRPr="00FF5C0B" w:rsidRDefault="00751D88" w:rsidP="00DB49EE">
            <w:pPr>
              <w:pStyle w:val="Continents"/>
            </w:pPr>
            <w:r w:rsidRPr="00FF5C0B">
              <w:t>Latin America</w:t>
            </w:r>
          </w:p>
          <w:p w14:paraId="2B2D754B" w14:textId="77777777" w:rsidR="00751D88" w:rsidRPr="00FF5C0B" w:rsidRDefault="00751D88" w:rsidP="00DB49EE">
            <w:pPr>
              <w:pStyle w:val="Cities"/>
            </w:pPr>
            <w:r w:rsidRPr="00FF5C0B">
              <w:t>Mexico City</w:t>
            </w:r>
          </w:p>
          <w:p w14:paraId="2B2D754C" w14:textId="77777777" w:rsidR="00751D88" w:rsidRPr="00FF5C0B" w:rsidRDefault="00751D88" w:rsidP="00DB49EE">
            <w:pPr>
              <w:pStyle w:val="Cities"/>
            </w:pPr>
            <w:r w:rsidRPr="00FF5C0B">
              <w:t>São Paulo</w:t>
            </w:r>
          </w:p>
          <w:p w14:paraId="2B2D754D" w14:textId="77777777" w:rsidR="00751D88" w:rsidRPr="00FF5C0B" w:rsidRDefault="00AF27CA" w:rsidP="00DB49EE">
            <w:pPr>
              <w:pStyle w:val="Continents"/>
            </w:pPr>
            <w:r>
              <w:t xml:space="preserve">Middle East </w:t>
            </w:r>
            <w:r w:rsidR="00751D88" w:rsidRPr="00FF5C0B">
              <w:t>&amp; Africa</w:t>
            </w:r>
          </w:p>
          <w:p w14:paraId="2B2D754E" w14:textId="77777777" w:rsidR="00751D88" w:rsidRPr="00FF5C0B" w:rsidRDefault="00751D88" w:rsidP="00DB49EE">
            <w:pPr>
              <w:pStyle w:val="Cities"/>
            </w:pPr>
            <w:r w:rsidRPr="00FF5C0B">
              <w:t>Dubai</w:t>
            </w:r>
          </w:p>
          <w:p w14:paraId="2B2D754F" w14:textId="77777777" w:rsidR="00751D88" w:rsidRPr="00FF5C0B" w:rsidRDefault="00751D88" w:rsidP="00DB49EE">
            <w:pPr>
              <w:pStyle w:val="Cities"/>
            </w:pPr>
            <w:r w:rsidRPr="00FF5C0B">
              <w:t>Johannesburg</w:t>
            </w:r>
          </w:p>
          <w:p w14:paraId="2B2D7550" w14:textId="77777777" w:rsidR="00751D88" w:rsidRPr="00FF5C0B" w:rsidRDefault="00751D88" w:rsidP="00DB49EE">
            <w:pPr>
              <w:pStyle w:val="Cities"/>
            </w:pPr>
            <w:r w:rsidRPr="00FF5C0B">
              <w:t>Tel Aviv</w:t>
            </w:r>
          </w:p>
          <w:p w14:paraId="2B2D7551" w14:textId="77777777" w:rsidR="00751D88" w:rsidRPr="00FF5C0B" w:rsidRDefault="00751D88" w:rsidP="00DB49EE">
            <w:pPr>
              <w:pStyle w:val="Continents"/>
            </w:pPr>
            <w:r w:rsidRPr="00FF5C0B">
              <w:t>North America</w:t>
            </w:r>
          </w:p>
          <w:p w14:paraId="2B2D7552" w14:textId="77777777" w:rsidR="00751D88" w:rsidRPr="00FF5C0B" w:rsidRDefault="00751D88" w:rsidP="00DB49EE">
            <w:pPr>
              <w:pStyle w:val="Cities"/>
            </w:pPr>
            <w:r w:rsidRPr="00FF5C0B">
              <w:t>Atlanta</w:t>
            </w:r>
          </w:p>
          <w:p w14:paraId="2B2D7553" w14:textId="77777777" w:rsidR="00751D88" w:rsidRPr="00FF5C0B" w:rsidRDefault="00751D88" w:rsidP="00DB49EE">
            <w:pPr>
              <w:pStyle w:val="Cities2"/>
            </w:pPr>
            <w:r w:rsidRPr="00FF5C0B">
              <w:t>Charlotte</w:t>
            </w:r>
          </w:p>
          <w:p w14:paraId="2B2D7554" w14:textId="77777777" w:rsidR="00751D88" w:rsidRPr="00FF5C0B" w:rsidRDefault="00751D88" w:rsidP="00DB49EE">
            <w:pPr>
              <w:pStyle w:val="Cities"/>
            </w:pPr>
            <w:r w:rsidRPr="00FF5C0B">
              <w:t>Boston</w:t>
            </w:r>
          </w:p>
          <w:p w14:paraId="2B2D7555" w14:textId="77777777" w:rsidR="00751D88" w:rsidRPr="00FF5C0B" w:rsidRDefault="00751D88" w:rsidP="00DB49EE">
            <w:pPr>
              <w:pStyle w:val="Cities"/>
            </w:pPr>
            <w:r w:rsidRPr="00FF5C0B">
              <w:t>Chicago</w:t>
            </w:r>
          </w:p>
          <w:p w14:paraId="2B2D7556" w14:textId="77777777" w:rsidR="00751D88" w:rsidRPr="00FF5C0B" w:rsidRDefault="00751D88" w:rsidP="00DB49EE">
            <w:pPr>
              <w:pStyle w:val="Cities"/>
            </w:pPr>
            <w:r w:rsidRPr="00FF5C0B">
              <w:t>Dallas</w:t>
            </w:r>
          </w:p>
          <w:p w14:paraId="2B2D7557" w14:textId="77777777" w:rsidR="00751D88" w:rsidRPr="00FF5C0B" w:rsidRDefault="00751D88" w:rsidP="00DB49EE">
            <w:pPr>
              <w:pStyle w:val="Cities"/>
            </w:pPr>
            <w:r w:rsidRPr="00FF5C0B">
              <w:t>Detroit</w:t>
            </w:r>
          </w:p>
          <w:p w14:paraId="2B2D7558" w14:textId="77777777" w:rsidR="00751D88" w:rsidRPr="00FF5C0B" w:rsidRDefault="00751D88" w:rsidP="00DB49EE">
            <w:pPr>
              <w:pStyle w:val="Cities"/>
            </w:pPr>
            <w:r w:rsidRPr="00FF5C0B">
              <w:t>Irvine</w:t>
            </w:r>
          </w:p>
          <w:p w14:paraId="2B2D7559" w14:textId="77777777" w:rsidR="00751D88" w:rsidRPr="00FF5C0B" w:rsidRDefault="00751D88" w:rsidP="00DB49EE">
            <w:pPr>
              <w:pStyle w:val="Cities"/>
            </w:pPr>
            <w:r w:rsidRPr="00FF5C0B">
              <w:t>Minneapolis</w:t>
            </w:r>
          </w:p>
          <w:p w14:paraId="2B2D755A" w14:textId="77777777" w:rsidR="00751D88" w:rsidRPr="00FF5C0B" w:rsidRDefault="00751D88" w:rsidP="00DB49EE">
            <w:pPr>
              <w:pStyle w:val="Cities"/>
            </w:pPr>
            <w:r w:rsidRPr="00FF5C0B">
              <w:t>New York</w:t>
            </w:r>
          </w:p>
          <w:p w14:paraId="2B2D755B" w14:textId="77777777" w:rsidR="00751D88" w:rsidRPr="00FF5C0B" w:rsidRDefault="00751D88" w:rsidP="00DB49EE">
            <w:pPr>
              <w:pStyle w:val="Cities"/>
            </w:pPr>
            <w:r w:rsidRPr="00FF5C0B">
              <w:t>Philadelphia</w:t>
            </w:r>
          </w:p>
          <w:p w14:paraId="2B2D755C" w14:textId="77777777" w:rsidR="00751D88" w:rsidRPr="00FF5C0B" w:rsidRDefault="00751D88" w:rsidP="00DB49EE">
            <w:pPr>
              <w:pStyle w:val="Cities"/>
            </w:pPr>
            <w:r w:rsidRPr="00FF5C0B">
              <w:t>Reston</w:t>
            </w:r>
          </w:p>
          <w:p w14:paraId="2B2D755D" w14:textId="77777777" w:rsidR="00751D88" w:rsidRPr="00FF5C0B" w:rsidRDefault="00751D88" w:rsidP="00DB49EE">
            <w:pPr>
              <w:pStyle w:val="Cities"/>
            </w:pPr>
            <w:r w:rsidRPr="00FF5C0B">
              <w:t>Silicon Valley</w:t>
            </w:r>
          </w:p>
          <w:p w14:paraId="2B2D755E" w14:textId="77777777" w:rsidR="00311A24" w:rsidRDefault="00751D88" w:rsidP="00DB49EE">
            <w:pPr>
              <w:pStyle w:val="Cities"/>
            </w:pPr>
            <w:r w:rsidRPr="00FF5C0B">
              <w:t>Toronto</w:t>
            </w:r>
          </w:p>
        </w:tc>
        <w:tc>
          <w:tcPr>
            <w:tcW w:w="9563" w:type="dxa"/>
            <w:gridSpan w:val="4"/>
            <w:tcMar>
              <w:top w:w="58" w:type="dxa"/>
              <w:left w:w="58" w:type="dxa"/>
              <w:bottom w:w="58" w:type="dxa"/>
              <w:right w:w="58" w:type="dxa"/>
            </w:tcMar>
          </w:tcPr>
          <w:p w14:paraId="2B2D755F" w14:textId="77777777" w:rsidR="00C62EF1" w:rsidRPr="00C62EF1" w:rsidRDefault="00C62EF1" w:rsidP="00C62EF1">
            <w:pPr>
              <w:pStyle w:val="Intro"/>
            </w:pPr>
            <w:r w:rsidRPr="00C62EF1">
              <w:t>On behalf of the Microsoft Technology Center (MTC)–Dallas, we’d like</w:t>
            </w:r>
            <w:r>
              <w:t xml:space="preserve"> </w:t>
            </w:r>
            <w:r w:rsidRPr="00C62EF1">
              <w:t>to extend a warm greeting and best wishes for a visit that exceeds your expectations. We’ve gone out of our way to create an environment that’s conducive to your comfort, creativity, and productivity. To help ensure you have the best stay possible, you’ll want to read the following details about getting here, getting the most out of our facility, and getting around this world-class city.</w:t>
            </w:r>
          </w:p>
          <w:p w14:paraId="2B2D7560" w14:textId="77777777" w:rsidR="00C62EF1" w:rsidRPr="00C62EF1" w:rsidRDefault="00C62EF1" w:rsidP="00C62EF1">
            <w:pPr>
              <w:pStyle w:val="Heading1"/>
              <w:outlineLvl w:val="0"/>
            </w:pPr>
            <w:r w:rsidRPr="00C62EF1">
              <w:t>Microsoft Technology Center Information</w:t>
            </w:r>
          </w:p>
          <w:p w14:paraId="2B2D7561" w14:textId="77777777" w:rsidR="00C62EF1" w:rsidRPr="00C62EF1" w:rsidRDefault="00C62EF1" w:rsidP="00C62EF1">
            <w:pPr>
              <w:pStyle w:val="NoSpacing"/>
            </w:pPr>
            <w:r w:rsidRPr="00C62EF1">
              <w:rPr>
                <w:i/>
                <w:iCs/>
              </w:rPr>
              <w:t>Address</w:t>
            </w:r>
            <w:r w:rsidRPr="00C62EF1">
              <w:t>: 7000 SR 161, Building LC1, Irving, TX 75039</w:t>
            </w:r>
          </w:p>
          <w:p w14:paraId="2B2D7562" w14:textId="77777777" w:rsidR="00C62EF1" w:rsidRPr="00C62EF1" w:rsidRDefault="00C62EF1" w:rsidP="00C62EF1">
            <w:pPr>
              <w:pStyle w:val="NoSpacing"/>
            </w:pPr>
            <w:r w:rsidRPr="00C62EF1">
              <w:rPr>
                <w:i/>
                <w:iCs/>
              </w:rPr>
              <w:t>General phone</w:t>
            </w:r>
            <w:r w:rsidRPr="00C62EF1">
              <w:t>: (469) 775-0000</w:t>
            </w:r>
          </w:p>
          <w:p w14:paraId="2B2D7563" w14:textId="77777777" w:rsidR="00C62EF1" w:rsidRPr="00C62EF1" w:rsidRDefault="00C62EF1" w:rsidP="00C62EF1">
            <w:pPr>
              <w:pStyle w:val="NoSpacing"/>
            </w:pPr>
            <w:r w:rsidRPr="00C62EF1">
              <w:rPr>
                <w:i/>
                <w:iCs/>
              </w:rPr>
              <w:t>Briefing Coordinator phone</w:t>
            </w:r>
            <w:r w:rsidRPr="00C62EF1">
              <w:t>: (512) 795-5394</w:t>
            </w:r>
          </w:p>
          <w:p w14:paraId="2B2D7564" w14:textId="77777777" w:rsidR="00C62EF1" w:rsidRPr="00C62EF1" w:rsidRDefault="00C62EF1" w:rsidP="00C62EF1">
            <w:pPr>
              <w:pStyle w:val="NoSpacing"/>
            </w:pPr>
            <w:r w:rsidRPr="00C62EF1">
              <w:rPr>
                <w:i/>
                <w:iCs/>
              </w:rPr>
              <w:t>Fax</w:t>
            </w:r>
            <w:r w:rsidRPr="00C62EF1">
              <w:t>: (512) 795-5364</w:t>
            </w:r>
          </w:p>
          <w:p w14:paraId="2B2D7565" w14:textId="77777777" w:rsidR="00C62EF1" w:rsidRPr="00C62EF1" w:rsidRDefault="00C62EF1" w:rsidP="00C62EF1">
            <w:pPr>
              <w:pStyle w:val="NoSpacing"/>
              <w:rPr>
                <w:rStyle w:val="Hyperlink"/>
                <w:color w:val="494A4C" w:themeColor="accent3" w:themeShade="80"/>
                <w:u w:val="none"/>
              </w:rPr>
            </w:pPr>
            <w:r w:rsidRPr="00C62EF1">
              <w:rPr>
                <w:i/>
                <w:iCs/>
              </w:rPr>
              <w:t>E-mail</w:t>
            </w:r>
            <w:r w:rsidRPr="00C62EF1">
              <w:t xml:space="preserve">: </w:t>
            </w:r>
            <w:hyperlink r:id="rId13" w:history="1">
              <w:r w:rsidRPr="00C62EF1">
                <w:rPr>
                  <w:rStyle w:val="Hyperlink"/>
                  <w:color w:val="494A4C" w:themeColor="accent3" w:themeShade="80"/>
                  <w:u w:val="none"/>
                </w:rPr>
                <w:t>mtcdal@microsoft.com</w:t>
              </w:r>
            </w:hyperlink>
            <w:r w:rsidRPr="00C62EF1">
              <w:rPr>
                <w:rStyle w:val="Hyperlink"/>
                <w:color w:val="494A4C" w:themeColor="accent3" w:themeShade="80"/>
                <w:u w:val="none"/>
              </w:rPr>
              <w:t xml:space="preserve"> </w:t>
            </w:r>
          </w:p>
          <w:p w14:paraId="2B2D7566" w14:textId="77777777" w:rsidR="00C62EF1" w:rsidRPr="00C62EF1" w:rsidRDefault="00C62EF1" w:rsidP="00C62EF1">
            <w:r w:rsidRPr="00C62EF1">
              <w:rPr>
                <w:i/>
                <w:iCs/>
              </w:rPr>
              <w:t>Note</w:t>
            </w:r>
            <w:r w:rsidRPr="00C62EF1">
              <w:t>: We are located on the North bound access road of SR 161 just south of MacArthur.</w:t>
            </w:r>
          </w:p>
          <w:p w14:paraId="2B2D7567" w14:textId="77777777" w:rsidR="00C62EF1" w:rsidRPr="00C62EF1" w:rsidRDefault="00C62EF1" w:rsidP="00C62EF1">
            <w:pPr>
              <w:pStyle w:val="Heading1"/>
              <w:outlineLvl w:val="0"/>
            </w:pPr>
            <w:r w:rsidRPr="00C62EF1">
              <w:t>Travel to and from Dallas Airport</w:t>
            </w:r>
          </w:p>
          <w:p w14:paraId="2B2D7568" w14:textId="77777777" w:rsidR="00C62EF1" w:rsidRPr="00C62EF1" w:rsidRDefault="00C62EF1" w:rsidP="00C62EF1">
            <w:r w:rsidRPr="00C62EF1">
              <w:t xml:space="preserve">Taxicabs as well as several car rental agencies, located in the baggage claim area, are readily available for your convenience. </w:t>
            </w:r>
            <w:r w:rsidRPr="00C62EF1">
              <w:br/>
              <w:t>The cost for a taxi is approximately U.S. $15 to $25, or you can opt to “ride share” for significantly less. Be aware that travel times vary greatly on Texas’s highways, depending on your arrival and departure times.</w:t>
            </w:r>
          </w:p>
          <w:p w14:paraId="2B2D7569" w14:textId="77777777" w:rsidR="00C62EF1" w:rsidRPr="00C62EF1" w:rsidRDefault="00C62EF1" w:rsidP="00C62EF1">
            <w:pPr>
              <w:pStyle w:val="Heading1"/>
              <w:outlineLvl w:val="0"/>
            </w:pPr>
            <w:r w:rsidRPr="00C62EF1">
              <w:t>Directions</w:t>
            </w:r>
          </w:p>
          <w:p w14:paraId="2B2D756A" w14:textId="77777777" w:rsidR="00C62EF1" w:rsidRPr="00C62EF1" w:rsidRDefault="00C62EF1" w:rsidP="00C62EF1">
            <w:pPr>
              <w:pStyle w:val="Heading2"/>
              <w:outlineLvl w:val="1"/>
            </w:pPr>
            <w:r w:rsidRPr="00C62EF1">
              <w:t>From Dallas/Ft. Worth International Airport (DFW):</w:t>
            </w:r>
          </w:p>
          <w:p w14:paraId="2B2D756B" w14:textId="77777777" w:rsidR="00C62EF1" w:rsidRPr="00C62EF1" w:rsidRDefault="00C62EF1" w:rsidP="00C62EF1">
            <w:pPr>
              <w:pStyle w:val="Bullet"/>
              <w:spacing w:before="0"/>
            </w:pPr>
            <w:r w:rsidRPr="00C62EF1">
              <w:t>Take the North airport exit (Hwy 121 North) to Hwy 114</w:t>
            </w:r>
          </w:p>
          <w:p w14:paraId="2B2D756C" w14:textId="77777777" w:rsidR="00C62EF1" w:rsidRPr="00C62EF1" w:rsidRDefault="00C62EF1" w:rsidP="00C62EF1">
            <w:pPr>
              <w:pStyle w:val="Bullet"/>
              <w:spacing w:before="0"/>
            </w:pPr>
            <w:r w:rsidRPr="00C62EF1">
              <w:t>Go east on Hwy 114 toward Dallas</w:t>
            </w:r>
          </w:p>
          <w:p w14:paraId="2B2D756D" w14:textId="77777777" w:rsidR="00C62EF1" w:rsidRPr="00C62EF1" w:rsidRDefault="00C62EF1" w:rsidP="00C62EF1">
            <w:pPr>
              <w:pStyle w:val="Bullet"/>
              <w:spacing w:before="0"/>
            </w:pPr>
            <w:r w:rsidRPr="00C62EF1">
              <w:t>Take the SH 161 (George Bush Turnpike) exit</w:t>
            </w:r>
          </w:p>
          <w:p w14:paraId="2B2D756E" w14:textId="77777777" w:rsidR="00C62EF1" w:rsidRPr="00C62EF1" w:rsidRDefault="00C62EF1" w:rsidP="00C62EF1">
            <w:pPr>
              <w:pStyle w:val="Bullet"/>
              <w:spacing w:before="0"/>
            </w:pPr>
            <w:r w:rsidRPr="00C62EF1">
              <w:t>Turn left at the light onto the access road for SH 161 North (George Bush Turnpike)</w:t>
            </w:r>
          </w:p>
          <w:p w14:paraId="2B2D756F" w14:textId="77777777" w:rsidR="00C62EF1" w:rsidRPr="00C62EF1" w:rsidRDefault="00C62EF1" w:rsidP="00C62EF1">
            <w:pPr>
              <w:pStyle w:val="Bullet"/>
              <w:spacing w:before="0"/>
            </w:pPr>
            <w:r w:rsidRPr="00C62EF1">
              <w:t>Go about 1 mile and the two Microsoft red brick buildings are on your right just before you come to MacArthur Blvd</w:t>
            </w:r>
          </w:p>
          <w:p w14:paraId="2B2D7570" w14:textId="77777777" w:rsidR="00C62EF1" w:rsidRPr="00C62EF1" w:rsidRDefault="00C62EF1" w:rsidP="00C62EF1">
            <w:pPr>
              <w:pStyle w:val="Heading2"/>
              <w:outlineLvl w:val="1"/>
            </w:pPr>
            <w:r w:rsidRPr="00C62EF1">
              <w:t>From Dallas Love Field (DAL):</w:t>
            </w:r>
          </w:p>
          <w:p w14:paraId="2B2D7571" w14:textId="77777777" w:rsidR="00C62EF1" w:rsidRPr="00C62EF1" w:rsidRDefault="00C62EF1" w:rsidP="00C62EF1">
            <w:pPr>
              <w:pStyle w:val="Bullet"/>
              <w:spacing w:before="0"/>
            </w:pPr>
            <w:r w:rsidRPr="00C62EF1">
              <w:t>From Dallas Love Field airport turn right onto Mockingbird Lane West</w:t>
            </w:r>
          </w:p>
          <w:p w14:paraId="2B2D7572" w14:textId="77777777" w:rsidR="00C62EF1" w:rsidRPr="00C62EF1" w:rsidRDefault="00C62EF1" w:rsidP="00C62EF1">
            <w:pPr>
              <w:pStyle w:val="Bullet"/>
              <w:spacing w:before="0"/>
            </w:pPr>
            <w:r w:rsidRPr="00C62EF1">
              <w:t>Take Mockingbird to 183 West</w:t>
            </w:r>
          </w:p>
          <w:p w14:paraId="2B2D7573" w14:textId="77777777" w:rsidR="00C62EF1" w:rsidRPr="00C62EF1" w:rsidRDefault="00C62EF1" w:rsidP="00C62EF1">
            <w:pPr>
              <w:pStyle w:val="Bullet"/>
              <w:spacing w:before="0"/>
            </w:pPr>
            <w:r w:rsidRPr="00C62EF1">
              <w:t>Take Hwy 114 West (Grapevine/DFW Airport)</w:t>
            </w:r>
          </w:p>
          <w:p w14:paraId="2B2D7574" w14:textId="77777777" w:rsidR="00C62EF1" w:rsidRPr="00C62EF1" w:rsidRDefault="00C62EF1" w:rsidP="00C62EF1">
            <w:pPr>
              <w:pStyle w:val="Bullet"/>
              <w:spacing w:before="0"/>
            </w:pPr>
            <w:r w:rsidRPr="00C62EF1">
              <w:t>Take the SH 161 (George Bush Turnpike) exit</w:t>
            </w:r>
          </w:p>
          <w:p w14:paraId="2B2D7575" w14:textId="77777777" w:rsidR="00C62EF1" w:rsidRPr="00C62EF1" w:rsidRDefault="00C62EF1" w:rsidP="00C62EF1">
            <w:pPr>
              <w:pStyle w:val="Bullet"/>
              <w:spacing w:before="0"/>
            </w:pPr>
            <w:r w:rsidRPr="00C62EF1">
              <w:t>Turn right at the light onto the access road for SH 161 North (George Bush Turnpike)</w:t>
            </w:r>
          </w:p>
          <w:p w14:paraId="2B2D7576" w14:textId="77777777" w:rsidR="00C62EF1" w:rsidRPr="00C62EF1" w:rsidRDefault="00C62EF1" w:rsidP="00C62EF1">
            <w:pPr>
              <w:pStyle w:val="Bullet"/>
              <w:spacing w:before="0"/>
            </w:pPr>
            <w:r w:rsidRPr="00C62EF1">
              <w:t>Go about 1 mile and the two Microsoft red brick buildings are on your right just before you come to MacArthur Blvd</w:t>
            </w:r>
          </w:p>
          <w:p w14:paraId="2B2D7577" w14:textId="77777777" w:rsidR="00C62EF1" w:rsidRPr="00C62EF1" w:rsidRDefault="00C62EF1" w:rsidP="00C62EF1">
            <w:pPr>
              <w:pStyle w:val="Heading2"/>
              <w:outlineLvl w:val="1"/>
            </w:pPr>
            <w:r w:rsidRPr="00C62EF1">
              <w:t>From Downtown Dallas:</w:t>
            </w:r>
          </w:p>
          <w:p w14:paraId="2B2D7578" w14:textId="77777777" w:rsidR="00C62EF1" w:rsidRPr="00C62EF1" w:rsidRDefault="00C62EF1" w:rsidP="00C62EF1">
            <w:pPr>
              <w:pStyle w:val="Bullet"/>
              <w:spacing w:before="0"/>
            </w:pPr>
            <w:r w:rsidRPr="00C62EF1">
              <w:t>Take Interstate 35 North to Hwy 114</w:t>
            </w:r>
          </w:p>
          <w:p w14:paraId="2B2D7579" w14:textId="77777777" w:rsidR="00C62EF1" w:rsidRPr="00C62EF1" w:rsidRDefault="00C62EF1" w:rsidP="00C62EF1">
            <w:pPr>
              <w:pStyle w:val="Bullet"/>
              <w:spacing w:before="0"/>
            </w:pPr>
            <w:r w:rsidRPr="00C62EF1">
              <w:t>Take Hwy 114 West (Grapevine/DFW Airport)</w:t>
            </w:r>
          </w:p>
          <w:p w14:paraId="2B2D757A" w14:textId="77777777" w:rsidR="00C62EF1" w:rsidRPr="00C62EF1" w:rsidRDefault="00C62EF1" w:rsidP="00C62EF1">
            <w:pPr>
              <w:pStyle w:val="Bullet"/>
              <w:spacing w:before="0"/>
            </w:pPr>
            <w:r w:rsidRPr="00C62EF1">
              <w:t>Take the SH 161 (George Bush Turnpike) exit</w:t>
            </w:r>
          </w:p>
          <w:p w14:paraId="2B2D757B" w14:textId="77777777" w:rsidR="00C62EF1" w:rsidRPr="00C62EF1" w:rsidRDefault="00C62EF1" w:rsidP="00C62EF1">
            <w:pPr>
              <w:pStyle w:val="Bullet"/>
              <w:spacing w:before="0"/>
            </w:pPr>
            <w:r w:rsidRPr="00C62EF1">
              <w:t>Turn right at the light onto the access road for SH 161 North (George Bush Turnpike)</w:t>
            </w:r>
          </w:p>
          <w:p w14:paraId="2B2D757C" w14:textId="77777777" w:rsidR="00311A24" w:rsidRPr="00881BF1" w:rsidRDefault="00C62EF1" w:rsidP="00C62EF1">
            <w:pPr>
              <w:pStyle w:val="Bullet"/>
              <w:spacing w:before="0"/>
              <w:rPr>
                <w:i/>
                <w:iCs/>
              </w:rPr>
            </w:pPr>
            <w:r w:rsidRPr="00C62EF1">
              <w:t>Go about 1 mile and the two Microsoft red brick buildings are on your right just before you come to MacArthur Blvd</w:t>
            </w:r>
          </w:p>
        </w:tc>
      </w:tr>
      <w:tr w:rsidR="00AF27CA" w14:paraId="2B2D7580" w14:textId="77777777" w:rsidTr="00C43084">
        <w:tc>
          <w:tcPr>
            <w:tcW w:w="1535" w:type="dxa"/>
          </w:tcPr>
          <w:p w14:paraId="2B2D757E" w14:textId="77777777" w:rsidR="00311A24" w:rsidRPr="006834B1" w:rsidRDefault="00311A24" w:rsidP="006834B1">
            <w:pPr>
              <w:pStyle w:val="NoSpacing"/>
            </w:pPr>
          </w:p>
        </w:tc>
        <w:tc>
          <w:tcPr>
            <w:tcW w:w="9563" w:type="dxa"/>
            <w:gridSpan w:val="4"/>
          </w:tcPr>
          <w:p w14:paraId="2B2D757F" w14:textId="77777777" w:rsidR="00311A24" w:rsidRPr="006834B1" w:rsidRDefault="00311A24" w:rsidP="006834B1">
            <w:pPr>
              <w:pStyle w:val="NoSpacing"/>
            </w:pPr>
          </w:p>
        </w:tc>
      </w:tr>
      <w:tr w:rsidR="006834B1" w14:paraId="2B2D7582" w14:textId="77777777" w:rsidTr="00C43084">
        <w:trPr>
          <w:trHeight w:val="70"/>
        </w:trPr>
        <w:tc>
          <w:tcPr>
            <w:tcW w:w="11098" w:type="dxa"/>
            <w:gridSpan w:val="5"/>
          </w:tcPr>
          <w:p w14:paraId="2B2D7581" w14:textId="77777777" w:rsidR="006834B1" w:rsidRPr="006834B1" w:rsidRDefault="006834B1" w:rsidP="006834B1">
            <w:pPr>
              <w:pStyle w:val="NoSpacing"/>
            </w:pPr>
          </w:p>
        </w:tc>
      </w:tr>
      <w:tr w:rsidR="006834B1" w14:paraId="2B2D7585" w14:textId="77777777" w:rsidTr="00C43084">
        <w:trPr>
          <w:trHeight w:val="670"/>
        </w:trPr>
        <w:tc>
          <w:tcPr>
            <w:tcW w:w="5207" w:type="dxa"/>
            <w:gridSpan w:val="2"/>
            <w:tcMar>
              <w:top w:w="58" w:type="dxa"/>
              <w:left w:w="58" w:type="dxa"/>
              <w:bottom w:w="58" w:type="dxa"/>
              <w:right w:w="58" w:type="dxa"/>
            </w:tcMar>
            <w:vAlign w:val="bottom"/>
          </w:tcPr>
          <w:p w14:paraId="2B2D7583" w14:textId="77777777" w:rsidR="006834B1" w:rsidRPr="006834B1" w:rsidRDefault="006834B1" w:rsidP="00DB49EE">
            <w:pPr>
              <w:pStyle w:val="Visit"/>
            </w:pPr>
            <w:r w:rsidRPr="006834B1">
              <w:lastRenderedPageBreak/>
              <w:t>Visit www.microsoft.com/mtc to learn more!</w:t>
            </w:r>
          </w:p>
        </w:tc>
        <w:tc>
          <w:tcPr>
            <w:tcW w:w="5891" w:type="dxa"/>
            <w:gridSpan w:val="3"/>
            <w:tcMar>
              <w:top w:w="58" w:type="dxa"/>
              <w:left w:w="58" w:type="dxa"/>
              <w:bottom w:w="58" w:type="dxa"/>
              <w:right w:w="58" w:type="dxa"/>
            </w:tcMar>
            <w:vAlign w:val="bottom"/>
          </w:tcPr>
          <w:p w14:paraId="2B2D7584" w14:textId="77777777" w:rsidR="006834B1" w:rsidRDefault="006834B1" w:rsidP="00C43084">
            <w:pPr>
              <w:pStyle w:val="NoSpacing"/>
              <w:jc w:val="right"/>
            </w:pPr>
            <w:r w:rsidRPr="004E1659">
              <w:rPr>
                <w:noProof/>
              </w:rPr>
              <w:drawing>
                <wp:inline distT="0" distB="0" distL="0" distR="0" wp14:anchorId="2B2D76BF" wp14:editId="2B2D76C0">
                  <wp:extent cx="1366520" cy="32639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4" cstate="print">
                            <a:extLst>
                              <a:ext uri="{28A0092B-C50C-407E-A947-70E740481C1C}">
                                <a14:useLocalDpi xmlns:a14="http://schemas.microsoft.com/office/drawing/2010/main" val="0"/>
                              </a:ext>
                            </a:extLst>
                          </a:blip>
                          <a:srcRect l="7886" t="20430" r="6309" b="9571"/>
                          <a:stretch/>
                        </pic:blipFill>
                        <pic:spPr bwMode="auto">
                          <a:xfrm>
                            <a:off x="0" y="0"/>
                            <a:ext cx="1366520" cy="326390"/>
                          </a:xfrm>
                          <a:prstGeom prst="rect">
                            <a:avLst/>
                          </a:prstGeom>
                          <a:ln>
                            <a:noFill/>
                          </a:ln>
                          <a:extLst>
                            <a:ext uri="{53640926-AAD7-44D8-BBD7-CCE9431645EC}">
                              <a14:shadowObscured xmlns:a14="http://schemas.microsoft.com/office/drawing/2010/main"/>
                            </a:ext>
                          </a:extLst>
                        </pic:spPr>
                      </pic:pic>
                    </a:graphicData>
                  </a:graphic>
                </wp:inline>
              </w:drawing>
            </w:r>
          </w:p>
        </w:tc>
      </w:tr>
      <w:tr w:rsidR="00576B1C" w14:paraId="2B2D7587" w14:textId="77777777" w:rsidTr="00C43084">
        <w:trPr>
          <w:trHeight w:val="71"/>
        </w:trPr>
        <w:tc>
          <w:tcPr>
            <w:tcW w:w="11098" w:type="dxa"/>
            <w:gridSpan w:val="5"/>
            <w:vAlign w:val="bottom"/>
          </w:tcPr>
          <w:p w14:paraId="2B2D7586" w14:textId="77777777" w:rsidR="00576B1C" w:rsidRPr="004E1659" w:rsidRDefault="00F732FE" w:rsidP="00C14100">
            <w:pPr>
              <w:pStyle w:val="ImageHeader"/>
            </w:pPr>
            <w:r w:rsidRPr="00C05834">
              <w:drawing>
                <wp:inline distT="0" distB="0" distL="0" distR="0" wp14:anchorId="2B2D76C1" wp14:editId="2B2D76C2">
                  <wp:extent cx="7040880" cy="996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5">
                            <a:extLst>
                              <a:ext uri="{28A0092B-C50C-407E-A947-70E740481C1C}">
                                <a14:useLocalDpi xmlns:a14="http://schemas.microsoft.com/office/drawing/2010/main" val="0"/>
                              </a:ext>
                            </a:extLst>
                          </a:blip>
                          <a:stretch>
                            <a:fillRect/>
                          </a:stretch>
                        </pic:blipFill>
                        <pic:spPr>
                          <a:xfrm>
                            <a:off x="0" y="0"/>
                            <a:ext cx="7040880" cy="996696"/>
                          </a:xfrm>
                          <a:prstGeom prst="rect">
                            <a:avLst/>
                          </a:prstGeom>
                        </pic:spPr>
                      </pic:pic>
                    </a:graphicData>
                  </a:graphic>
                </wp:inline>
              </w:drawing>
            </w:r>
          </w:p>
        </w:tc>
      </w:tr>
      <w:tr w:rsidR="00F732FE" w14:paraId="2B2D758A" w14:textId="77777777" w:rsidTr="00C43084">
        <w:tc>
          <w:tcPr>
            <w:tcW w:w="1535" w:type="dxa"/>
            <w:vAlign w:val="bottom"/>
          </w:tcPr>
          <w:p w14:paraId="2B2D7588" w14:textId="77777777" w:rsidR="00F732FE" w:rsidRPr="00751D88" w:rsidRDefault="00F732FE" w:rsidP="00F732FE">
            <w:pPr>
              <w:pStyle w:val="NoSpacing"/>
            </w:pPr>
          </w:p>
        </w:tc>
        <w:tc>
          <w:tcPr>
            <w:tcW w:w="9563" w:type="dxa"/>
            <w:gridSpan w:val="4"/>
          </w:tcPr>
          <w:p w14:paraId="2B2D7589" w14:textId="77777777" w:rsidR="00F732FE" w:rsidRDefault="00F732FE" w:rsidP="00F732FE">
            <w:pPr>
              <w:pStyle w:val="NoSpacing"/>
            </w:pPr>
          </w:p>
        </w:tc>
      </w:tr>
      <w:tr w:rsidR="00576B1C" w14:paraId="2B2D75E0" w14:textId="77777777" w:rsidTr="00C43084">
        <w:tc>
          <w:tcPr>
            <w:tcW w:w="1535" w:type="dxa"/>
            <w:tcMar>
              <w:top w:w="58" w:type="dxa"/>
              <w:left w:w="58" w:type="dxa"/>
              <w:bottom w:w="58" w:type="dxa"/>
              <w:right w:w="58" w:type="dxa"/>
            </w:tcMar>
          </w:tcPr>
          <w:p w14:paraId="2B2D758B" w14:textId="77777777" w:rsidR="00F732FE" w:rsidRPr="00751D88" w:rsidRDefault="00F732FE" w:rsidP="00881BF1">
            <w:pPr>
              <w:pStyle w:val="LocationandSatellites"/>
            </w:pPr>
            <w:r w:rsidRPr="00751D88">
              <w:t>Locations and satellites</w:t>
            </w:r>
          </w:p>
          <w:p w14:paraId="2B2D758C" w14:textId="77777777" w:rsidR="00F732FE" w:rsidRPr="00AF27CA" w:rsidRDefault="00F732FE" w:rsidP="00881BF1">
            <w:pPr>
              <w:pStyle w:val="Continents"/>
            </w:pPr>
            <w:r w:rsidRPr="00AF27CA">
              <w:t>Asia Pacific</w:t>
            </w:r>
          </w:p>
          <w:p w14:paraId="2B2D758D" w14:textId="77777777" w:rsidR="00F732FE" w:rsidRPr="00AF27CA" w:rsidRDefault="00F732FE" w:rsidP="00881BF1">
            <w:pPr>
              <w:pStyle w:val="Cities"/>
            </w:pPr>
            <w:r w:rsidRPr="00AF27CA">
              <w:t>Bangalore</w:t>
            </w:r>
          </w:p>
          <w:p w14:paraId="2B2D758E" w14:textId="77777777" w:rsidR="00F732FE" w:rsidRPr="00AF27CA" w:rsidRDefault="00F732FE" w:rsidP="00881BF1">
            <w:pPr>
              <w:pStyle w:val="Cities"/>
            </w:pPr>
            <w:r w:rsidRPr="00AF27CA">
              <w:t>Beijing</w:t>
            </w:r>
          </w:p>
          <w:p w14:paraId="2B2D758F" w14:textId="77777777" w:rsidR="00F732FE" w:rsidRPr="00AF27CA" w:rsidRDefault="00F732FE" w:rsidP="00881BF1">
            <w:pPr>
              <w:pStyle w:val="Cities"/>
            </w:pPr>
            <w:r w:rsidRPr="00AF27CA">
              <w:t>Singapore</w:t>
            </w:r>
          </w:p>
          <w:p w14:paraId="2B2D7590" w14:textId="77777777" w:rsidR="00F732FE" w:rsidRPr="00AF27CA" w:rsidRDefault="00F732FE" w:rsidP="00881BF1">
            <w:pPr>
              <w:pStyle w:val="Cities"/>
            </w:pPr>
            <w:r w:rsidRPr="00AF27CA">
              <w:t>Taipei</w:t>
            </w:r>
          </w:p>
          <w:p w14:paraId="2B2D7591" w14:textId="77777777" w:rsidR="00F732FE" w:rsidRPr="00AF27CA" w:rsidRDefault="00F732FE" w:rsidP="00881BF1">
            <w:pPr>
              <w:pStyle w:val="Cities"/>
            </w:pPr>
            <w:r w:rsidRPr="00AF27CA">
              <w:t>Tokyo</w:t>
            </w:r>
          </w:p>
          <w:p w14:paraId="2B2D7592" w14:textId="77777777" w:rsidR="00F732FE" w:rsidRPr="00FF5C0B" w:rsidRDefault="00F732FE" w:rsidP="00881BF1">
            <w:pPr>
              <w:pStyle w:val="Continents"/>
            </w:pPr>
            <w:r w:rsidRPr="00AF27CA">
              <w:t>Europe</w:t>
            </w:r>
          </w:p>
          <w:p w14:paraId="2B2D7593" w14:textId="77777777" w:rsidR="00F732FE" w:rsidRPr="00FF5C0B" w:rsidRDefault="00F732FE" w:rsidP="00881BF1">
            <w:pPr>
              <w:pStyle w:val="Cities"/>
            </w:pPr>
            <w:r w:rsidRPr="00FF5C0B">
              <w:t>Dublin</w:t>
            </w:r>
          </w:p>
          <w:p w14:paraId="2B2D7594" w14:textId="77777777" w:rsidR="00F732FE" w:rsidRPr="00FF5C0B" w:rsidRDefault="00F732FE" w:rsidP="00881BF1">
            <w:pPr>
              <w:pStyle w:val="Cities"/>
            </w:pPr>
            <w:r w:rsidRPr="00FF5C0B">
              <w:t>Moscow</w:t>
            </w:r>
          </w:p>
          <w:p w14:paraId="2B2D7595" w14:textId="77777777" w:rsidR="00F732FE" w:rsidRPr="00AF27CA" w:rsidRDefault="00F732FE" w:rsidP="00881BF1">
            <w:pPr>
              <w:pStyle w:val="Cities2"/>
            </w:pPr>
            <w:r w:rsidRPr="00AF27CA">
              <w:t>Novosibirsk</w:t>
            </w:r>
          </w:p>
          <w:p w14:paraId="2B2D7596" w14:textId="77777777" w:rsidR="00F732FE" w:rsidRPr="00FF5C0B" w:rsidRDefault="00F732FE" w:rsidP="00881BF1">
            <w:pPr>
              <w:pStyle w:val="Cities"/>
            </w:pPr>
            <w:r w:rsidRPr="00FF5C0B">
              <w:t>Munich</w:t>
            </w:r>
          </w:p>
          <w:p w14:paraId="2B2D7597" w14:textId="77777777" w:rsidR="00F732FE" w:rsidRPr="00FF5C0B" w:rsidRDefault="00F732FE" w:rsidP="00881BF1">
            <w:pPr>
              <w:pStyle w:val="Cities2"/>
            </w:pPr>
            <w:r w:rsidRPr="00FF5C0B">
              <w:t>Cologne</w:t>
            </w:r>
          </w:p>
          <w:p w14:paraId="2B2D7598" w14:textId="77777777" w:rsidR="00F732FE" w:rsidRPr="00FF5C0B" w:rsidRDefault="00F732FE" w:rsidP="00881BF1">
            <w:pPr>
              <w:pStyle w:val="Cities"/>
            </w:pPr>
            <w:r w:rsidRPr="00FF5C0B">
              <w:t>Paris</w:t>
            </w:r>
          </w:p>
          <w:p w14:paraId="2B2D7599" w14:textId="77777777" w:rsidR="00F732FE" w:rsidRPr="00FF5C0B" w:rsidRDefault="00F732FE" w:rsidP="00881BF1">
            <w:pPr>
              <w:pStyle w:val="Cities"/>
            </w:pPr>
            <w:r w:rsidRPr="00FF5C0B">
              <w:t>Thames Valley (U.K.)</w:t>
            </w:r>
          </w:p>
          <w:p w14:paraId="2B2D759A" w14:textId="77777777" w:rsidR="00F732FE" w:rsidRPr="00FF5C0B" w:rsidRDefault="00F732FE" w:rsidP="00881BF1">
            <w:pPr>
              <w:pStyle w:val="Cities2"/>
            </w:pPr>
            <w:r w:rsidRPr="00FF5C0B">
              <w:t>Edinburgh</w:t>
            </w:r>
          </w:p>
          <w:p w14:paraId="2B2D759B" w14:textId="77777777" w:rsidR="00F732FE" w:rsidRPr="00FF5C0B" w:rsidRDefault="00F732FE" w:rsidP="00881BF1">
            <w:pPr>
              <w:pStyle w:val="Continents"/>
            </w:pPr>
            <w:r w:rsidRPr="00FF5C0B">
              <w:t>Latin America</w:t>
            </w:r>
          </w:p>
          <w:p w14:paraId="2B2D759C" w14:textId="77777777" w:rsidR="00F732FE" w:rsidRPr="00FF5C0B" w:rsidRDefault="00F732FE" w:rsidP="00881BF1">
            <w:pPr>
              <w:pStyle w:val="Cities"/>
            </w:pPr>
            <w:r w:rsidRPr="00FF5C0B">
              <w:t>Mexico City</w:t>
            </w:r>
          </w:p>
          <w:p w14:paraId="2B2D759D" w14:textId="77777777" w:rsidR="00F732FE" w:rsidRPr="00FF5C0B" w:rsidRDefault="00F732FE" w:rsidP="00881BF1">
            <w:pPr>
              <w:pStyle w:val="Cities"/>
            </w:pPr>
            <w:r w:rsidRPr="00FF5C0B">
              <w:t>São Paulo</w:t>
            </w:r>
          </w:p>
          <w:p w14:paraId="2B2D759E" w14:textId="77777777" w:rsidR="00F732FE" w:rsidRPr="00FF5C0B" w:rsidRDefault="00F732FE" w:rsidP="00881BF1">
            <w:pPr>
              <w:pStyle w:val="Continents"/>
            </w:pPr>
            <w:r>
              <w:t xml:space="preserve">Middle East </w:t>
            </w:r>
            <w:r w:rsidRPr="00FF5C0B">
              <w:t>&amp; Africa</w:t>
            </w:r>
          </w:p>
          <w:p w14:paraId="2B2D759F" w14:textId="77777777" w:rsidR="00F732FE" w:rsidRPr="00FF5C0B" w:rsidRDefault="00F732FE" w:rsidP="00881BF1">
            <w:pPr>
              <w:pStyle w:val="Cities"/>
            </w:pPr>
            <w:r w:rsidRPr="00FF5C0B">
              <w:t>Dubai</w:t>
            </w:r>
          </w:p>
          <w:p w14:paraId="2B2D75A0" w14:textId="77777777" w:rsidR="00F732FE" w:rsidRPr="00FF5C0B" w:rsidRDefault="00F732FE" w:rsidP="00881BF1">
            <w:pPr>
              <w:pStyle w:val="Cities"/>
            </w:pPr>
            <w:r w:rsidRPr="00FF5C0B">
              <w:t>Johannesburg</w:t>
            </w:r>
          </w:p>
          <w:p w14:paraId="2B2D75A1" w14:textId="77777777" w:rsidR="00F732FE" w:rsidRPr="00FF5C0B" w:rsidRDefault="00F732FE" w:rsidP="00881BF1">
            <w:pPr>
              <w:pStyle w:val="Cities"/>
            </w:pPr>
            <w:r w:rsidRPr="00FF5C0B">
              <w:t>Tel Aviv</w:t>
            </w:r>
          </w:p>
          <w:p w14:paraId="2B2D75A2" w14:textId="77777777" w:rsidR="00F732FE" w:rsidRPr="00FF5C0B" w:rsidRDefault="00F732FE" w:rsidP="00881BF1">
            <w:pPr>
              <w:pStyle w:val="Continents"/>
            </w:pPr>
            <w:r w:rsidRPr="00FF5C0B">
              <w:t>North America</w:t>
            </w:r>
          </w:p>
          <w:p w14:paraId="2B2D75A3" w14:textId="77777777" w:rsidR="00F732FE" w:rsidRPr="00FF5C0B" w:rsidRDefault="00F732FE" w:rsidP="00881BF1">
            <w:pPr>
              <w:pStyle w:val="Cities"/>
            </w:pPr>
            <w:r w:rsidRPr="00FF5C0B">
              <w:t>Atlanta</w:t>
            </w:r>
          </w:p>
          <w:p w14:paraId="2B2D75A4" w14:textId="77777777" w:rsidR="00F732FE" w:rsidRPr="00FF5C0B" w:rsidRDefault="00F732FE" w:rsidP="00881BF1">
            <w:pPr>
              <w:pStyle w:val="Cities2"/>
            </w:pPr>
            <w:r w:rsidRPr="00FF5C0B">
              <w:t>Charlotte</w:t>
            </w:r>
          </w:p>
          <w:p w14:paraId="2B2D75A5" w14:textId="77777777" w:rsidR="00F732FE" w:rsidRPr="00FF5C0B" w:rsidRDefault="00F732FE" w:rsidP="00881BF1">
            <w:pPr>
              <w:pStyle w:val="Cities"/>
            </w:pPr>
            <w:r w:rsidRPr="00FF5C0B">
              <w:t>Boston</w:t>
            </w:r>
          </w:p>
          <w:p w14:paraId="2B2D75A6" w14:textId="77777777" w:rsidR="00F732FE" w:rsidRPr="00FF5C0B" w:rsidRDefault="00F732FE" w:rsidP="00881BF1">
            <w:pPr>
              <w:pStyle w:val="Cities"/>
            </w:pPr>
            <w:r w:rsidRPr="00FF5C0B">
              <w:t>Chicago</w:t>
            </w:r>
          </w:p>
          <w:p w14:paraId="2B2D75A7" w14:textId="77777777" w:rsidR="00F732FE" w:rsidRPr="00FF5C0B" w:rsidRDefault="00F732FE" w:rsidP="00881BF1">
            <w:pPr>
              <w:pStyle w:val="Cities"/>
            </w:pPr>
            <w:r w:rsidRPr="00FF5C0B">
              <w:t>Dallas</w:t>
            </w:r>
          </w:p>
          <w:p w14:paraId="2B2D75A8" w14:textId="77777777" w:rsidR="00F732FE" w:rsidRPr="00FF5C0B" w:rsidRDefault="00F732FE" w:rsidP="00881BF1">
            <w:pPr>
              <w:pStyle w:val="Cities"/>
            </w:pPr>
            <w:r w:rsidRPr="00FF5C0B">
              <w:t>Detroit</w:t>
            </w:r>
          </w:p>
          <w:p w14:paraId="2B2D75A9" w14:textId="77777777" w:rsidR="00F732FE" w:rsidRPr="00FF5C0B" w:rsidRDefault="00F732FE" w:rsidP="00881BF1">
            <w:pPr>
              <w:pStyle w:val="Cities"/>
            </w:pPr>
            <w:r w:rsidRPr="00FF5C0B">
              <w:t>Irvine</w:t>
            </w:r>
          </w:p>
          <w:p w14:paraId="2B2D75AA" w14:textId="77777777" w:rsidR="00F732FE" w:rsidRPr="00FF5C0B" w:rsidRDefault="00F732FE" w:rsidP="00881BF1">
            <w:pPr>
              <w:pStyle w:val="Cities"/>
            </w:pPr>
            <w:r w:rsidRPr="00FF5C0B">
              <w:t>Minneapolis</w:t>
            </w:r>
          </w:p>
          <w:p w14:paraId="2B2D75AB" w14:textId="77777777" w:rsidR="00F732FE" w:rsidRPr="00FF5C0B" w:rsidRDefault="00F732FE" w:rsidP="00881BF1">
            <w:pPr>
              <w:pStyle w:val="Cities"/>
            </w:pPr>
            <w:r w:rsidRPr="00FF5C0B">
              <w:t>New York</w:t>
            </w:r>
          </w:p>
          <w:p w14:paraId="2B2D75AC" w14:textId="77777777" w:rsidR="00F732FE" w:rsidRPr="00FF5C0B" w:rsidRDefault="00F732FE" w:rsidP="00881BF1">
            <w:pPr>
              <w:pStyle w:val="Cities"/>
            </w:pPr>
            <w:r w:rsidRPr="00FF5C0B">
              <w:t>Philadelphia</w:t>
            </w:r>
          </w:p>
          <w:p w14:paraId="2B2D75AD" w14:textId="77777777" w:rsidR="00F732FE" w:rsidRPr="00FF5C0B" w:rsidRDefault="00F732FE" w:rsidP="00881BF1">
            <w:pPr>
              <w:pStyle w:val="Cities"/>
            </w:pPr>
            <w:r w:rsidRPr="00FF5C0B">
              <w:t>Reston</w:t>
            </w:r>
          </w:p>
          <w:p w14:paraId="2B2D75AE" w14:textId="77777777" w:rsidR="00F732FE" w:rsidRPr="00FF5C0B" w:rsidRDefault="00F732FE" w:rsidP="00881BF1">
            <w:pPr>
              <w:pStyle w:val="Cities"/>
            </w:pPr>
            <w:r w:rsidRPr="00FF5C0B">
              <w:t>Silicon Valley</w:t>
            </w:r>
          </w:p>
          <w:p w14:paraId="2B2D75AF" w14:textId="77777777" w:rsidR="00576B1C" w:rsidRPr="006834B1" w:rsidRDefault="00F732FE" w:rsidP="00881BF1">
            <w:pPr>
              <w:pStyle w:val="Cities"/>
            </w:pPr>
            <w:r w:rsidRPr="00FF5C0B">
              <w:t>Toronto</w:t>
            </w:r>
          </w:p>
        </w:tc>
        <w:tc>
          <w:tcPr>
            <w:tcW w:w="9563" w:type="dxa"/>
            <w:gridSpan w:val="4"/>
            <w:tcMar>
              <w:top w:w="58" w:type="dxa"/>
              <w:left w:w="58" w:type="dxa"/>
              <w:bottom w:w="58" w:type="dxa"/>
              <w:right w:w="58" w:type="dxa"/>
            </w:tcMar>
          </w:tcPr>
          <w:p w14:paraId="2B2D75B0" w14:textId="77777777" w:rsidR="007A59E8" w:rsidRPr="007A59E8" w:rsidRDefault="007A59E8" w:rsidP="00BB2E1F">
            <w:pPr>
              <w:pStyle w:val="Heading1"/>
              <w:spacing w:before="0"/>
              <w:outlineLvl w:val="0"/>
            </w:pPr>
            <w:r w:rsidRPr="007A59E8">
              <w:t>Conven</w:t>
            </w:r>
            <w:r w:rsidRPr="007A59E8">
              <w:rPr>
                <w:rStyle w:val="Heading2Char"/>
                <w:rFonts w:ascii="Segoe Pro Semibold" w:hAnsi="Segoe Pro Semibold"/>
                <w:sz w:val="18"/>
                <w:szCs w:val="18"/>
              </w:rPr>
              <w:t>i</w:t>
            </w:r>
            <w:r w:rsidRPr="007A59E8">
              <w:t>ent Parking</w:t>
            </w:r>
          </w:p>
          <w:p w14:paraId="2B2D75B1" w14:textId="77777777" w:rsidR="007A59E8" w:rsidRDefault="007A59E8" w:rsidP="007A59E8">
            <w:r>
              <w:t>Customer Parking is located in the front of the building. Please make sure to check your car in each day with the Receptionist located just to your left when you enter the building.</w:t>
            </w:r>
          </w:p>
          <w:p w14:paraId="2B2D75B2" w14:textId="77777777" w:rsidR="007A59E8" w:rsidRPr="007A59E8" w:rsidRDefault="007A59E8" w:rsidP="007A59E8">
            <w:pPr>
              <w:pStyle w:val="Heading1"/>
              <w:outlineLvl w:val="0"/>
            </w:pPr>
            <w:r w:rsidRPr="007A59E8">
              <w:t>Dining</w:t>
            </w:r>
          </w:p>
          <w:p w14:paraId="2B2D75B3" w14:textId="77777777" w:rsidR="007A59E8" w:rsidRPr="007A59E8" w:rsidRDefault="007A59E8" w:rsidP="007A59E8">
            <w:pPr>
              <w:pStyle w:val="Heading2"/>
              <w:outlineLvl w:val="1"/>
            </w:pPr>
            <w:r w:rsidRPr="007A59E8">
              <w:t>MTC Lounge &amp; Café</w:t>
            </w:r>
          </w:p>
          <w:p w14:paraId="2B2D75B4" w14:textId="77777777" w:rsidR="007A59E8" w:rsidRDefault="007A59E8" w:rsidP="007A59E8">
            <w:r>
              <w:t xml:space="preserve">We have a selection of cold beverages, coffee, tea, hot chocolate, and snacks available, as well as a library of Microsoft Press </w:t>
            </w:r>
            <w:r>
              <w:br/>
              <w:t>books, printer and fax machine for your use.</w:t>
            </w:r>
          </w:p>
          <w:p w14:paraId="2B2D75B5" w14:textId="77777777" w:rsidR="007A59E8" w:rsidRDefault="007A59E8" w:rsidP="007A59E8">
            <w:pPr>
              <w:pStyle w:val="Heading2"/>
              <w:outlineLvl w:val="1"/>
            </w:pPr>
            <w:r>
              <w:t>Dining</w:t>
            </w:r>
          </w:p>
          <w:p w14:paraId="2B2D75B6" w14:textId="77777777" w:rsidR="007A59E8" w:rsidRDefault="007A59E8" w:rsidP="007A59E8">
            <w:r>
              <w:t>There are a number of restaurants nearby.</w:t>
            </w:r>
          </w:p>
          <w:tbl>
            <w:tblPr>
              <w:tblStyle w:val="TableGrid"/>
              <w:tblW w:w="93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72" w:type="dxa"/>
                <w:bottom w:w="43" w:type="dxa"/>
                <w:right w:w="72" w:type="dxa"/>
              </w:tblCellMar>
              <w:tblLook w:val="04A0" w:firstRow="1" w:lastRow="0" w:firstColumn="1" w:lastColumn="0" w:noHBand="0" w:noVBand="1"/>
            </w:tblPr>
            <w:tblGrid>
              <w:gridCol w:w="1849"/>
              <w:gridCol w:w="2431"/>
              <w:gridCol w:w="3022"/>
              <w:gridCol w:w="2026"/>
            </w:tblGrid>
            <w:tr w:rsidR="007A59E8" w14:paraId="2B2D75BB" w14:textId="77777777" w:rsidTr="007A59E8">
              <w:trPr>
                <w:trHeight w:val="248"/>
              </w:trPr>
              <w:tc>
                <w:tcPr>
                  <w:tcW w:w="1849" w:type="dxa"/>
                  <w:vAlign w:val="center"/>
                </w:tcPr>
                <w:p w14:paraId="2B2D75B7" w14:textId="77777777" w:rsidR="007A59E8" w:rsidRPr="007A59E8" w:rsidRDefault="007A59E8" w:rsidP="007A59E8">
                  <w:pPr>
                    <w:pStyle w:val="TableHeading"/>
                  </w:pPr>
                  <w:r w:rsidRPr="007A59E8">
                    <w:t>Restaurant</w:t>
                  </w:r>
                </w:p>
              </w:tc>
              <w:tc>
                <w:tcPr>
                  <w:tcW w:w="2431" w:type="dxa"/>
                  <w:vAlign w:val="center"/>
                </w:tcPr>
                <w:p w14:paraId="2B2D75B8" w14:textId="77777777" w:rsidR="007A59E8" w:rsidRPr="007A59E8" w:rsidRDefault="007A59E8" w:rsidP="007A59E8">
                  <w:pPr>
                    <w:pStyle w:val="TableHeading"/>
                  </w:pPr>
                  <w:r w:rsidRPr="007A59E8">
                    <w:t>Address</w:t>
                  </w:r>
                </w:p>
              </w:tc>
              <w:tc>
                <w:tcPr>
                  <w:tcW w:w="3022" w:type="dxa"/>
                </w:tcPr>
                <w:p w14:paraId="2B2D75B9" w14:textId="77777777" w:rsidR="007A59E8" w:rsidRPr="007A59E8" w:rsidRDefault="007A59E8" w:rsidP="007A59E8">
                  <w:pPr>
                    <w:pStyle w:val="TableHeading"/>
                  </w:pPr>
                  <w:r w:rsidRPr="007A59E8">
                    <w:t>Website</w:t>
                  </w:r>
                </w:p>
              </w:tc>
              <w:tc>
                <w:tcPr>
                  <w:tcW w:w="2026" w:type="dxa"/>
                  <w:vAlign w:val="center"/>
                </w:tcPr>
                <w:p w14:paraId="2B2D75BA" w14:textId="77777777" w:rsidR="007A59E8" w:rsidRPr="007A59E8" w:rsidRDefault="007A59E8" w:rsidP="007A59E8">
                  <w:pPr>
                    <w:pStyle w:val="TableHeading"/>
                  </w:pPr>
                  <w:r w:rsidRPr="007A59E8">
                    <w:t>Phone</w:t>
                  </w:r>
                </w:p>
              </w:tc>
            </w:tr>
            <w:tr w:rsidR="007A59E8" w14:paraId="2B2D75C0" w14:textId="77777777" w:rsidTr="007A59E8">
              <w:trPr>
                <w:trHeight w:val="353"/>
              </w:trPr>
              <w:tc>
                <w:tcPr>
                  <w:tcW w:w="1849" w:type="dxa"/>
                  <w:shd w:val="clear" w:color="auto" w:fill="F7FAE8"/>
                  <w:vAlign w:val="center"/>
                </w:tcPr>
                <w:p w14:paraId="2B2D75BC" w14:textId="77777777" w:rsidR="007A59E8" w:rsidRPr="007A59E8" w:rsidRDefault="007A59E8" w:rsidP="007A59E8">
                  <w:pPr>
                    <w:pStyle w:val="TableText"/>
                  </w:pPr>
                  <w:r w:rsidRPr="007A59E8">
                    <w:t>Keg Steakhouse</w:t>
                  </w:r>
                </w:p>
              </w:tc>
              <w:tc>
                <w:tcPr>
                  <w:tcW w:w="2431" w:type="dxa"/>
                  <w:shd w:val="clear" w:color="auto" w:fill="F7FAE8"/>
                  <w:vAlign w:val="center"/>
                </w:tcPr>
                <w:p w14:paraId="2B2D75BD" w14:textId="77777777" w:rsidR="007A59E8" w:rsidRPr="007A59E8" w:rsidRDefault="007A59E8" w:rsidP="007A59E8">
                  <w:pPr>
                    <w:pStyle w:val="TableText"/>
                  </w:pPr>
                  <w:r w:rsidRPr="007A59E8">
                    <w:t xml:space="preserve">859 West John Carpenter </w:t>
                  </w:r>
                  <w:proofErr w:type="spellStart"/>
                  <w:r w:rsidRPr="007A59E8">
                    <w:t>Frwy</w:t>
                  </w:r>
                  <w:proofErr w:type="spellEnd"/>
                  <w:r w:rsidRPr="007A59E8">
                    <w:t>.</w:t>
                  </w:r>
                </w:p>
              </w:tc>
              <w:tc>
                <w:tcPr>
                  <w:tcW w:w="3022" w:type="dxa"/>
                  <w:shd w:val="clear" w:color="auto" w:fill="F7FAE8"/>
                </w:tcPr>
                <w:p w14:paraId="2B2D75BE" w14:textId="77777777" w:rsidR="007A59E8" w:rsidRPr="007A59E8" w:rsidRDefault="00E15C56" w:rsidP="007A59E8">
                  <w:pPr>
                    <w:pStyle w:val="TableText"/>
                    <w:rPr>
                      <w:rStyle w:val="Hyperlink"/>
                      <w:color w:val="00A99D" w:themeColor="text2"/>
                      <w:u w:val="none"/>
                    </w:rPr>
                  </w:pPr>
                  <w:hyperlink r:id="rId16" w:history="1">
                    <w:r w:rsidR="007A59E8" w:rsidRPr="007A59E8">
                      <w:rPr>
                        <w:rStyle w:val="Hyperlink"/>
                        <w:color w:val="00A99D" w:themeColor="text2"/>
                        <w:u w:val="none"/>
                      </w:rPr>
                      <w:t>www.kegsteakhouse.com/en/</w:t>
                    </w:r>
                    <w:r w:rsidR="007A59E8" w:rsidRPr="007A59E8">
                      <w:rPr>
                        <w:rStyle w:val="Hyperlink"/>
                        <w:color w:val="00A99D" w:themeColor="text2"/>
                        <w:u w:val="none"/>
                      </w:rPr>
                      <w:br/>
                      <w:t>locations/TX/</w:t>
                    </w:r>
                    <w:proofErr w:type="spellStart"/>
                    <w:r w:rsidR="007A59E8" w:rsidRPr="007A59E8">
                      <w:rPr>
                        <w:rStyle w:val="Hyperlink"/>
                        <w:color w:val="00A99D" w:themeColor="text2"/>
                        <w:u w:val="none"/>
                      </w:rPr>
                      <w:t>irving</w:t>
                    </w:r>
                    <w:proofErr w:type="spellEnd"/>
                    <w:r w:rsidR="007A59E8" w:rsidRPr="007A59E8">
                      <w:rPr>
                        <w:rStyle w:val="Hyperlink"/>
                        <w:color w:val="00A99D" w:themeColor="text2"/>
                        <w:u w:val="none"/>
                      </w:rPr>
                      <w:t>/</w:t>
                    </w:r>
                    <w:proofErr w:type="spellStart"/>
                    <w:r w:rsidR="007A59E8" w:rsidRPr="007A59E8">
                      <w:rPr>
                        <w:rStyle w:val="Hyperlink"/>
                        <w:color w:val="00A99D" w:themeColor="text2"/>
                        <w:u w:val="none"/>
                      </w:rPr>
                      <w:t>las</w:t>
                    </w:r>
                    <w:proofErr w:type="spellEnd"/>
                    <w:r w:rsidR="007A59E8" w:rsidRPr="007A59E8">
                      <w:rPr>
                        <w:rStyle w:val="Hyperlink"/>
                        <w:color w:val="00A99D" w:themeColor="text2"/>
                        <w:u w:val="none"/>
                      </w:rPr>
                      <w:t>-</w:t>
                    </w:r>
                    <w:proofErr w:type="spellStart"/>
                    <w:r w:rsidR="007A59E8" w:rsidRPr="007A59E8">
                      <w:rPr>
                        <w:rStyle w:val="Hyperlink"/>
                        <w:color w:val="00A99D" w:themeColor="text2"/>
                        <w:u w:val="none"/>
                      </w:rPr>
                      <w:t>colinas</w:t>
                    </w:r>
                    <w:proofErr w:type="spellEnd"/>
                    <w:r w:rsidR="007A59E8" w:rsidRPr="007A59E8">
                      <w:rPr>
                        <w:rStyle w:val="Hyperlink"/>
                        <w:color w:val="00A99D" w:themeColor="text2"/>
                        <w:u w:val="none"/>
                      </w:rPr>
                      <w:t>-keg/</w:t>
                    </w:r>
                  </w:hyperlink>
                  <w:r w:rsidR="007A59E8" w:rsidRPr="007A59E8">
                    <w:rPr>
                      <w:rStyle w:val="Hyperlink"/>
                      <w:color w:val="00A99D" w:themeColor="text2"/>
                      <w:u w:val="none"/>
                    </w:rPr>
                    <w:t xml:space="preserve"> </w:t>
                  </w:r>
                </w:p>
              </w:tc>
              <w:tc>
                <w:tcPr>
                  <w:tcW w:w="2026" w:type="dxa"/>
                  <w:shd w:val="clear" w:color="auto" w:fill="F7FAE8"/>
                </w:tcPr>
                <w:p w14:paraId="2B2D75BF" w14:textId="77777777" w:rsidR="007A59E8" w:rsidRPr="007A59E8" w:rsidRDefault="007A59E8" w:rsidP="007A59E8">
                  <w:pPr>
                    <w:pStyle w:val="TableText"/>
                  </w:pPr>
                  <w:r w:rsidRPr="007A59E8">
                    <w:t>(972) 556-9730</w:t>
                  </w:r>
                </w:p>
              </w:tc>
            </w:tr>
            <w:tr w:rsidR="007A59E8" w14:paraId="2B2D75C5" w14:textId="77777777" w:rsidTr="007A59E8">
              <w:trPr>
                <w:trHeight w:val="183"/>
              </w:trPr>
              <w:tc>
                <w:tcPr>
                  <w:tcW w:w="1849" w:type="dxa"/>
                  <w:vAlign w:val="center"/>
                </w:tcPr>
                <w:p w14:paraId="2B2D75C1" w14:textId="77777777" w:rsidR="007A59E8" w:rsidRPr="007A59E8" w:rsidRDefault="007A59E8" w:rsidP="007A59E8">
                  <w:pPr>
                    <w:pStyle w:val="TableText"/>
                  </w:pPr>
                  <w:r w:rsidRPr="007A59E8">
                    <w:t>Rockfish Seafood Grill</w:t>
                  </w:r>
                </w:p>
              </w:tc>
              <w:tc>
                <w:tcPr>
                  <w:tcW w:w="2431" w:type="dxa"/>
                  <w:vAlign w:val="center"/>
                </w:tcPr>
                <w:p w14:paraId="2B2D75C2" w14:textId="77777777" w:rsidR="007A59E8" w:rsidRPr="007A59E8" w:rsidRDefault="007A59E8" w:rsidP="007A59E8">
                  <w:pPr>
                    <w:pStyle w:val="TableText"/>
                  </w:pPr>
                  <w:r w:rsidRPr="007A59E8">
                    <w:t>7400 North MacArthur Blvd.</w:t>
                  </w:r>
                </w:p>
              </w:tc>
              <w:tc>
                <w:tcPr>
                  <w:tcW w:w="3022" w:type="dxa"/>
                </w:tcPr>
                <w:p w14:paraId="2B2D75C3" w14:textId="77777777" w:rsidR="007A59E8" w:rsidRPr="007A59E8" w:rsidRDefault="00E15C56" w:rsidP="007A59E8">
                  <w:pPr>
                    <w:pStyle w:val="TableText"/>
                  </w:pPr>
                  <w:hyperlink r:id="rId17" w:history="1">
                    <w:r w:rsidR="007A59E8" w:rsidRPr="007A59E8">
                      <w:rPr>
                        <w:rStyle w:val="Hyperlink"/>
                        <w:color w:val="00A99D" w:themeColor="text2"/>
                        <w:u w:val="none"/>
                      </w:rPr>
                      <w:t>www.rockfish.com/dfw.html</w:t>
                    </w:r>
                  </w:hyperlink>
                  <w:r w:rsidR="007A59E8" w:rsidRPr="007A59E8">
                    <w:t xml:space="preserve"> </w:t>
                  </w:r>
                </w:p>
              </w:tc>
              <w:tc>
                <w:tcPr>
                  <w:tcW w:w="2026" w:type="dxa"/>
                </w:tcPr>
                <w:p w14:paraId="2B2D75C4" w14:textId="77777777" w:rsidR="007A59E8" w:rsidRPr="007A59E8" w:rsidRDefault="007A59E8" w:rsidP="007A59E8">
                  <w:pPr>
                    <w:pStyle w:val="TableText"/>
                  </w:pPr>
                  <w:r w:rsidRPr="007A59E8">
                    <w:t>(214) 574-4111</w:t>
                  </w:r>
                </w:p>
              </w:tc>
            </w:tr>
            <w:tr w:rsidR="007A59E8" w14:paraId="2B2D75CA" w14:textId="77777777" w:rsidTr="007A59E8">
              <w:trPr>
                <w:trHeight w:val="353"/>
              </w:trPr>
              <w:tc>
                <w:tcPr>
                  <w:tcW w:w="1849" w:type="dxa"/>
                  <w:shd w:val="clear" w:color="auto" w:fill="F7FAE8"/>
                  <w:vAlign w:val="center"/>
                </w:tcPr>
                <w:p w14:paraId="2B2D75C6" w14:textId="77777777" w:rsidR="007A59E8" w:rsidRPr="007A59E8" w:rsidRDefault="007A59E8" w:rsidP="007A59E8">
                  <w:pPr>
                    <w:pStyle w:val="TableText"/>
                  </w:pPr>
                  <w:r w:rsidRPr="007A59E8">
                    <w:t xml:space="preserve">Via Real Gourmet </w:t>
                  </w:r>
                  <w:r w:rsidRPr="007A59E8">
                    <w:br/>
                    <w:t>Mexican Restaurant</w:t>
                  </w:r>
                </w:p>
              </w:tc>
              <w:tc>
                <w:tcPr>
                  <w:tcW w:w="2431" w:type="dxa"/>
                  <w:shd w:val="clear" w:color="auto" w:fill="F7FAE8"/>
                  <w:vAlign w:val="center"/>
                </w:tcPr>
                <w:p w14:paraId="2B2D75C7" w14:textId="77777777" w:rsidR="007A59E8" w:rsidRPr="007A59E8" w:rsidRDefault="007A59E8" w:rsidP="007A59E8">
                  <w:pPr>
                    <w:pStyle w:val="TableText"/>
                  </w:pPr>
                  <w:r w:rsidRPr="007A59E8">
                    <w:t>4020 N. MacArthur Blvd.</w:t>
                  </w:r>
                </w:p>
              </w:tc>
              <w:tc>
                <w:tcPr>
                  <w:tcW w:w="3022" w:type="dxa"/>
                  <w:shd w:val="clear" w:color="auto" w:fill="F7FAE8"/>
                </w:tcPr>
                <w:p w14:paraId="2B2D75C8" w14:textId="77777777" w:rsidR="007A59E8" w:rsidRPr="007A59E8" w:rsidRDefault="00E15C56" w:rsidP="007A59E8">
                  <w:pPr>
                    <w:pStyle w:val="TableText"/>
                  </w:pPr>
                  <w:hyperlink r:id="rId18" w:history="1">
                    <w:r w:rsidR="007A59E8" w:rsidRPr="007A59E8">
                      <w:rPr>
                        <w:rStyle w:val="Hyperlink"/>
                        <w:color w:val="00A99D" w:themeColor="text2"/>
                        <w:u w:val="none"/>
                      </w:rPr>
                      <w:t>www.viareal.com/</w:t>
                    </w:r>
                  </w:hyperlink>
                  <w:r w:rsidR="007A59E8" w:rsidRPr="007A59E8">
                    <w:t xml:space="preserve"> </w:t>
                  </w:r>
                </w:p>
              </w:tc>
              <w:tc>
                <w:tcPr>
                  <w:tcW w:w="2026" w:type="dxa"/>
                  <w:shd w:val="clear" w:color="auto" w:fill="F7FAE8"/>
                </w:tcPr>
                <w:p w14:paraId="2B2D75C9" w14:textId="77777777" w:rsidR="007A59E8" w:rsidRPr="007A59E8" w:rsidRDefault="007A59E8" w:rsidP="007A59E8">
                  <w:pPr>
                    <w:pStyle w:val="TableText"/>
                  </w:pPr>
                  <w:r w:rsidRPr="007A59E8">
                    <w:t>(972) 650-9001</w:t>
                  </w:r>
                </w:p>
              </w:tc>
            </w:tr>
            <w:tr w:rsidR="007A59E8" w14:paraId="2B2D75CF" w14:textId="77777777" w:rsidTr="007A59E8">
              <w:trPr>
                <w:trHeight w:val="366"/>
              </w:trPr>
              <w:tc>
                <w:tcPr>
                  <w:tcW w:w="1849" w:type="dxa"/>
                  <w:vAlign w:val="center"/>
                </w:tcPr>
                <w:p w14:paraId="2B2D75CB" w14:textId="77777777" w:rsidR="007A59E8" w:rsidRPr="007A59E8" w:rsidRDefault="007A59E8" w:rsidP="007A59E8">
                  <w:pPr>
                    <w:pStyle w:val="TableText"/>
                  </w:pPr>
                  <w:r w:rsidRPr="007A59E8">
                    <w:t>Red Hot and Blue</w:t>
                  </w:r>
                </w:p>
              </w:tc>
              <w:tc>
                <w:tcPr>
                  <w:tcW w:w="2431" w:type="dxa"/>
                  <w:vAlign w:val="center"/>
                </w:tcPr>
                <w:p w14:paraId="2B2D75CC" w14:textId="77777777" w:rsidR="007A59E8" w:rsidRPr="007A59E8" w:rsidRDefault="007A59E8" w:rsidP="007A59E8">
                  <w:pPr>
                    <w:pStyle w:val="TableText"/>
                  </w:pPr>
                  <w:r w:rsidRPr="007A59E8">
                    <w:t>5910 N. MacArthur Blvd.</w:t>
                  </w:r>
                </w:p>
              </w:tc>
              <w:tc>
                <w:tcPr>
                  <w:tcW w:w="3022" w:type="dxa"/>
                </w:tcPr>
                <w:p w14:paraId="2B2D75CD" w14:textId="77777777" w:rsidR="007A59E8" w:rsidRPr="007A59E8" w:rsidRDefault="00E15C56" w:rsidP="007A59E8">
                  <w:pPr>
                    <w:pStyle w:val="TableText"/>
                  </w:pPr>
                  <w:hyperlink r:id="rId19" w:history="1">
                    <w:r w:rsidR="007A59E8" w:rsidRPr="007A59E8">
                      <w:rPr>
                        <w:rStyle w:val="Hyperlink"/>
                        <w:color w:val="00A99D" w:themeColor="text2"/>
                        <w:u w:val="none"/>
                      </w:rPr>
                      <w:t>http://www.redhotandblue.com/</w:t>
                    </w:r>
                    <w:r w:rsidR="007A59E8" w:rsidRPr="007A59E8">
                      <w:rPr>
                        <w:rStyle w:val="Hyperlink"/>
                        <w:color w:val="00A99D" w:themeColor="text2"/>
                        <w:u w:val="none"/>
                      </w:rPr>
                      <w:br/>
                    </w:r>
                    <w:proofErr w:type="spellStart"/>
                    <w:r w:rsidR="007A59E8" w:rsidRPr="007A59E8">
                      <w:rPr>
                        <w:rStyle w:val="Hyperlink"/>
                        <w:color w:val="00A99D" w:themeColor="text2"/>
                        <w:u w:val="none"/>
                      </w:rPr>
                      <w:t>texas</w:t>
                    </w:r>
                    <w:proofErr w:type="spellEnd"/>
                    <w:r w:rsidR="007A59E8" w:rsidRPr="007A59E8">
                      <w:rPr>
                        <w:rStyle w:val="Hyperlink"/>
                        <w:color w:val="00A99D" w:themeColor="text2"/>
                        <w:u w:val="none"/>
                      </w:rPr>
                      <w:t>/irving.htm</w:t>
                    </w:r>
                  </w:hyperlink>
                  <w:r w:rsidR="007A59E8" w:rsidRPr="007A59E8">
                    <w:t xml:space="preserve"> </w:t>
                  </w:r>
                </w:p>
              </w:tc>
              <w:tc>
                <w:tcPr>
                  <w:tcW w:w="2026" w:type="dxa"/>
                </w:tcPr>
                <w:p w14:paraId="2B2D75CE" w14:textId="77777777" w:rsidR="007A59E8" w:rsidRPr="007A59E8" w:rsidRDefault="007A59E8" w:rsidP="007A59E8">
                  <w:pPr>
                    <w:pStyle w:val="TableText"/>
                  </w:pPr>
                  <w:r w:rsidRPr="007A59E8">
                    <w:t>(972) 402-.0225</w:t>
                  </w:r>
                </w:p>
              </w:tc>
            </w:tr>
            <w:tr w:rsidR="007A59E8" w14:paraId="2B2D75D4" w14:textId="77777777" w:rsidTr="007A59E8">
              <w:trPr>
                <w:trHeight w:val="353"/>
              </w:trPr>
              <w:tc>
                <w:tcPr>
                  <w:tcW w:w="1849" w:type="dxa"/>
                  <w:shd w:val="clear" w:color="auto" w:fill="F7FAE8"/>
                  <w:vAlign w:val="center"/>
                </w:tcPr>
                <w:p w14:paraId="2B2D75D0" w14:textId="77777777" w:rsidR="007A59E8" w:rsidRPr="007A59E8" w:rsidRDefault="007A59E8" w:rsidP="007A59E8">
                  <w:pPr>
                    <w:pStyle w:val="TableText"/>
                  </w:pPr>
                  <w:r w:rsidRPr="007A59E8">
                    <w:t>Cool River Cafe</w:t>
                  </w:r>
                </w:p>
              </w:tc>
              <w:tc>
                <w:tcPr>
                  <w:tcW w:w="2431" w:type="dxa"/>
                  <w:shd w:val="clear" w:color="auto" w:fill="F7FAE8"/>
                  <w:vAlign w:val="center"/>
                </w:tcPr>
                <w:p w14:paraId="2B2D75D1" w14:textId="77777777" w:rsidR="007A59E8" w:rsidRPr="007A59E8" w:rsidRDefault="007A59E8" w:rsidP="007A59E8">
                  <w:pPr>
                    <w:pStyle w:val="TableText"/>
                  </w:pPr>
                  <w:r w:rsidRPr="007A59E8">
                    <w:t>1045 Hidden Ridge</w:t>
                  </w:r>
                </w:p>
              </w:tc>
              <w:tc>
                <w:tcPr>
                  <w:tcW w:w="3022" w:type="dxa"/>
                  <w:shd w:val="clear" w:color="auto" w:fill="F7FAE8"/>
                </w:tcPr>
                <w:p w14:paraId="2B2D75D2" w14:textId="77777777" w:rsidR="007A59E8" w:rsidRPr="007A59E8" w:rsidRDefault="00E15C56" w:rsidP="007A59E8">
                  <w:pPr>
                    <w:pStyle w:val="TableText"/>
                  </w:pPr>
                  <w:hyperlink r:id="rId20" w:history="1">
                    <w:r w:rsidR="007A59E8" w:rsidRPr="007A59E8">
                      <w:rPr>
                        <w:rStyle w:val="Hyperlink"/>
                        <w:color w:val="00A99D" w:themeColor="text2"/>
                        <w:u w:val="none"/>
                      </w:rPr>
                      <w:t>www.coolrivercafe.com/home.</w:t>
                    </w:r>
                    <w:r w:rsidR="007A59E8" w:rsidRPr="007A59E8">
                      <w:rPr>
                        <w:rStyle w:val="Hyperlink"/>
                        <w:color w:val="00A99D" w:themeColor="text2"/>
                        <w:u w:val="none"/>
                      </w:rPr>
                      <w:br/>
                    </w:r>
                    <w:proofErr w:type="spellStart"/>
                    <w:r w:rsidR="007A59E8" w:rsidRPr="007A59E8">
                      <w:rPr>
                        <w:rStyle w:val="Hyperlink"/>
                        <w:color w:val="00A99D" w:themeColor="text2"/>
                        <w:u w:val="none"/>
                      </w:rPr>
                      <w:t>php?c</w:t>
                    </w:r>
                    <w:proofErr w:type="spellEnd"/>
                    <w:r w:rsidR="007A59E8" w:rsidRPr="007A59E8">
                      <w:rPr>
                        <w:rStyle w:val="Hyperlink"/>
                        <w:color w:val="00A99D" w:themeColor="text2"/>
                        <w:u w:val="none"/>
                      </w:rPr>
                      <w:t>=2</w:t>
                    </w:r>
                  </w:hyperlink>
                  <w:r w:rsidR="007A59E8" w:rsidRPr="007A59E8">
                    <w:t xml:space="preserve"> </w:t>
                  </w:r>
                </w:p>
              </w:tc>
              <w:tc>
                <w:tcPr>
                  <w:tcW w:w="2026" w:type="dxa"/>
                  <w:shd w:val="clear" w:color="auto" w:fill="F7FAE8"/>
                </w:tcPr>
                <w:p w14:paraId="2B2D75D3" w14:textId="77777777" w:rsidR="007A59E8" w:rsidRPr="007A59E8" w:rsidRDefault="007A59E8" w:rsidP="007A59E8">
                  <w:pPr>
                    <w:pStyle w:val="TableText"/>
                  </w:pPr>
                  <w:r w:rsidRPr="007A59E8">
                    <w:t>(972) 871-8881</w:t>
                  </w:r>
                </w:p>
              </w:tc>
            </w:tr>
            <w:tr w:rsidR="007A59E8" w14:paraId="2B2D75D9" w14:textId="77777777" w:rsidTr="007A59E8">
              <w:trPr>
                <w:trHeight w:val="366"/>
              </w:trPr>
              <w:tc>
                <w:tcPr>
                  <w:tcW w:w="1849" w:type="dxa"/>
                  <w:vAlign w:val="center"/>
                </w:tcPr>
                <w:p w14:paraId="2B2D75D5" w14:textId="77777777" w:rsidR="007A59E8" w:rsidRPr="007A59E8" w:rsidRDefault="007A59E8" w:rsidP="007A59E8">
                  <w:pPr>
                    <w:pStyle w:val="TableText"/>
                  </w:pPr>
                  <w:r w:rsidRPr="007A59E8">
                    <w:t xml:space="preserve">Four Seasons Café </w:t>
                  </w:r>
                  <w:r w:rsidRPr="007A59E8">
                    <w:br/>
                    <w:t>on the Green</w:t>
                  </w:r>
                </w:p>
              </w:tc>
              <w:tc>
                <w:tcPr>
                  <w:tcW w:w="2431" w:type="dxa"/>
                  <w:vAlign w:val="center"/>
                </w:tcPr>
                <w:p w14:paraId="2B2D75D6" w14:textId="77777777" w:rsidR="007A59E8" w:rsidRPr="007A59E8" w:rsidRDefault="007A59E8" w:rsidP="007A59E8">
                  <w:pPr>
                    <w:pStyle w:val="TableText"/>
                  </w:pPr>
                  <w:r w:rsidRPr="007A59E8">
                    <w:t>4150 N. MacArthur Blvd.</w:t>
                  </w:r>
                </w:p>
              </w:tc>
              <w:tc>
                <w:tcPr>
                  <w:tcW w:w="3022" w:type="dxa"/>
                </w:tcPr>
                <w:p w14:paraId="2B2D75D7" w14:textId="77777777" w:rsidR="007A59E8" w:rsidRPr="007A59E8" w:rsidRDefault="00E15C56" w:rsidP="007A59E8">
                  <w:pPr>
                    <w:pStyle w:val="TableText"/>
                  </w:pPr>
                  <w:hyperlink r:id="rId21" w:history="1">
                    <w:r w:rsidR="007A59E8" w:rsidRPr="007A59E8">
                      <w:rPr>
                        <w:rStyle w:val="Hyperlink"/>
                        <w:color w:val="00A99D" w:themeColor="text2"/>
                        <w:u w:val="none"/>
                      </w:rPr>
                      <w:t>www.fourseasons.com/dallas/</w:t>
                    </w:r>
                    <w:r w:rsidR="007A59E8" w:rsidRPr="007A59E8">
                      <w:rPr>
                        <w:rStyle w:val="Hyperlink"/>
                        <w:color w:val="00A99D" w:themeColor="text2"/>
                        <w:u w:val="none"/>
                      </w:rPr>
                      <w:br/>
                      <w:t>dining.html</w:t>
                    </w:r>
                  </w:hyperlink>
                  <w:r w:rsidR="007A59E8" w:rsidRPr="007A59E8">
                    <w:t xml:space="preserve"> </w:t>
                  </w:r>
                </w:p>
              </w:tc>
              <w:tc>
                <w:tcPr>
                  <w:tcW w:w="2026" w:type="dxa"/>
                </w:tcPr>
                <w:p w14:paraId="2B2D75D8" w14:textId="77777777" w:rsidR="007A59E8" w:rsidRPr="007A59E8" w:rsidRDefault="007A59E8" w:rsidP="007A59E8">
                  <w:pPr>
                    <w:pStyle w:val="TableText"/>
                  </w:pPr>
                  <w:r w:rsidRPr="007A59E8">
                    <w:t>(972) 717-0700</w:t>
                  </w:r>
                </w:p>
              </w:tc>
            </w:tr>
            <w:tr w:rsidR="007A59E8" w14:paraId="2B2D75DE" w14:textId="77777777" w:rsidTr="007A59E8">
              <w:trPr>
                <w:trHeight w:val="183"/>
              </w:trPr>
              <w:tc>
                <w:tcPr>
                  <w:tcW w:w="1849" w:type="dxa"/>
                  <w:shd w:val="clear" w:color="auto" w:fill="F7FAE8"/>
                  <w:vAlign w:val="center"/>
                </w:tcPr>
                <w:p w14:paraId="2B2D75DA" w14:textId="77777777" w:rsidR="007A59E8" w:rsidRPr="007A59E8" w:rsidRDefault="007A59E8" w:rsidP="007A59E8">
                  <w:pPr>
                    <w:pStyle w:val="TableText"/>
                  </w:pPr>
                  <w:r w:rsidRPr="007A59E8">
                    <w:t>Pei Wei Asian Diner</w:t>
                  </w:r>
                </w:p>
              </w:tc>
              <w:tc>
                <w:tcPr>
                  <w:tcW w:w="2431" w:type="dxa"/>
                  <w:shd w:val="clear" w:color="auto" w:fill="F7FAE8"/>
                  <w:vAlign w:val="center"/>
                </w:tcPr>
                <w:p w14:paraId="2B2D75DB" w14:textId="77777777" w:rsidR="007A59E8" w:rsidRPr="007A59E8" w:rsidRDefault="007A59E8" w:rsidP="007A59E8">
                  <w:pPr>
                    <w:pStyle w:val="TableText"/>
                  </w:pPr>
                  <w:r w:rsidRPr="007A59E8">
                    <w:t>7600 N. MacArthur Blvd</w:t>
                  </w:r>
                </w:p>
              </w:tc>
              <w:tc>
                <w:tcPr>
                  <w:tcW w:w="3022" w:type="dxa"/>
                  <w:shd w:val="clear" w:color="auto" w:fill="F7FAE8"/>
                </w:tcPr>
                <w:p w14:paraId="2B2D75DC" w14:textId="77777777" w:rsidR="007A59E8" w:rsidRPr="007A59E8" w:rsidRDefault="00E15C56" w:rsidP="007A59E8">
                  <w:pPr>
                    <w:pStyle w:val="TableText"/>
                  </w:pPr>
                  <w:hyperlink r:id="rId22" w:history="1">
                    <w:r w:rsidR="007A59E8" w:rsidRPr="007A59E8">
                      <w:rPr>
                        <w:rStyle w:val="Hyperlink"/>
                        <w:color w:val="00A99D" w:themeColor="text2"/>
                        <w:u w:val="none"/>
                      </w:rPr>
                      <w:t>www.peiwei.com/</w:t>
                    </w:r>
                  </w:hyperlink>
                  <w:r w:rsidR="007A59E8" w:rsidRPr="007A59E8">
                    <w:t xml:space="preserve"> </w:t>
                  </w:r>
                </w:p>
              </w:tc>
              <w:tc>
                <w:tcPr>
                  <w:tcW w:w="2026" w:type="dxa"/>
                  <w:shd w:val="clear" w:color="auto" w:fill="F7FAE8"/>
                </w:tcPr>
                <w:p w14:paraId="2B2D75DD" w14:textId="77777777" w:rsidR="007A59E8" w:rsidRPr="007A59E8" w:rsidRDefault="007A59E8" w:rsidP="007A59E8">
                  <w:pPr>
                    <w:pStyle w:val="TableText"/>
                  </w:pPr>
                  <w:r w:rsidRPr="007A59E8">
                    <w:t>(972) 373-8000</w:t>
                  </w:r>
                </w:p>
              </w:tc>
            </w:tr>
          </w:tbl>
          <w:p w14:paraId="2B2D75DF" w14:textId="77777777" w:rsidR="00576B1C" w:rsidRPr="004E1659" w:rsidRDefault="00576B1C" w:rsidP="00DB49EE">
            <w:pPr>
              <w:rPr>
                <w:noProof/>
              </w:rPr>
            </w:pPr>
          </w:p>
        </w:tc>
      </w:tr>
      <w:tr w:rsidR="003109E1" w14:paraId="2B2D75E3" w14:textId="77777777" w:rsidTr="00C43084">
        <w:tc>
          <w:tcPr>
            <w:tcW w:w="1535" w:type="dxa"/>
            <w:vAlign w:val="bottom"/>
          </w:tcPr>
          <w:p w14:paraId="2B2D75E1" w14:textId="77777777" w:rsidR="003109E1" w:rsidRPr="00751D88" w:rsidRDefault="003109E1" w:rsidP="003109E1">
            <w:pPr>
              <w:pStyle w:val="NoSpacing"/>
            </w:pPr>
          </w:p>
        </w:tc>
        <w:tc>
          <w:tcPr>
            <w:tcW w:w="9563" w:type="dxa"/>
            <w:gridSpan w:val="4"/>
          </w:tcPr>
          <w:p w14:paraId="2B2D75E2" w14:textId="77777777" w:rsidR="003109E1" w:rsidRDefault="003109E1" w:rsidP="003109E1">
            <w:pPr>
              <w:pStyle w:val="NoSpacing"/>
            </w:pPr>
          </w:p>
        </w:tc>
      </w:tr>
      <w:tr w:rsidR="003109E1" w14:paraId="2B2D75E5" w14:textId="77777777" w:rsidTr="00C43084">
        <w:trPr>
          <w:trHeight w:val="1700"/>
        </w:trPr>
        <w:tc>
          <w:tcPr>
            <w:tcW w:w="11098" w:type="dxa"/>
            <w:gridSpan w:val="5"/>
          </w:tcPr>
          <w:p w14:paraId="2B2D75E4" w14:textId="77777777" w:rsidR="003109E1" w:rsidRDefault="003109E1" w:rsidP="00552E54"/>
        </w:tc>
      </w:tr>
      <w:tr w:rsidR="003109E1" w14:paraId="2B2D75E8" w14:textId="77777777" w:rsidTr="00C43084">
        <w:trPr>
          <w:trHeight w:val="1255"/>
        </w:trPr>
        <w:tc>
          <w:tcPr>
            <w:tcW w:w="5491" w:type="dxa"/>
            <w:gridSpan w:val="3"/>
            <w:tcMar>
              <w:top w:w="58" w:type="dxa"/>
              <w:left w:w="58" w:type="dxa"/>
              <w:bottom w:w="58" w:type="dxa"/>
              <w:right w:w="58" w:type="dxa"/>
            </w:tcMar>
            <w:vAlign w:val="bottom"/>
          </w:tcPr>
          <w:p w14:paraId="2B2D75E6" w14:textId="77777777" w:rsidR="003109E1" w:rsidRPr="006834B1" w:rsidRDefault="003109E1" w:rsidP="00DB49EE">
            <w:pPr>
              <w:pStyle w:val="Visit"/>
            </w:pPr>
            <w:r w:rsidRPr="006834B1">
              <w:lastRenderedPageBreak/>
              <w:t>Visit www.microsoft.com/mtc to learn more!</w:t>
            </w:r>
          </w:p>
        </w:tc>
        <w:tc>
          <w:tcPr>
            <w:tcW w:w="5607" w:type="dxa"/>
            <w:gridSpan w:val="2"/>
            <w:tcMar>
              <w:top w:w="58" w:type="dxa"/>
              <w:left w:w="58" w:type="dxa"/>
              <w:bottom w:w="58" w:type="dxa"/>
              <w:right w:w="58" w:type="dxa"/>
            </w:tcMar>
            <w:vAlign w:val="bottom"/>
          </w:tcPr>
          <w:p w14:paraId="2B2D75E7" w14:textId="77777777" w:rsidR="003109E1" w:rsidRDefault="003109E1" w:rsidP="00C43084">
            <w:pPr>
              <w:pStyle w:val="NoSpacing"/>
              <w:jc w:val="right"/>
            </w:pPr>
            <w:r w:rsidRPr="004E1659">
              <w:rPr>
                <w:noProof/>
              </w:rPr>
              <w:drawing>
                <wp:inline distT="0" distB="0" distL="0" distR="0" wp14:anchorId="2B2D76C3" wp14:editId="2B2D76C4">
                  <wp:extent cx="1366520" cy="32639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4" cstate="print">
                            <a:extLst>
                              <a:ext uri="{28A0092B-C50C-407E-A947-70E740481C1C}">
                                <a14:useLocalDpi xmlns:a14="http://schemas.microsoft.com/office/drawing/2010/main" val="0"/>
                              </a:ext>
                            </a:extLst>
                          </a:blip>
                          <a:srcRect l="7886" t="20430" r="6309" b="9571"/>
                          <a:stretch/>
                        </pic:blipFill>
                        <pic:spPr bwMode="auto">
                          <a:xfrm>
                            <a:off x="0" y="0"/>
                            <a:ext cx="1366520" cy="326390"/>
                          </a:xfrm>
                          <a:prstGeom prst="rect">
                            <a:avLst/>
                          </a:prstGeom>
                          <a:ln>
                            <a:noFill/>
                          </a:ln>
                          <a:extLst>
                            <a:ext uri="{53640926-AAD7-44D8-BBD7-CCE9431645EC}">
                              <a14:shadowObscured xmlns:a14="http://schemas.microsoft.com/office/drawing/2010/main"/>
                            </a:ext>
                          </a:extLst>
                        </pic:spPr>
                      </pic:pic>
                    </a:graphicData>
                  </a:graphic>
                </wp:inline>
              </w:drawing>
            </w:r>
          </w:p>
        </w:tc>
      </w:tr>
      <w:tr w:rsidR="00CC008C" w14:paraId="2B2D75EA" w14:textId="77777777" w:rsidTr="00C43084">
        <w:trPr>
          <w:trHeight w:val="65"/>
        </w:trPr>
        <w:tc>
          <w:tcPr>
            <w:tcW w:w="11098" w:type="dxa"/>
            <w:gridSpan w:val="5"/>
            <w:vAlign w:val="bottom"/>
          </w:tcPr>
          <w:p w14:paraId="2B2D75E9" w14:textId="77777777" w:rsidR="00CC008C" w:rsidRPr="004E1659" w:rsidRDefault="00CC008C" w:rsidP="00C14100">
            <w:pPr>
              <w:pStyle w:val="ImageHeader"/>
            </w:pPr>
            <w:r w:rsidRPr="00C05834">
              <w:drawing>
                <wp:inline distT="0" distB="0" distL="0" distR="0" wp14:anchorId="2B2D76C5" wp14:editId="2B2D76C6">
                  <wp:extent cx="7040880" cy="9966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5">
                            <a:extLst>
                              <a:ext uri="{28A0092B-C50C-407E-A947-70E740481C1C}">
                                <a14:useLocalDpi xmlns:a14="http://schemas.microsoft.com/office/drawing/2010/main" val="0"/>
                              </a:ext>
                            </a:extLst>
                          </a:blip>
                          <a:stretch>
                            <a:fillRect/>
                          </a:stretch>
                        </pic:blipFill>
                        <pic:spPr>
                          <a:xfrm>
                            <a:off x="0" y="0"/>
                            <a:ext cx="7040880" cy="996696"/>
                          </a:xfrm>
                          <a:prstGeom prst="rect">
                            <a:avLst/>
                          </a:prstGeom>
                        </pic:spPr>
                      </pic:pic>
                    </a:graphicData>
                  </a:graphic>
                </wp:inline>
              </w:drawing>
            </w:r>
          </w:p>
        </w:tc>
      </w:tr>
      <w:tr w:rsidR="00CC008C" w14:paraId="2B2D75ED" w14:textId="77777777" w:rsidTr="00C43084">
        <w:tc>
          <w:tcPr>
            <w:tcW w:w="1535" w:type="dxa"/>
            <w:vAlign w:val="bottom"/>
          </w:tcPr>
          <w:p w14:paraId="2B2D75EB" w14:textId="77777777" w:rsidR="00CC008C" w:rsidRPr="006834B1" w:rsidRDefault="00CC008C" w:rsidP="00CC008C">
            <w:pPr>
              <w:pStyle w:val="NoSpacing"/>
            </w:pPr>
          </w:p>
        </w:tc>
        <w:tc>
          <w:tcPr>
            <w:tcW w:w="9563" w:type="dxa"/>
            <w:gridSpan w:val="4"/>
            <w:vAlign w:val="center"/>
          </w:tcPr>
          <w:p w14:paraId="2B2D75EC" w14:textId="77777777" w:rsidR="00CC008C" w:rsidRPr="004E1659" w:rsidRDefault="00CC008C" w:rsidP="00CC008C">
            <w:pPr>
              <w:pStyle w:val="NoSpacing"/>
              <w:rPr>
                <w:noProof/>
              </w:rPr>
            </w:pPr>
          </w:p>
        </w:tc>
      </w:tr>
      <w:tr w:rsidR="00CC008C" w14:paraId="2B2D766E" w14:textId="77777777" w:rsidTr="00C43084">
        <w:trPr>
          <w:trHeight w:val="9886"/>
        </w:trPr>
        <w:tc>
          <w:tcPr>
            <w:tcW w:w="1535" w:type="dxa"/>
            <w:tcMar>
              <w:top w:w="58" w:type="dxa"/>
              <w:left w:w="58" w:type="dxa"/>
              <w:bottom w:w="58" w:type="dxa"/>
              <w:right w:w="58" w:type="dxa"/>
            </w:tcMar>
          </w:tcPr>
          <w:p w14:paraId="2B2D75EE" w14:textId="77777777" w:rsidR="00CC008C" w:rsidRPr="00751D88" w:rsidRDefault="00CC008C" w:rsidP="00DB49EE">
            <w:pPr>
              <w:pStyle w:val="LocationandSatellites"/>
            </w:pPr>
            <w:r w:rsidRPr="00751D88">
              <w:t>Locations and satellites</w:t>
            </w:r>
          </w:p>
          <w:p w14:paraId="2B2D75EF" w14:textId="77777777" w:rsidR="00CC008C" w:rsidRPr="00AF27CA" w:rsidRDefault="00CC008C" w:rsidP="00DB49EE">
            <w:pPr>
              <w:pStyle w:val="Continents"/>
            </w:pPr>
            <w:r w:rsidRPr="00AF27CA">
              <w:t>Asia Pacific</w:t>
            </w:r>
          </w:p>
          <w:p w14:paraId="2B2D75F0" w14:textId="77777777" w:rsidR="00CC008C" w:rsidRPr="00AF27CA" w:rsidRDefault="00CC008C" w:rsidP="00DB49EE">
            <w:pPr>
              <w:pStyle w:val="Cities"/>
            </w:pPr>
            <w:r w:rsidRPr="00AF27CA">
              <w:t>Bangalore</w:t>
            </w:r>
          </w:p>
          <w:p w14:paraId="2B2D75F1" w14:textId="77777777" w:rsidR="00CC008C" w:rsidRPr="00AF27CA" w:rsidRDefault="00CC008C" w:rsidP="00DB49EE">
            <w:pPr>
              <w:pStyle w:val="Cities"/>
            </w:pPr>
            <w:r w:rsidRPr="00AF27CA">
              <w:t>Beijing</w:t>
            </w:r>
          </w:p>
          <w:p w14:paraId="2B2D75F2" w14:textId="77777777" w:rsidR="00CC008C" w:rsidRPr="00AF27CA" w:rsidRDefault="00CC008C" w:rsidP="00DB49EE">
            <w:pPr>
              <w:pStyle w:val="Cities"/>
            </w:pPr>
            <w:r w:rsidRPr="00AF27CA">
              <w:t>Singapore</w:t>
            </w:r>
          </w:p>
          <w:p w14:paraId="2B2D75F3" w14:textId="77777777" w:rsidR="00CC008C" w:rsidRPr="00AF27CA" w:rsidRDefault="00CC008C" w:rsidP="00DB49EE">
            <w:pPr>
              <w:pStyle w:val="Cities"/>
            </w:pPr>
            <w:r w:rsidRPr="00AF27CA">
              <w:t>Taipei</w:t>
            </w:r>
          </w:p>
          <w:p w14:paraId="2B2D75F4" w14:textId="77777777" w:rsidR="00CC008C" w:rsidRPr="00AF27CA" w:rsidRDefault="00CC008C" w:rsidP="00DB49EE">
            <w:pPr>
              <w:pStyle w:val="Cities"/>
            </w:pPr>
            <w:r w:rsidRPr="00AF27CA">
              <w:t>Tokyo</w:t>
            </w:r>
          </w:p>
          <w:p w14:paraId="2B2D75F5" w14:textId="77777777" w:rsidR="00CC008C" w:rsidRPr="00FF5C0B" w:rsidRDefault="00CC008C" w:rsidP="00DB49EE">
            <w:pPr>
              <w:pStyle w:val="Continents"/>
            </w:pPr>
            <w:r w:rsidRPr="00AF27CA">
              <w:t>Europe</w:t>
            </w:r>
          </w:p>
          <w:p w14:paraId="2B2D75F6" w14:textId="77777777" w:rsidR="00CC008C" w:rsidRPr="00FF5C0B" w:rsidRDefault="00CC008C" w:rsidP="00DB49EE">
            <w:pPr>
              <w:pStyle w:val="Cities"/>
            </w:pPr>
            <w:r w:rsidRPr="00FF5C0B">
              <w:t>Dublin</w:t>
            </w:r>
          </w:p>
          <w:p w14:paraId="2B2D75F7" w14:textId="77777777" w:rsidR="00CC008C" w:rsidRPr="00FF5C0B" w:rsidRDefault="00CC008C" w:rsidP="00DB49EE">
            <w:pPr>
              <w:pStyle w:val="Cities"/>
            </w:pPr>
            <w:r w:rsidRPr="00FF5C0B">
              <w:t>Moscow</w:t>
            </w:r>
          </w:p>
          <w:p w14:paraId="2B2D75F8" w14:textId="77777777" w:rsidR="00CC008C" w:rsidRPr="00AF27CA" w:rsidRDefault="00CC008C" w:rsidP="00DB49EE">
            <w:pPr>
              <w:pStyle w:val="Cities2"/>
            </w:pPr>
            <w:r w:rsidRPr="00AF27CA">
              <w:t>Novosibirsk</w:t>
            </w:r>
          </w:p>
          <w:p w14:paraId="2B2D75F9" w14:textId="77777777" w:rsidR="00CC008C" w:rsidRPr="00FF5C0B" w:rsidRDefault="00CC008C" w:rsidP="00DB49EE">
            <w:pPr>
              <w:pStyle w:val="Cities"/>
            </w:pPr>
            <w:r w:rsidRPr="00FF5C0B">
              <w:t>Munich</w:t>
            </w:r>
          </w:p>
          <w:p w14:paraId="2B2D75FA" w14:textId="77777777" w:rsidR="00CC008C" w:rsidRPr="00FF5C0B" w:rsidRDefault="00CC008C" w:rsidP="00DB49EE">
            <w:pPr>
              <w:pStyle w:val="Cities2"/>
            </w:pPr>
            <w:r w:rsidRPr="00FF5C0B">
              <w:t>Cologne</w:t>
            </w:r>
          </w:p>
          <w:p w14:paraId="2B2D75FB" w14:textId="77777777" w:rsidR="00CC008C" w:rsidRPr="00FF5C0B" w:rsidRDefault="00CC008C" w:rsidP="00DB49EE">
            <w:pPr>
              <w:pStyle w:val="Cities"/>
            </w:pPr>
            <w:r w:rsidRPr="00FF5C0B">
              <w:t>Paris</w:t>
            </w:r>
          </w:p>
          <w:p w14:paraId="2B2D75FC" w14:textId="77777777" w:rsidR="00CC008C" w:rsidRPr="00FF5C0B" w:rsidRDefault="00CC008C" w:rsidP="00DB49EE">
            <w:pPr>
              <w:pStyle w:val="Cities"/>
            </w:pPr>
            <w:r w:rsidRPr="00FF5C0B">
              <w:t>Thames Valley (U.K.)</w:t>
            </w:r>
          </w:p>
          <w:p w14:paraId="2B2D75FD" w14:textId="77777777" w:rsidR="00CC008C" w:rsidRPr="00FF5C0B" w:rsidRDefault="00CC008C" w:rsidP="00DB49EE">
            <w:pPr>
              <w:pStyle w:val="Cities2"/>
            </w:pPr>
            <w:r w:rsidRPr="00FF5C0B">
              <w:t>Edinburgh</w:t>
            </w:r>
          </w:p>
          <w:p w14:paraId="2B2D75FE" w14:textId="77777777" w:rsidR="00CC008C" w:rsidRPr="00FF5C0B" w:rsidRDefault="00CC008C" w:rsidP="00DB49EE">
            <w:pPr>
              <w:pStyle w:val="Continents"/>
            </w:pPr>
            <w:r w:rsidRPr="00FF5C0B">
              <w:t>Latin America</w:t>
            </w:r>
          </w:p>
          <w:p w14:paraId="2B2D75FF" w14:textId="77777777" w:rsidR="00CC008C" w:rsidRPr="00FF5C0B" w:rsidRDefault="00CC008C" w:rsidP="00DB49EE">
            <w:pPr>
              <w:pStyle w:val="Cities"/>
            </w:pPr>
            <w:r w:rsidRPr="00FF5C0B">
              <w:t>Mexico City</w:t>
            </w:r>
          </w:p>
          <w:p w14:paraId="2B2D7600" w14:textId="77777777" w:rsidR="00CC008C" w:rsidRPr="00FF5C0B" w:rsidRDefault="00CC008C" w:rsidP="00DB49EE">
            <w:pPr>
              <w:pStyle w:val="Cities"/>
            </w:pPr>
            <w:r w:rsidRPr="00FF5C0B">
              <w:t>São Paulo</w:t>
            </w:r>
          </w:p>
          <w:p w14:paraId="2B2D7601" w14:textId="77777777" w:rsidR="00CC008C" w:rsidRPr="00FF5C0B" w:rsidRDefault="00CC008C" w:rsidP="00DB49EE">
            <w:pPr>
              <w:pStyle w:val="Continents"/>
            </w:pPr>
            <w:r>
              <w:t xml:space="preserve">Middle East </w:t>
            </w:r>
            <w:r w:rsidRPr="00FF5C0B">
              <w:t>&amp; Africa</w:t>
            </w:r>
          </w:p>
          <w:p w14:paraId="2B2D7602" w14:textId="77777777" w:rsidR="00CC008C" w:rsidRPr="00FF5C0B" w:rsidRDefault="00CC008C" w:rsidP="00DB49EE">
            <w:pPr>
              <w:pStyle w:val="Cities"/>
            </w:pPr>
            <w:r w:rsidRPr="00FF5C0B">
              <w:t>Dubai</w:t>
            </w:r>
          </w:p>
          <w:p w14:paraId="2B2D7603" w14:textId="77777777" w:rsidR="00CC008C" w:rsidRPr="00FF5C0B" w:rsidRDefault="00CC008C" w:rsidP="00DB49EE">
            <w:pPr>
              <w:pStyle w:val="Cities"/>
            </w:pPr>
            <w:r w:rsidRPr="00FF5C0B">
              <w:t>Johannesburg</w:t>
            </w:r>
          </w:p>
          <w:p w14:paraId="2B2D7604" w14:textId="77777777" w:rsidR="00CC008C" w:rsidRPr="00FF5C0B" w:rsidRDefault="00CC008C" w:rsidP="00DB49EE">
            <w:pPr>
              <w:pStyle w:val="Cities"/>
            </w:pPr>
            <w:r w:rsidRPr="00FF5C0B">
              <w:t>Tel Aviv</w:t>
            </w:r>
          </w:p>
          <w:p w14:paraId="2B2D7605" w14:textId="77777777" w:rsidR="00CC008C" w:rsidRPr="00FF5C0B" w:rsidRDefault="00CC008C" w:rsidP="00DB49EE">
            <w:pPr>
              <w:pStyle w:val="Continents"/>
            </w:pPr>
            <w:r w:rsidRPr="00FF5C0B">
              <w:t>North America</w:t>
            </w:r>
          </w:p>
          <w:p w14:paraId="2B2D7606" w14:textId="77777777" w:rsidR="00CC008C" w:rsidRPr="00FF5C0B" w:rsidRDefault="00CC008C" w:rsidP="00DB49EE">
            <w:pPr>
              <w:pStyle w:val="Cities"/>
            </w:pPr>
            <w:r w:rsidRPr="00FF5C0B">
              <w:t>Atlanta</w:t>
            </w:r>
          </w:p>
          <w:p w14:paraId="2B2D7607" w14:textId="77777777" w:rsidR="00CC008C" w:rsidRPr="00FF5C0B" w:rsidRDefault="00CC008C" w:rsidP="00DB49EE">
            <w:pPr>
              <w:pStyle w:val="Cities2"/>
            </w:pPr>
            <w:r w:rsidRPr="00FF5C0B">
              <w:t>Charlotte</w:t>
            </w:r>
          </w:p>
          <w:p w14:paraId="2B2D7608" w14:textId="77777777" w:rsidR="00CC008C" w:rsidRPr="00FF5C0B" w:rsidRDefault="00CC008C" w:rsidP="00DB49EE">
            <w:pPr>
              <w:pStyle w:val="Cities"/>
            </w:pPr>
            <w:r w:rsidRPr="00FF5C0B">
              <w:t>Boston</w:t>
            </w:r>
          </w:p>
          <w:p w14:paraId="2B2D7609" w14:textId="77777777" w:rsidR="00CC008C" w:rsidRPr="00FF5C0B" w:rsidRDefault="00CC008C" w:rsidP="00DB49EE">
            <w:pPr>
              <w:pStyle w:val="Cities"/>
            </w:pPr>
            <w:r w:rsidRPr="00FF5C0B">
              <w:t>Chicago</w:t>
            </w:r>
          </w:p>
          <w:p w14:paraId="2B2D760A" w14:textId="77777777" w:rsidR="00CC008C" w:rsidRPr="00FF5C0B" w:rsidRDefault="00CC008C" w:rsidP="00DB49EE">
            <w:pPr>
              <w:pStyle w:val="Cities"/>
            </w:pPr>
            <w:r w:rsidRPr="00FF5C0B">
              <w:t>Dallas</w:t>
            </w:r>
          </w:p>
          <w:p w14:paraId="2B2D760B" w14:textId="77777777" w:rsidR="00CC008C" w:rsidRPr="00FF5C0B" w:rsidRDefault="00CC008C" w:rsidP="00DB49EE">
            <w:pPr>
              <w:pStyle w:val="Cities"/>
            </w:pPr>
            <w:r w:rsidRPr="00FF5C0B">
              <w:t>Detroit</w:t>
            </w:r>
          </w:p>
          <w:p w14:paraId="2B2D760C" w14:textId="77777777" w:rsidR="00CC008C" w:rsidRPr="00FF5C0B" w:rsidRDefault="00CC008C" w:rsidP="00DB49EE">
            <w:pPr>
              <w:pStyle w:val="Cities"/>
            </w:pPr>
            <w:r w:rsidRPr="00FF5C0B">
              <w:t>Irvine</w:t>
            </w:r>
          </w:p>
          <w:p w14:paraId="2B2D760D" w14:textId="77777777" w:rsidR="00CC008C" w:rsidRPr="00FF5C0B" w:rsidRDefault="00CC008C" w:rsidP="00DB49EE">
            <w:pPr>
              <w:pStyle w:val="Cities"/>
            </w:pPr>
            <w:r w:rsidRPr="00FF5C0B">
              <w:t>Minneapolis</w:t>
            </w:r>
          </w:p>
          <w:p w14:paraId="2B2D760E" w14:textId="77777777" w:rsidR="00CC008C" w:rsidRPr="00FF5C0B" w:rsidRDefault="00CC008C" w:rsidP="00DB49EE">
            <w:pPr>
              <w:pStyle w:val="Cities"/>
            </w:pPr>
            <w:r w:rsidRPr="00FF5C0B">
              <w:t>New York</w:t>
            </w:r>
          </w:p>
          <w:p w14:paraId="2B2D760F" w14:textId="77777777" w:rsidR="00CC008C" w:rsidRPr="00FF5C0B" w:rsidRDefault="00CC008C" w:rsidP="00DB49EE">
            <w:pPr>
              <w:pStyle w:val="Cities"/>
            </w:pPr>
            <w:r w:rsidRPr="00FF5C0B">
              <w:t>Philadelphia</w:t>
            </w:r>
          </w:p>
          <w:p w14:paraId="2B2D7610" w14:textId="77777777" w:rsidR="00CC008C" w:rsidRPr="00FF5C0B" w:rsidRDefault="00CC008C" w:rsidP="00DB49EE">
            <w:pPr>
              <w:pStyle w:val="Cities"/>
            </w:pPr>
            <w:r w:rsidRPr="00FF5C0B">
              <w:t>Reston</w:t>
            </w:r>
          </w:p>
          <w:p w14:paraId="2B2D7611" w14:textId="77777777" w:rsidR="00CC008C" w:rsidRPr="00FF5C0B" w:rsidRDefault="00CC008C" w:rsidP="00DB49EE">
            <w:pPr>
              <w:pStyle w:val="Cities"/>
            </w:pPr>
            <w:r w:rsidRPr="00FF5C0B">
              <w:t>Silicon Valley</w:t>
            </w:r>
          </w:p>
          <w:p w14:paraId="2B2D7612" w14:textId="77777777" w:rsidR="00CC008C" w:rsidRPr="006834B1" w:rsidRDefault="00CC008C" w:rsidP="00DB49EE">
            <w:pPr>
              <w:pStyle w:val="Cities"/>
            </w:pPr>
            <w:r w:rsidRPr="00FF5C0B">
              <w:t>Toronto</w:t>
            </w:r>
          </w:p>
        </w:tc>
        <w:tc>
          <w:tcPr>
            <w:tcW w:w="9563" w:type="dxa"/>
            <w:gridSpan w:val="4"/>
            <w:tcMar>
              <w:top w:w="58" w:type="dxa"/>
              <w:left w:w="58" w:type="dxa"/>
              <w:bottom w:w="58" w:type="dxa"/>
              <w:right w:w="58" w:type="dxa"/>
            </w:tcMar>
          </w:tcPr>
          <w:p w14:paraId="2B2D7613" w14:textId="77777777" w:rsidR="007A59E8" w:rsidRPr="007A59E8" w:rsidRDefault="007A59E8" w:rsidP="00BB2E1F">
            <w:pPr>
              <w:pStyle w:val="Heading1"/>
              <w:spacing w:before="0"/>
              <w:outlineLvl w:val="0"/>
            </w:pPr>
            <w:r w:rsidRPr="007A59E8">
              <w:t>Hotels</w:t>
            </w:r>
          </w:p>
          <w:p w14:paraId="2B2D7614" w14:textId="77777777" w:rsidR="007A59E8" w:rsidRDefault="007A59E8" w:rsidP="007A59E8">
            <w:r w:rsidRPr="00C04A6E">
              <w:t>We have preferred rates at several nearby hotels. Please ask for the “Microsoft Rate” when you make your reservation.</w:t>
            </w:r>
          </w:p>
          <w:tbl>
            <w:tblPr>
              <w:tblStyle w:val="TableGrid"/>
              <w:tblW w:w="94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72" w:type="dxa"/>
                <w:bottom w:w="43" w:type="dxa"/>
                <w:right w:w="72" w:type="dxa"/>
              </w:tblCellMar>
              <w:tblLook w:val="04A0" w:firstRow="1" w:lastRow="0" w:firstColumn="1" w:lastColumn="0" w:noHBand="0" w:noVBand="1"/>
            </w:tblPr>
            <w:tblGrid>
              <w:gridCol w:w="2484"/>
              <w:gridCol w:w="2970"/>
              <w:gridCol w:w="2610"/>
              <w:gridCol w:w="1386"/>
            </w:tblGrid>
            <w:tr w:rsidR="007A59E8" w14:paraId="2B2D7619" w14:textId="77777777" w:rsidTr="0072619F">
              <w:tc>
                <w:tcPr>
                  <w:tcW w:w="2484" w:type="dxa"/>
                  <w:vAlign w:val="center"/>
                </w:tcPr>
                <w:p w14:paraId="2B2D7615" w14:textId="77777777" w:rsidR="007A59E8" w:rsidRPr="007A59E8" w:rsidRDefault="007A59E8" w:rsidP="007A59E8">
                  <w:pPr>
                    <w:pStyle w:val="TableHeading"/>
                  </w:pPr>
                  <w:r w:rsidRPr="007A59E8">
                    <w:t>Hotel</w:t>
                  </w:r>
                </w:p>
              </w:tc>
              <w:tc>
                <w:tcPr>
                  <w:tcW w:w="2970" w:type="dxa"/>
                  <w:vAlign w:val="center"/>
                </w:tcPr>
                <w:p w14:paraId="2B2D7616" w14:textId="77777777" w:rsidR="007A59E8" w:rsidRPr="007A59E8" w:rsidRDefault="007A59E8" w:rsidP="007A59E8">
                  <w:pPr>
                    <w:pStyle w:val="TableHeading"/>
                  </w:pPr>
                  <w:r w:rsidRPr="007A59E8">
                    <w:t>Address</w:t>
                  </w:r>
                </w:p>
              </w:tc>
              <w:tc>
                <w:tcPr>
                  <w:tcW w:w="2610" w:type="dxa"/>
                  <w:vAlign w:val="center"/>
                </w:tcPr>
                <w:p w14:paraId="2B2D7617" w14:textId="77777777" w:rsidR="007A59E8" w:rsidRPr="007A59E8" w:rsidRDefault="007A59E8" w:rsidP="007A59E8">
                  <w:pPr>
                    <w:pStyle w:val="TableHeading"/>
                  </w:pPr>
                  <w:r w:rsidRPr="007A59E8">
                    <w:t>MS Rate (if available)</w:t>
                  </w:r>
                </w:p>
              </w:tc>
              <w:tc>
                <w:tcPr>
                  <w:tcW w:w="1386" w:type="dxa"/>
                  <w:vAlign w:val="center"/>
                </w:tcPr>
                <w:p w14:paraId="2B2D7618" w14:textId="77777777" w:rsidR="007A59E8" w:rsidRPr="007A59E8" w:rsidRDefault="007A59E8" w:rsidP="007A59E8">
                  <w:pPr>
                    <w:pStyle w:val="TableHeading"/>
                  </w:pPr>
                  <w:r w:rsidRPr="007A59E8">
                    <w:t>Reservations</w:t>
                  </w:r>
                </w:p>
              </w:tc>
            </w:tr>
            <w:tr w:rsidR="007A59E8" w14:paraId="2B2D761E" w14:textId="77777777" w:rsidTr="0072619F">
              <w:tc>
                <w:tcPr>
                  <w:tcW w:w="2484" w:type="dxa"/>
                  <w:shd w:val="clear" w:color="auto" w:fill="F7FAE8"/>
                  <w:vAlign w:val="center"/>
                </w:tcPr>
                <w:p w14:paraId="2B2D761A" w14:textId="77777777" w:rsidR="007A59E8" w:rsidRPr="007A59E8" w:rsidRDefault="007A59E8" w:rsidP="007A59E8">
                  <w:pPr>
                    <w:pStyle w:val="TableText"/>
                  </w:pPr>
                  <w:r w:rsidRPr="007A59E8">
                    <w:t>NYLO Las Colinas</w:t>
                  </w:r>
                </w:p>
              </w:tc>
              <w:tc>
                <w:tcPr>
                  <w:tcW w:w="2970" w:type="dxa"/>
                  <w:shd w:val="clear" w:color="auto" w:fill="F7FAE8"/>
                  <w:vAlign w:val="center"/>
                </w:tcPr>
                <w:p w14:paraId="2B2D761B" w14:textId="77777777" w:rsidR="007A59E8" w:rsidRPr="007A59E8" w:rsidRDefault="007A59E8" w:rsidP="007A59E8">
                  <w:pPr>
                    <w:pStyle w:val="TableText"/>
                  </w:pPr>
                  <w:r w:rsidRPr="007A59E8">
                    <w:t>1001 W Royal Lane</w:t>
                  </w:r>
                </w:p>
              </w:tc>
              <w:tc>
                <w:tcPr>
                  <w:tcW w:w="2610" w:type="dxa"/>
                  <w:shd w:val="clear" w:color="auto" w:fill="F7FAE8"/>
                  <w:vAlign w:val="center"/>
                </w:tcPr>
                <w:p w14:paraId="2B2D761C" w14:textId="77777777" w:rsidR="007A59E8" w:rsidRPr="007A59E8" w:rsidRDefault="007A59E8" w:rsidP="007A59E8">
                  <w:pPr>
                    <w:pStyle w:val="TableText"/>
                  </w:pPr>
                  <w:r w:rsidRPr="007A59E8">
                    <w:t>$105</w:t>
                  </w:r>
                </w:p>
              </w:tc>
              <w:tc>
                <w:tcPr>
                  <w:tcW w:w="1386" w:type="dxa"/>
                  <w:shd w:val="clear" w:color="auto" w:fill="F7FAE8"/>
                  <w:vAlign w:val="center"/>
                </w:tcPr>
                <w:p w14:paraId="2B2D761D" w14:textId="77777777" w:rsidR="007A59E8" w:rsidRPr="007A59E8" w:rsidRDefault="007A59E8" w:rsidP="007A59E8">
                  <w:pPr>
                    <w:pStyle w:val="TableText"/>
                  </w:pPr>
                  <w:r w:rsidRPr="007A59E8">
                    <w:t>(972) 373-8900</w:t>
                  </w:r>
                </w:p>
              </w:tc>
            </w:tr>
            <w:tr w:rsidR="007A59E8" w14:paraId="2B2D7623" w14:textId="77777777" w:rsidTr="0072619F">
              <w:tc>
                <w:tcPr>
                  <w:tcW w:w="2484" w:type="dxa"/>
                  <w:vAlign w:val="center"/>
                </w:tcPr>
                <w:p w14:paraId="2B2D761F" w14:textId="77777777" w:rsidR="007A59E8" w:rsidRPr="007A59E8" w:rsidRDefault="007A59E8" w:rsidP="007A59E8">
                  <w:pPr>
                    <w:pStyle w:val="TableText"/>
                  </w:pPr>
                  <w:r w:rsidRPr="007A59E8">
                    <w:t>Four Seasons</w:t>
                  </w:r>
                </w:p>
              </w:tc>
              <w:tc>
                <w:tcPr>
                  <w:tcW w:w="2970" w:type="dxa"/>
                  <w:vAlign w:val="center"/>
                </w:tcPr>
                <w:p w14:paraId="2B2D7620" w14:textId="77777777" w:rsidR="007A59E8" w:rsidRPr="007A59E8" w:rsidRDefault="007A59E8" w:rsidP="007A59E8">
                  <w:pPr>
                    <w:pStyle w:val="TableText"/>
                  </w:pPr>
                  <w:r w:rsidRPr="007A59E8">
                    <w:t>4150 North MacArthur Blvd</w:t>
                  </w:r>
                </w:p>
              </w:tc>
              <w:tc>
                <w:tcPr>
                  <w:tcW w:w="2610" w:type="dxa"/>
                </w:tcPr>
                <w:p w14:paraId="2B2D7621" w14:textId="77777777" w:rsidR="007A59E8" w:rsidRPr="007A59E8" w:rsidRDefault="007A59E8" w:rsidP="007A59E8">
                  <w:pPr>
                    <w:pStyle w:val="TableText"/>
                  </w:pPr>
                  <w:r w:rsidRPr="007A59E8">
                    <w:t>$170 base</w:t>
                  </w:r>
                </w:p>
              </w:tc>
              <w:tc>
                <w:tcPr>
                  <w:tcW w:w="1386" w:type="dxa"/>
                  <w:vAlign w:val="center"/>
                </w:tcPr>
                <w:p w14:paraId="2B2D7622" w14:textId="77777777" w:rsidR="007A59E8" w:rsidRPr="007A59E8" w:rsidRDefault="007A59E8" w:rsidP="007A59E8">
                  <w:pPr>
                    <w:pStyle w:val="TableText"/>
                  </w:pPr>
                  <w:r w:rsidRPr="007A59E8">
                    <w:t>(972) 717-0700</w:t>
                  </w:r>
                </w:p>
              </w:tc>
            </w:tr>
            <w:tr w:rsidR="007A59E8" w14:paraId="2B2D7628" w14:textId="77777777" w:rsidTr="0072619F">
              <w:tc>
                <w:tcPr>
                  <w:tcW w:w="2484" w:type="dxa"/>
                  <w:shd w:val="clear" w:color="auto" w:fill="F7FAE8"/>
                  <w:vAlign w:val="center"/>
                </w:tcPr>
                <w:p w14:paraId="2B2D7624" w14:textId="77777777" w:rsidR="007A59E8" w:rsidRPr="007A59E8" w:rsidRDefault="007A59E8" w:rsidP="007A59E8">
                  <w:pPr>
                    <w:pStyle w:val="TableText"/>
                  </w:pPr>
                  <w:r w:rsidRPr="007A59E8">
                    <w:t>Courtyard Las Colinas</w:t>
                  </w:r>
                </w:p>
              </w:tc>
              <w:tc>
                <w:tcPr>
                  <w:tcW w:w="2970" w:type="dxa"/>
                  <w:shd w:val="clear" w:color="auto" w:fill="F7FAE8"/>
                  <w:vAlign w:val="center"/>
                </w:tcPr>
                <w:p w14:paraId="2B2D7625" w14:textId="77777777" w:rsidR="007A59E8" w:rsidRPr="007A59E8" w:rsidRDefault="007A59E8" w:rsidP="007A59E8">
                  <w:pPr>
                    <w:pStyle w:val="TableText"/>
                  </w:pPr>
                  <w:r w:rsidRPr="007A59E8">
                    <w:t>1151 W Walnut Hill Lane</w:t>
                  </w:r>
                </w:p>
              </w:tc>
              <w:tc>
                <w:tcPr>
                  <w:tcW w:w="2610" w:type="dxa"/>
                  <w:shd w:val="clear" w:color="auto" w:fill="F7FAE8"/>
                </w:tcPr>
                <w:p w14:paraId="2B2D7626" w14:textId="77777777" w:rsidR="007A59E8" w:rsidRPr="007A59E8" w:rsidRDefault="007A59E8" w:rsidP="007A59E8">
                  <w:pPr>
                    <w:pStyle w:val="TableText"/>
                  </w:pPr>
                  <w:r w:rsidRPr="007A59E8">
                    <w:t>$161 base</w:t>
                  </w:r>
                </w:p>
              </w:tc>
              <w:tc>
                <w:tcPr>
                  <w:tcW w:w="1386" w:type="dxa"/>
                  <w:shd w:val="clear" w:color="auto" w:fill="F7FAE8"/>
                  <w:vAlign w:val="center"/>
                </w:tcPr>
                <w:p w14:paraId="2B2D7627" w14:textId="77777777" w:rsidR="007A59E8" w:rsidRPr="007A59E8" w:rsidRDefault="007A59E8" w:rsidP="007A59E8">
                  <w:pPr>
                    <w:pStyle w:val="TableText"/>
                  </w:pPr>
                  <w:r w:rsidRPr="007A59E8">
                    <w:t>(972) 550-8100</w:t>
                  </w:r>
                </w:p>
              </w:tc>
            </w:tr>
            <w:tr w:rsidR="007A59E8" w14:paraId="2B2D762D" w14:textId="77777777" w:rsidTr="0072619F">
              <w:tc>
                <w:tcPr>
                  <w:tcW w:w="2484" w:type="dxa"/>
                  <w:vAlign w:val="center"/>
                </w:tcPr>
                <w:p w14:paraId="2B2D7629" w14:textId="77777777" w:rsidR="007A59E8" w:rsidRPr="007A59E8" w:rsidRDefault="007A59E8" w:rsidP="007A59E8">
                  <w:pPr>
                    <w:pStyle w:val="TableText"/>
                  </w:pPr>
                  <w:r w:rsidRPr="007A59E8">
                    <w:t>Dallas Omni Mandalay Hotel</w:t>
                  </w:r>
                </w:p>
              </w:tc>
              <w:tc>
                <w:tcPr>
                  <w:tcW w:w="2970" w:type="dxa"/>
                  <w:vAlign w:val="center"/>
                </w:tcPr>
                <w:p w14:paraId="2B2D762A" w14:textId="77777777" w:rsidR="007A59E8" w:rsidRPr="007A59E8" w:rsidRDefault="007A59E8" w:rsidP="007A59E8">
                  <w:pPr>
                    <w:pStyle w:val="TableText"/>
                  </w:pPr>
                  <w:r w:rsidRPr="007A59E8">
                    <w:t>221 E. Las Colinas Blvd.</w:t>
                  </w:r>
                </w:p>
              </w:tc>
              <w:tc>
                <w:tcPr>
                  <w:tcW w:w="2610" w:type="dxa"/>
                </w:tcPr>
                <w:p w14:paraId="2B2D762B" w14:textId="77777777" w:rsidR="007A59E8" w:rsidRPr="007A59E8" w:rsidRDefault="007A59E8" w:rsidP="007A59E8">
                  <w:pPr>
                    <w:pStyle w:val="TableText"/>
                  </w:pPr>
                </w:p>
              </w:tc>
              <w:tc>
                <w:tcPr>
                  <w:tcW w:w="1386" w:type="dxa"/>
                  <w:vAlign w:val="center"/>
                </w:tcPr>
                <w:p w14:paraId="2B2D762C" w14:textId="77777777" w:rsidR="007A59E8" w:rsidRPr="007A59E8" w:rsidRDefault="007A59E8" w:rsidP="007A59E8">
                  <w:pPr>
                    <w:pStyle w:val="TableText"/>
                  </w:pPr>
                  <w:r w:rsidRPr="007A59E8">
                    <w:t>(972) 556-0800</w:t>
                  </w:r>
                </w:p>
              </w:tc>
            </w:tr>
            <w:tr w:rsidR="007A59E8" w14:paraId="2B2D7632" w14:textId="77777777" w:rsidTr="0072619F">
              <w:tc>
                <w:tcPr>
                  <w:tcW w:w="2484" w:type="dxa"/>
                  <w:shd w:val="clear" w:color="auto" w:fill="F7FAE8"/>
                  <w:vAlign w:val="center"/>
                </w:tcPr>
                <w:p w14:paraId="2B2D762E" w14:textId="77777777" w:rsidR="007A59E8" w:rsidRPr="007A59E8" w:rsidRDefault="007A59E8" w:rsidP="007A59E8">
                  <w:pPr>
                    <w:pStyle w:val="TableText"/>
                  </w:pPr>
                  <w:r w:rsidRPr="007A59E8">
                    <w:t>Westin DFW</w:t>
                  </w:r>
                </w:p>
              </w:tc>
              <w:tc>
                <w:tcPr>
                  <w:tcW w:w="2970" w:type="dxa"/>
                  <w:shd w:val="clear" w:color="auto" w:fill="F7FAE8"/>
                  <w:vAlign w:val="center"/>
                </w:tcPr>
                <w:p w14:paraId="2B2D762F" w14:textId="77777777" w:rsidR="007A59E8" w:rsidRPr="007A59E8" w:rsidRDefault="007A59E8" w:rsidP="007A59E8">
                  <w:pPr>
                    <w:pStyle w:val="TableText"/>
                  </w:pPr>
                  <w:r w:rsidRPr="007A59E8">
                    <w:t xml:space="preserve">4545 W. John Carpenter </w:t>
                  </w:r>
                  <w:proofErr w:type="spellStart"/>
                  <w:r w:rsidRPr="007A59E8">
                    <w:t>Frwy</w:t>
                  </w:r>
                  <w:proofErr w:type="spellEnd"/>
                </w:p>
              </w:tc>
              <w:tc>
                <w:tcPr>
                  <w:tcW w:w="2610" w:type="dxa"/>
                  <w:shd w:val="clear" w:color="auto" w:fill="F7FAE8"/>
                </w:tcPr>
                <w:p w14:paraId="2B2D7630" w14:textId="77777777" w:rsidR="007A59E8" w:rsidRPr="007A59E8" w:rsidRDefault="007A59E8" w:rsidP="007A59E8">
                  <w:pPr>
                    <w:pStyle w:val="TableText"/>
                  </w:pPr>
                  <w:r w:rsidRPr="007A59E8">
                    <w:t xml:space="preserve">$220 </w:t>
                  </w:r>
                </w:p>
              </w:tc>
              <w:tc>
                <w:tcPr>
                  <w:tcW w:w="1386" w:type="dxa"/>
                  <w:shd w:val="clear" w:color="auto" w:fill="F7FAE8"/>
                  <w:vAlign w:val="center"/>
                </w:tcPr>
                <w:p w14:paraId="2B2D7631" w14:textId="77777777" w:rsidR="007A59E8" w:rsidRPr="007A59E8" w:rsidRDefault="007A59E8" w:rsidP="007A59E8">
                  <w:pPr>
                    <w:pStyle w:val="TableText"/>
                  </w:pPr>
                  <w:r w:rsidRPr="007A59E8">
                    <w:t>(972) 929-4500</w:t>
                  </w:r>
                </w:p>
              </w:tc>
            </w:tr>
            <w:tr w:rsidR="007A59E8" w14:paraId="2B2D7637" w14:textId="77777777" w:rsidTr="0072619F">
              <w:tc>
                <w:tcPr>
                  <w:tcW w:w="2484" w:type="dxa"/>
                  <w:vAlign w:val="center"/>
                </w:tcPr>
                <w:p w14:paraId="2B2D7633" w14:textId="77777777" w:rsidR="007A59E8" w:rsidRPr="007A59E8" w:rsidRDefault="007A59E8" w:rsidP="007A59E8">
                  <w:pPr>
                    <w:pStyle w:val="TableText"/>
                  </w:pPr>
                  <w:r w:rsidRPr="007A59E8">
                    <w:t>Hilton Garden Inn</w:t>
                  </w:r>
                </w:p>
              </w:tc>
              <w:tc>
                <w:tcPr>
                  <w:tcW w:w="2970" w:type="dxa"/>
                  <w:vAlign w:val="center"/>
                </w:tcPr>
                <w:p w14:paraId="2B2D7634" w14:textId="77777777" w:rsidR="007A59E8" w:rsidRPr="007A59E8" w:rsidRDefault="007A59E8" w:rsidP="007A59E8">
                  <w:pPr>
                    <w:pStyle w:val="TableText"/>
                  </w:pPr>
                  <w:r w:rsidRPr="007A59E8">
                    <w:t>7516 Las Colinas Blvd.</w:t>
                  </w:r>
                </w:p>
              </w:tc>
              <w:tc>
                <w:tcPr>
                  <w:tcW w:w="2610" w:type="dxa"/>
                  <w:vAlign w:val="center"/>
                </w:tcPr>
                <w:p w14:paraId="2B2D7635" w14:textId="77777777" w:rsidR="007A59E8" w:rsidRPr="007A59E8" w:rsidRDefault="007A59E8" w:rsidP="007A59E8">
                  <w:pPr>
                    <w:pStyle w:val="TableText"/>
                  </w:pPr>
                  <w:r w:rsidRPr="007A59E8">
                    <w:t>$105</w:t>
                  </w:r>
                </w:p>
              </w:tc>
              <w:tc>
                <w:tcPr>
                  <w:tcW w:w="1386" w:type="dxa"/>
                  <w:vAlign w:val="center"/>
                </w:tcPr>
                <w:p w14:paraId="2B2D7636" w14:textId="77777777" w:rsidR="007A59E8" w:rsidRPr="007A59E8" w:rsidRDefault="007A59E8" w:rsidP="007A59E8">
                  <w:pPr>
                    <w:pStyle w:val="TableText"/>
                  </w:pPr>
                  <w:r w:rsidRPr="007A59E8">
                    <w:t>(972) 444-8434</w:t>
                  </w:r>
                </w:p>
              </w:tc>
            </w:tr>
            <w:tr w:rsidR="007A59E8" w14:paraId="2B2D763C" w14:textId="77777777" w:rsidTr="0072619F">
              <w:tc>
                <w:tcPr>
                  <w:tcW w:w="2484" w:type="dxa"/>
                  <w:shd w:val="clear" w:color="auto" w:fill="F7FAE8"/>
                  <w:vAlign w:val="center"/>
                </w:tcPr>
                <w:p w14:paraId="2B2D7638" w14:textId="77777777" w:rsidR="007A59E8" w:rsidRPr="007A59E8" w:rsidRDefault="007A59E8" w:rsidP="007A59E8">
                  <w:pPr>
                    <w:pStyle w:val="TableText"/>
                  </w:pPr>
                  <w:r w:rsidRPr="007A59E8">
                    <w:t>Residence Inn</w:t>
                  </w:r>
                </w:p>
              </w:tc>
              <w:tc>
                <w:tcPr>
                  <w:tcW w:w="2970" w:type="dxa"/>
                  <w:shd w:val="clear" w:color="auto" w:fill="F7FAE8"/>
                  <w:vAlign w:val="center"/>
                </w:tcPr>
                <w:p w14:paraId="2B2D7639" w14:textId="77777777" w:rsidR="007A59E8" w:rsidRPr="007A59E8" w:rsidRDefault="007A59E8" w:rsidP="007A59E8">
                  <w:pPr>
                    <w:pStyle w:val="TableText"/>
                  </w:pPr>
                  <w:r w:rsidRPr="007A59E8">
                    <w:t>950 Walnut Hill Ln.</w:t>
                  </w:r>
                </w:p>
              </w:tc>
              <w:tc>
                <w:tcPr>
                  <w:tcW w:w="2610" w:type="dxa"/>
                  <w:shd w:val="clear" w:color="auto" w:fill="F7FAE8"/>
                </w:tcPr>
                <w:p w14:paraId="2B2D763A" w14:textId="77777777" w:rsidR="007A59E8" w:rsidRPr="007A59E8" w:rsidRDefault="007A59E8" w:rsidP="007A59E8">
                  <w:pPr>
                    <w:pStyle w:val="TableText"/>
                  </w:pPr>
                  <w:r w:rsidRPr="007A59E8">
                    <w:t xml:space="preserve">$109 </w:t>
                  </w:r>
                </w:p>
              </w:tc>
              <w:tc>
                <w:tcPr>
                  <w:tcW w:w="1386" w:type="dxa"/>
                  <w:shd w:val="clear" w:color="auto" w:fill="F7FAE8"/>
                  <w:vAlign w:val="center"/>
                </w:tcPr>
                <w:p w14:paraId="2B2D763B" w14:textId="77777777" w:rsidR="007A59E8" w:rsidRPr="007A59E8" w:rsidRDefault="007A59E8" w:rsidP="007A59E8">
                  <w:pPr>
                    <w:pStyle w:val="TableText"/>
                  </w:pPr>
                  <w:r w:rsidRPr="007A59E8">
                    <w:t>(972) 580-7773</w:t>
                  </w:r>
                </w:p>
              </w:tc>
            </w:tr>
            <w:tr w:rsidR="007A59E8" w14:paraId="2B2D7641" w14:textId="77777777" w:rsidTr="0072619F">
              <w:tc>
                <w:tcPr>
                  <w:tcW w:w="2484" w:type="dxa"/>
                  <w:vAlign w:val="center"/>
                </w:tcPr>
                <w:p w14:paraId="2B2D763D" w14:textId="77777777" w:rsidR="007A59E8" w:rsidRPr="007A59E8" w:rsidRDefault="007A59E8" w:rsidP="007A59E8">
                  <w:pPr>
                    <w:pStyle w:val="TableText"/>
                  </w:pPr>
                  <w:proofErr w:type="spellStart"/>
                  <w:r w:rsidRPr="007A59E8">
                    <w:t>Staybridge</w:t>
                  </w:r>
                  <w:proofErr w:type="spellEnd"/>
                  <w:r w:rsidRPr="007A59E8">
                    <w:t xml:space="preserve"> Suites</w:t>
                  </w:r>
                </w:p>
              </w:tc>
              <w:tc>
                <w:tcPr>
                  <w:tcW w:w="2970" w:type="dxa"/>
                  <w:vAlign w:val="center"/>
                </w:tcPr>
                <w:p w14:paraId="2B2D763E" w14:textId="77777777" w:rsidR="007A59E8" w:rsidRPr="007A59E8" w:rsidRDefault="007A59E8" w:rsidP="007A59E8">
                  <w:pPr>
                    <w:pStyle w:val="TableText"/>
                  </w:pPr>
                  <w:r w:rsidRPr="007A59E8">
                    <w:t>1201 Executive Cir.</w:t>
                  </w:r>
                </w:p>
              </w:tc>
              <w:tc>
                <w:tcPr>
                  <w:tcW w:w="2610" w:type="dxa"/>
                </w:tcPr>
                <w:p w14:paraId="2B2D763F" w14:textId="77777777" w:rsidR="007A59E8" w:rsidRPr="007A59E8" w:rsidRDefault="007A59E8" w:rsidP="007A59E8">
                  <w:pPr>
                    <w:pStyle w:val="TableText"/>
                  </w:pPr>
                  <w:r w:rsidRPr="007A59E8">
                    <w:t xml:space="preserve">$107 </w:t>
                  </w:r>
                </w:p>
              </w:tc>
              <w:tc>
                <w:tcPr>
                  <w:tcW w:w="1386" w:type="dxa"/>
                  <w:vAlign w:val="center"/>
                </w:tcPr>
                <w:p w14:paraId="2B2D7640" w14:textId="77777777" w:rsidR="007A59E8" w:rsidRPr="007A59E8" w:rsidRDefault="007A59E8" w:rsidP="007A59E8">
                  <w:pPr>
                    <w:pStyle w:val="TableText"/>
                  </w:pPr>
                  <w:r w:rsidRPr="007A59E8">
                    <w:t>(972) 465-9400</w:t>
                  </w:r>
                </w:p>
              </w:tc>
            </w:tr>
            <w:tr w:rsidR="007A59E8" w14:paraId="2B2D7646" w14:textId="77777777" w:rsidTr="0072619F">
              <w:tc>
                <w:tcPr>
                  <w:tcW w:w="2484" w:type="dxa"/>
                  <w:shd w:val="clear" w:color="auto" w:fill="F7FAE8"/>
                  <w:vAlign w:val="center"/>
                </w:tcPr>
                <w:p w14:paraId="2B2D7642" w14:textId="77777777" w:rsidR="007A59E8" w:rsidRPr="007A59E8" w:rsidRDefault="007A59E8" w:rsidP="007A59E8">
                  <w:pPr>
                    <w:pStyle w:val="TableText"/>
                  </w:pPr>
                  <w:r w:rsidRPr="007A59E8">
                    <w:t>Summerfield Suites</w:t>
                  </w:r>
                </w:p>
              </w:tc>
              <w:tc>
                <w:tcPr>
                  <w:tcW w:w="2970" w:type="dxa"/>
                  <w:shd w:val="clear" w:color="auto" w:fill="F7FAE8"/>
                  <w:vAlign w:val="center"/>
                </w:tcPr>
                <w:p w14:paraId="2B2D7643" w14:textId="77777777" w:rsidR="007A59E8" w:rsidRPr="007A59E8" w:rsidRDefault="007A59E8" w:rsidP="007A59E8">
                  <w:pPr>
                    <w:pStyle w:val="TableText"/>
                  </w:pPr>
                  <w:r w:rsidRPr="007A59E8">
                    <w:t>5901 N. Macarthur Blvd.</w:t>
                  </w:r>
                </w:p>
              </w:tc>
              <w:tc>
                <w:tcPr>
                  <w:tcW w:w="2610" w:type="dxa"/>
                  <w:shd w:val="clear" w:color="auto" w:fill="F7FAE8"/>
                </w:tcPr>
                <w:p w14:paraId="2B2D7644" w14:textId="77777777" w:rsidR="007A59E8" w:rsidRPr="007A59E8" w:rsidRDefault="007A59E8" w:rsidP="007A59E8">
                  <w:pPr>
                    <w:pStyle w:val="TableText"/>
                  </w:pPr>
                  <w:r w:rsidRPr="007A59E8">
                    <w:t xml:space="preserve">$109 </w:t>
                  </w:r>
                </w:p>
              </w:tc>
              <w:tc>
                <w:tcPr>
                  <w:tcW w:w="1386" w:type="dxa"/>
                  <w:shd w:val="clear" w:color="auto" w:fill="F7FAE8"/>
                  <w:vAlign w:val="center"/>
                </w:tcPr>
                <w:p w14:paraId="2B2D7645" w14:textId="77777777" w:rsidR="007A59E8" w:rsidRPr="007A59E8" w:rsidRDefault="007A59E8" w:rsidP="007A59E8">
                  <w:pPr>
                    <w:pStyle w:val="TableText"/>
                  </w:pPr>
                  <w:r w:rsidRPr="007A59E8">
                    <w:t>(972) 831-0909</w:t>
                  </w:r>
                </w:p>
              </w:tc>
            </w:tr>
            <w:tr w:rsidR="007A59E8" w14:paraId="2B2D764B" w14:textId="77777777" w:rsidTr="0072619F">
              <w:tc>
                <w:tcPr>
                  <w:tcW w:w="2484" w:type="dxa"/>
                  <w:vAlign w:val="center"/>
                </w:tcPr>
                <w:p w14:paraId="2B2D7647" w14:textId="77777777" w:rsidR="007A59E8" w:rsidRPr="007A59E8" w:rsidRDefault="007A59E8" w:rsidP="007A59E8">
                  <w:pPr>
                    <w:pStyle w:val="TableText"/>
                  </w:pPr>
                  <w:r w:rsidRPr="007A59E8">
                    <w:t>Wingate Inn</w:t>
                  </w:r>
                </w:p>
              </w:tc>
              <w:tc>
                <w:tcPr>
                  <w:tcW w:w="2970" w:type="dxa"/>
                  <w:vAlign w:val="center"/>
                </w:tcPr>
                <w:p w14:paraId="2B2D7648" w14:textId="77777777" w:rsidR="007A59E8" w:rsidRPr="007A59E8" w:rsidRDefault="007A59E8" w:rsidP="007A59E8">
                  <w:pPr>
                    <w:pStyle w:val="TableText"/>
                  </w:pPr>
                  <w:r w:rsidRPr="007A59E8">
                    <w:t>850 W. Walnut Hill Ln.</w:t>
                  </w:r>
                </w:p>
              </w:tc>
              <w:tc>
                <w:tcPr>
                  <w:tcW w:w="2610" w:type="dxa"/>
                </w:tcPr>
                <w:p w14:paraId="2B2D7649" w14:textId="77777777" w:rsidR="007A59E8" w:rsidRPr="007A59E8" w:rsidRDefault="007A59E8" w:rsidP="007A59E8">
                  <w:pPr>
                    <w:pStyle w:val="TableText"/>
                  </w:pPr>
                  <w:r w:rsidRPr="007A59E8">
                    <w:t xml:space="preserve">$76 </w:t>
                  </w:r>
                </w:p>
              </w:tc>
              <w:tc>
                <w:tcPr>
                  <w:tcW w:w="1386" w:type="dxa"/>
                  <w:vAlign w:val="center"/>
                </w:tcPr>
                <w:p w14:paraId="2B2D764A" w14:textId="77777777" w:rsidR="007A59E8" w:rsidRPr="007A59E8" w:rsidRDefault="007A59E8" w:rsidP="007A59E8">
                  <w:pPr>
                    <w:pStyle w:val="TableText"/>
                  </w:pPr>
                  <w:r w:rsidRPr="007A59E8">
                    <w:t>(972) 751-1031</w:t>
                  </w:r>
                </w:p>
              </w:tc>
            </w:tr>
          </w:tbl>
          <w:p w14:paraId="2B2D764C" w14:textId="77777777" w:rsidR="007A59E8" w:rsidRPr="007A59E8" w:rsidRDefault="007A59E8" w:rsidP="007A59E8">
            <w:pPr>
              <w:pStyle w:val="Heading1"/>
              <w:outlineLvl w:val="0"/>
            </w:pPr>
            <w:r w:rsidRPr="007A59E8">
              <w:t>Attractions</w:t>
            </w:r>
          </w:p>
          <w:p w14:paraId="2B2D764D" w14:textId="77777777" w:rsidR="007A59E8" w:rsidRDefault="007A59E8" w:rsidP="007A59E8">
            <w:r w:rsidRPr="008414B1">
              <w:t>The Dallas metro area has a wide variety of dining, shopping and entertainment for your evening or weekend enjoyment.</w:t>
            </w:r>
          </w:p>
          <w:tbl>
            <w:tblPr>
              <w:tblStyle w:val="TableGrid"/>
              <w:tblW w:w="94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72" w:type="dxa"/>
                <w:bottom w:w="43" w:type="dxa"/>
                <w:right w:w="72" w:type="dxa"/>
              </w:tblCellMar>
              <w:tblLook w:val="04A0" w:firstRow="1" w:lastRow="0" w:firstColumn="1" w:lastColumn="0" w:noHBand="0" w:noVBand="1"/>
            </w:tblPr>
            <w:tblGrid>
              <w:gridCol w:w="2484"/>
              <w:gridCol w:w="2700"/>
              <w:gridCol w:w="2880"/>
              <w:gridCol w:w="1386"/>
            </w:tblGrid>
            <w:tr w:rsidR="007A59E8" w14:paraId="2B2D7652" w14:textId="77777777" w:rsidTr="0072619F">
              <w:tc>
                <w:tcPr>
                  <w:tcW w:w="2484" w:type="dxa"/>
                  <w:vAlign w:val="center"/>
                </w:tcPr>
                <w:p w14:paraId="2B2D764E" w14:textId="77777777" w:rsidR="007A59E8" w:rsidRPr="007A59E8" w:rsidRDefault="007A59E8" w:rsidP="007A59E8">
                  <w:pPr>
                    <w:pStyle w:val="TableHeading"/>
                  </w:pPr>
                  <w:r w:rsidRPr="007A59E8">
                    <w:t>Attraction</w:t>
                  </w:r>
                </w:p>
              </w:tc>
              <w:tc>
                <w:tcPr>
                  <w:tcW w:w="2700" w:type="dxa"/>
                  <w:vAlign w:val="center"/>
                </w:tcPr>
                <w:p w14:paraId="2B2D764F" w14:textId="77777777" w:rsidR="007A59E8" w:rsidRPr="007A59E8" w:rsidRDefault="007A59E8" w:rsidP="007A59E8">
                  <w:pPr>
                    <w:pStyle w:val="TableHeading"/>
                  </w:pPr>
                  <w:r w:rsidRPr="007A59E8">
                    <w:t>Address</w:t>
                  </w:r>
                </w:p>
              </w:tc>
              <w:tc>
                <w:tcPr>
                  <w:tcW w:w="2880" w:type="dxa"/>
                  <w:vAlign w:val="center"/>
                </w:tcPr>
                <w:p w14:paraId="2B2D7650" w14:textId="77777777" w:rsidR="007A59E8" w:rsidRPr="007A59E8" w:rsidRDefault="007A59E8" w:rsidP="007A59E8">
                  <w:pPr>
                    <w:pStyle w:val="TableHeading"/>
                  </w:pPr>
                  <w:r w:rsidRPr="007A59E8">
                    <w:t>Website</w:t>
                  </w:r>
                </w:p>
              </w:tc>
              <w:tc>
                <w:tcPr>
                  <w:tcW w:w="1386" w:type="dxa"/>
                  <w:vAlign w:val="center"/>
                </w:tcPr>
                <w:p w14:paraId="2B2D7651" w14:textId="77777777" w:rsidR="007A59E8" w:rsidRPr="007A59E8" w:rsidRDefault="007A59E8" w:rsidP="007A59E8">
                  <w:pPr>
                    <w:pStyle w:val="TableHeading"/>
                  </w:pPr>
                  <w:r w:rsidRPr="007A59E8">
                    <w:t>Phone</w:t>
                  </w:r>
                </w:p>
              </w:tc>
            </w:tr>
            <w:tr w:rsidR="007A59E8" w14:paraId="2B2D7657" w14:textId="77777777" w:rsidTr="0072619F">
              <w:tc>
                <w:tcPr>
                  <w:tcW w:w="2484" w:type="dxa"/>
                  <w:shd w:val="clear" w:color="auto" w:fill="F7FAE8"/>
                </w:tcPr>
                <w:p w14:paraId="2B2D7653" w14:textId="77777777" w:rsidR="007A59E8" w:rsidRPr="007A59E8" w:rsidRDefault="007A59E8" w:rsidP="007A59E8">
                  <w:pPr>
                    <w:pStyle w:val="TableText"/>
                  </w:pPr>
                  <w:r w:rsidRPr="007A59E8">
                    <w:t>Six Flags Over Texas</w:t>
                  </w:r>
                </w:p>
              </w:tc>
              <w:tc>
                <w:tcPr>
                  <w:tcW w:w="2700" w:type="dxa"/>
                  <w:shd w:val="clear" w:color="auto" w:fill="F7FAE8"/>
                </w:tcPr>
                <w:p w14:paraId="2B2D7654" w14:textId="77777777" w:rsidR="007A59E8" w:rsidRPr="007A59E8" w:rsidRDefault="007A59E8" w:rsidP="007A59E8">
                  <w:pPr>
                    <w:pStyle w:val="TableText"/>
                  </w:pPr>
                  <w:r w:rsidRPr="007A59E8">
                    <w:t>2201 Rd to Six Flags, Arlington</w:t>
                  </w:r>
                </w:p>
              </w:tc>
              <w:tc>
                <w:tcPr>
                  <w:tcW w:w="2880" w:type="dxa"/>
                  <w:shd w:val="clear" w:color="auto" w:fill="F7FAE8"/>
                </w:tcPr>
                <w:p w14:paraId="2B2D7655" w14:textId="77777777" w:rsidR="007A59E8" w:rsidRPr="007A59E8" w:rsidRDefault="00E15C56" w:rsidP="007A59E8">
                  <w:pPr>
                    <w:pStyle w:val="TableText"/>
                  </w:pPr>
                  <w:hyperlink r:id="rId23" w:history="1">
                    <w:r w:rsidR="007A59E8" w:rsidRPr="007A59E8">
                      <w:rPr>
                        <w:rStyle w:val="Hyperlink"/>
                        <w:color w:val="00A99D" w:themeColor="text2"/>
                        <w:u w:val="none"/>
                      </w:rPr>
                      <w:t>www.sixflags.com/parks/overtexas</w:t>
                    </w:r>
                  </w:hyperlink>
                  <w:r w:rsidR="007A59E8" w:rsidRPr="007A59E8">
                    <w:t xml:space="preserve"> </w:t>
                  </w:r>
                </w:p>
              </w:tc>
              <w:tc>
                <w:tcPr>
                  <w:tcW w:w="1386" w:type="dxa"/>
                  <w:shd w:val="clear" w:color="auto" w:fill="F7FAE8"/>
                </w:tcPr>
                <w:p w14:paraId="2B2D7656" w14:textId="77777777" w:rsidR="007A59E8" w:rsidRPr="007A59E8" w:rsidRDefault="007A59E8" w:rsidP="007A59E8">
                  <w:pPr>
                    <w:pStyle w:val="TableText"/>
                  </w:pPr>
                  <w:r w:rsidRPr="007A59E8">
                    <w:t>(817) 530-6000</w:t>
                  </w:r>
                </w:p>
              </w:tc>
            </w:tr>
            <w:tr w:rsidR="007A59E8" w14:paraId="2B2D765D" w14:textId="77777777" w:rsidTr="0072619F">
              <w:tc>
                <w:tcPr>
                  <w:tcW w:w="2484" w:type="dxa"/>
                </w:tcPr>
                <w:p w14:paraId="2B2D7658" w14:textId="77777777" w:rsidR="007A59E8" w:rsidRPr="007A59E8" w:rsidRDefault="007A59E8" w:rsidP="007A59E8">
                  <w:pPr>
                    <w:pStyle w:val="TableText"/>
                  </w:pPr>
                  <w:r w:rsidRPr="007A59E8">
                    <w:t>Ripley’s Believe it or Not</w:t>
                  </w:r>
                </w:p>
                <w:p w14:paraId="2B2D7659" w14:textId="77777777" w:rsidR="007A59E8" w:rsidRPr="007A59E8" w:rsidRDefault="007A59E8" w:rsidP="007A59E8">
                  <w:pPr>
                    <w:pStyle w:val="TableText"/>
                  </w:pPr>
                  <w:r w:rsidRPr="007A59E8">
                    <w:t xml:space="preserve">and </w:t>
                  </w:r>
                  <w:proofErr w:type="spellStart"/>
                  <w:r w:rsidRPr="007A59E8">
                    <w:t>Tussauds</w:t>
                  </w:r>
                  <w:proofErr w:type="spellEnd"/>
                  <w:r w:rsidRPr="007A59E8">
                    <w:t xml:space="preserve"> Palace of Wax</w:t>
                  </w:r>
                </w:p>
              </w:tc>
              <w:tc>
                <w:tcPr>
                  <w:tcW w:w="2700" w:type="dxa"/>
                </w:tcPr>
                <w:p w14:paraId="2B2D765A" w14:textId="77777777" w:rsidR="007A59E8" w:rsidRPr="007A59E8" w:rsidRDefault="007A59E8" w:rsidP="007A59E8">
                  <w:pPr>
                    <w:pStyle w:val="TableText"/>
                  </w:pPr>
                  <w:r w:rsidRPr="007A59E8">
                    <w:t>601 Palace Pkwy, Grand Prairie</w:t>
                  </w:r>
                </w:p>
              </w:tc>
              <w:tc>
                <w:tcPr>
                  <w:tcW w:w="2880" w:type="dxa"/>
                </w:tcPr>
                <w:p w14:paraId="2B2D765B" w14:textId="77777777" w:rsidR="007A59E8" w:rsidRPr="007A59E8" w:rsidRDefault="00E15C56" w:rsidP="007A59E8">
                  <w:pPr>
                    <w:pStyle w:val="TableText"/>
                  </w:pPr>
                  <w:hyperlink r:id="rId24" w:history="1">
                    <w:r w:rsidR="007A59E8" w:rsidRPr="007A59E8">
                      <w:rPr>
                        <w:rStyle w:val="Hyperlink"/>
                        <w:color w:val="00A99D" w:themeColor="text2"/>
                        <w:u w:val="none"/>
                      </w:rPr>
                      <w:t>www.palaceofwax.com</w:t>
                    </w:r>
                  </w:hyperlink>
                  <w:r w:rsidR="007A59E8" w:rsidRPr="007A59E8">
                    <w:t xml:space="preserve"> </w:t>
                  </w:r>
                </w:p>
              </w:tc>
              <w:tc>
                <w:tcPr>
                  <w:tcW w:w="1386" w:type="dxa"/>
                </w:tcPr>
                <w:p w14:paraId="2B2D765C" w14:textId="77777777" w:rsidR="007A59E8" w:rsidRPr="007A59E8" w:rsidRDefault="007A59E8" w:rsidP="007A59E8">
                  <w:pPr>
                    <w:pStyle w:val="TableText"/>
                  </w:pPr>
                  <w:r w:rsidRPr="007A59E8">
                    <w:t>(972) 263-2391</w:t>
                  </w:r>
                </w:p>
              </w:tc>
            </w:tr>
            <w:tr w:rsidR="007A59E8" w14:paraId="2B2D7662" w14:textId="77777777" w:rsidTr="0072619F">
              <w:tc>
                <w:tcPr>
                  <w:tcW w:w="2484" w:type="dxa"/>
                  <w:shd w:val="clear" w:color="auto" w:fill="F7FAE8"/>
                </w:tcPr>
                <w:p w14:paraId="2B2D765E" w14:textId="77777777" w:rsidR="007A59E8" w:rsidRPr="007A59E8" w:rsidRDefault="007A59E8" w:rsidP="007A59E8">
                  <w:pPr>
                    <w:pStyle w:val="TableText"/>
                  </w:pPr>
                  <w:r w:rsidRPr="007A59E8">
                    <w:t>Dallas World Aquarium</w:t>
                  </w:r>
                </w:p>
              </w:tc>
              <w:tc>
                <w:tcPr>
                  <w:tcW w:w="2700" w:type="dxa"/>
                  <w:shd w:val="clear" w:color="auto" w:fill="F7FAE8"/>
                </w:tcPr>
                <w:p w14:paraId="2B2D765F" w14:textId="77777777" w:rsidR="007A59E8" w:rsidRPr="007A59E8" w:rsidRDefault="007A59E8" w:rsidP="007A59E8">
                  <w:pPr>
                    <w:pStyle w:val="TableText"/>
                  </w:pPr>
                  <w:r w:rsidRPr="007A59E8">
                    <w:t>1801 N. Griffin, Dallas</w:t>
                  </w:r>
                </w:p>
              </w:tc>
              <w:tc>
                <w:tcPr>
                  <w:tcW w:w="2880" w:type="dxa"/>
                  <w:shd w:val="clear" w:color="auto" w:fill="F7FAE8"/>
                </w:tcPr>
                <w:p w14:paraId="2B2D7660" w14:textId="77777777" w:rsidR="007A59E8" w:rsidRPr="007A59E8" w:rsidRDefault="00E15C56" w:rsidP="007A59E8">
                  <w:pPr>
                    <w:pStyle w:val="TableText"/>
                  </w:pPr>
                  <w:hyperlink r:id="rId25" w:history="1">
                    <w:r w:rsidR="007A59E8" w:rsidRPr="007A59E8">
                      <w:rPr>
                        <w:rStyle w:val="Hyperlink"/>
                        <w:color w:val="00A99D" w:themeColor="text2"/>
                        <w:u w:val="none"/>
                      </w:rPr>
                      <w:t>www.dwazoo.com</w:t>
                    </w:r>
                  </w:hyperlink>
                  <w:r w:rsidR="007A59E8" w:rsidRPr="007A59E8">
                    <w:t xml:space="preserve"> </w:t>
                  </w:r>
                </w:p>
              </w:tc>
              <w:tc>
                <w:tcPr>
                  <w:tcW w:w="1386" w:type="dxa"/>
                  <w:shd w:val="clear" w:color="auto" w:fill="F7FAE8"/>
                </w:tcPr>
                <w:p w14:paraId="2B2D7661" w14:textId="77777777" w:rsidR="007A59E8" w:rsidRPr="007A59E8" w:rsidRDefault="007A59E8" w:rsidP="007A59E8">
                  <w:pPr>
                    <w:pStyle w:val="TableText"/>
                  </w:pPr>
                  <w:r w:rsidRPr="007A59E8">
                    <w:t>(214) 720-2224</w:t>
                  </w:r>
                </w:p>
              </w:tc>
            </w:tr>
            <w:tr w:rsidR="007A59E8" w14:paraId="2B2D7667" w14:textId="77777777" w:rsidTr="0072619F">
              <w:tc>
                <w:tcPr>
                  <w:tcW w:w="2484" w:type="dxa"/>
                </w:tcPr>
                <w:p w14:paraId="2B2D7663" w14:textId="77777777" w:rsidR="007A59E8" w:rsidRPr="007A59E8" w:rsidRDefault="007A59E8" w:rsidP="007A59E8">
                  <w:pPr>
                    <w:pStyle w:val="TableText"/>
                  </w:pPr>
                  <w:r w:rsidRPr="007A59E8">
                    <w:t>Dallas Zoo</w:t>
                  </w:r>
                </w:p>
              </w:tc>
              <w:tc>
                <w:tcPr>
                  <w:tcW w:w="2700" w:type="dxa"/>
                </w:tcPr>
                <w:p w14:paraId="2B2D7664" w14:textId="77777777" w:rsidR="007A59E8" w:rsidRPr="007A59E8" w:rsidRDefault="007A59E8" w:rsidP="007A59E8">
                  <w:pPr>
                    <w:pStyle w:val="TableText"/>
                  </w:pPr>
                  <w:r w:rsidRPr="007A59E8">
                    <w:t xml:space="preserve">650 South R.L. Thornton </w:t>
                  </w:r>
                  <w:proofErr w:type="spellStart"/>
                  <w:r w:rsidRPr="007A59E8">
                    <w:t>Fwy</w:t>
                  </w:r>
                  <w:proofErr w:type="spellEnd"/>
                  <w:r w:rsidRPr="007A59E8">
                    <w:t>.</w:t>
                  </w:r>
                </w:p>
              </w:tc>
              <w:tc>
                <w:tcPr>
                  <w:tcW w:w="2880" w:type="dxa"/>
                </w:tcPr>
                <w:p w14:paraId="2B2D7665" w14:textId="77777777" w:rsidR="007A59E8" w:rsidRPr="007A59E8" w:rsidRDefault="00E15C56" w:rsidP="007A59E8">
                  <w:pPr>
                    <w:pStyle w:val="TableText"/>
                  </w:pPr>
                  <w:hyperlink r:id="rId26" w:history="1">
                    <w:r w:rsidR="007A59E8" w:rsidRPr="007A59E8">
                      <w:rPr>
                        <w:rStyle w:val="Hyperlink"/>
                        <w:color w:val="00A99D" w:themeColor="text2"/>
                        <w:u w:val="none"/>
                      </w:rPr>
                      <w:t>www.dallaszoo.com</w:t>
                    </w:r>
                  </w:hyperlink>
                  <w:r w:rsidR="007A59E8" w:rsidRPr="007A59E8">
                    <w:t xml:space="preserve"> </w:t>
                  </w:r>
                </w:p>
              </w:tc>
              <w:tc>
                <w:tcPr>
                  <w:tcW w:w="1386" w:type="dxa"/>
                </w:tcPr>
                <w:p w14:paraId="2B2D7666" w14:textId="77777777" w:rsidR="007A59E8" w:rsidRPr="007A59E8" w:rsidRDefault="007A59E8" w:rsidP="007A59E8">
                  <w:pPr>
                    <w:pStyle w:val="TableText"/>
                  </w:pPr>
                  <w:r w:rsidRPr="007A59E8">
                    <w:t>(214) 670-6826</w:t>
                  </w:r>
                </w:p>
              </w:tc>
            </w:tr>
            <w:tr w:rsidR="007A59E8" w14:paraId="2B2D766C" w14:textId="77777777" w:rsidTr="0072619F">
              <w:tc>
                <w:tcPr>
                  <w:tcW w:w="2484" w:type="dxa"/>
                  <w:shd w:val="clear" w:color="auto" w:fill="F7FAE8"/>
                </w:tcPr>
                <w:p w14:paraId="2B2D7668" w14:textId="77777777" w:rsidR="007A59E8" w:rsidRPr="007A59E8" w:rsidRDefault="007A59E8" w:rsidP="007A59E8">
                  <w:pPr>
                    <w:pStyle w:val="TableText"/>
                  </w:pPr>
                  <w:proofErr w:type="spellStart"/>
                  <w:r w:rsidRPr="007A59E8">
                    <w:t>Nasher</w:t>
                  </w:r>
                  <w:proofErr w:type="spellEnd"/>
                  <w:r w:rsidRPr="007A59E8">
                    <w:t xml:space="preserve"> Sculpture Center</w:t>
                  </w:r>
                </w:p>
              </w:tc>
              <w:tc>
                <w:tcPr>
                  <w:tcW w:w="2700" w:type="dxa"/>
                  <w:shd w:val="clear" w:color="auto" w:fill="F7FAE8"/>
                </w:tcPr>
                <w:p w14:paraId="2B2D7669" w14:textId="77777777" w:rsidR="007A59E8" w:rsidRPr="007A59E8" w:rsidRDefault="007A59E8" w:rsidP="007A59E8">
                  <w:pPr>
                    <w:pStyle w:val="TableText"/>
                  </w:pPr>
                  <w:r w:rsidRPr="007A59E8">
                    <w:t>2001 Flora St., Dallas</w:t>
                  </w:r>
                </w:p>
              </w:tc>
              <w:tc>
                <w:tcPr>
                  <w:tcW w:w="2880" w:type="dxa"/>
                  <w:shd w:val="clear" w:color="auto" w:fill="F7FAE8"/>
                </w:tcPr>
                <w:p w14:paraId="2B2D766A" w14:textId="77777777" w:rsidR="007A59E8" w:rsidRPr="007A59E8" w:rsidRDefault="00E15C56" w:rsidP="007A59E8">
                  <w:pPr>
                    <w:pStyle w:val="TableText"/>
                  </w:pPr>
                  <w:hyperlink r:id="rId27" w:history="1">
                    <w:r w:rsidR="007A59E8" w:rsidRPr="007A59E8">
                      <w:rPr>
                        <w:rStyle w:val="Hyperlink"/>
                        <w:color w:val="00A99D" w:themeColor="text2"/>
                        <w:u w:val="none"/>
                      </w:rPr>
                      <w:t>www.nashersculpturecenter.org</w:t>
                    </w:r>
                  </w:hyperlink>
                  <w:r w:rsidR="007A59E8" w:rsidRPr="007A59E8">
                    <w:t xml:space="preserve"> </w:t>
                  </w:r>
                </w:p>
              </w:tc>
              <w:tc>
                <w:tcPr>
                  <w:tcW w:w="1386" w:type="dxa"/>
                  <w:shd w:val="clear" w:color="auto" w:fill="F7FAE8"/>
                </w:tcPr>
                <w:p w14:paraId="2B2D766B" w14:textId="77777777" w:rsidR="007A59E8" w:rsidRPr="007A59E8" w:rsidRDefault="007A59E8" w:rsidP="007A59E8">
                  <w:pPr>
                    <w:pStyle w:val="TableText"/>
                  </w:pPr>
                  <w:r w:rsidRPr="007A59E8">
                    <w:t>(214) 242-5100</w:t>
                  </w:r>
                </w:p>
              </w:tc>
            </w:tr>
          </w:tbl>
          <w:p w14:paraId="2B2D766D" w14:textId="77777777" w:rsidR="00CC008C" w:rsidRPr="004E1659" w:rsidRDefault="00CC008C" w:rsidP="007A59E8">
            <w:pPr>
              <w:rPr>
                <w:noProof/>
              </w:rPr>
            </w:pPr>
          </w:p>
        </w:tc>
      </w:tr>
      <w:tr w:rsidR="00A4329C" w14:paraId="2B2D7671" w14:textId="77777777" w:rsidTr="00C43084">
        <w:trPr>
          <w:trHeight w:val="29"/>
        </w:trPr>
        <w:tc>
          <w:tcPr>
            <w:tcW w:w="1535" w:type="dxa"/>
          </w:tcPr>
          <w:p w14:paraId="2B2D766F" w14:textId="77777777" w:rsidR="00A4329C" w:rsidRPr="00751D88" w:rsidRDefault="00A4329C" w:rsidP="00644A95">
            <w:pPr>
              <w:pStyle w:val="NoSpacing"/>
            </w:pPr>
          </w:p>
        </w:tc>
        <w:tc>
          <w:tcPr>
            <w:tcW w:w="9563" w:type="dxa"/>
            <w:gridSpan w:val="4"/>
          </w:tcPr>
          <w:p w14:paraId="2B2D7670" w14:textId="77777777" w:rsidR="00A4329C" w:rsidRDefault="00A4329C" w:rsidP="00644A95">
            <w:pPr>
              <w:pStyle w:val="NoSpacing"/>
            </w:pPr>
          </w:p>
        </w:tc>
      </w:tr>
      <w:tr w:rsidR="00644A95" w14:paraId="2B2D7673" w14:textId="77777777" w:rsidTr="00C43084">
        <w:trPr>
          <w:trHeight w:val="2096"/>
        </w:trPr>
        <w:tc>
          <w:tcPr>
            <w:tcW w:w="11098" w:type="dxa"/>
            <w:gridSpan w:val="5"/>
          </w:tcPr>
          <w:p w14:paraId="2B2D7672" w14:textId="77777777" w:rsidR="00644A95" w:rsidRDefault="00644A95" w:rsidP="00644A95">
            <w:pPr>
              <w:pStyle w:val="NoSpacing"/>
            </w:pPr>
          </w:p>
        </w:tc>
      </w:tr>
      <w:tr w:rsidR="00794307" w14:paraId="2B2D7676" w14:textId="77777777" w:rsidTr="00C43084">
        <w:trPr>
          <w:trHeight w:val="787"/>
        </w:trPr>
        <w:tc>
          <w:tcPr>
            <w:tcW w:w="5549" w:type="dxa"/>
            <w:gridSpan w:val="4"/>
            <w:tcMar>
              <w:top w:w="58" w:type="dxa"/>
              <w:left w:w="58" w:type="dxa"/>
              <w:bottom w:w="58" w:type="dxa"/>
              <w:right w:w="58" w:type="dxa"/>
            </w:tcMar>
            <w:vAlign w:val="bottom"/>
          </w:tcPr>
          <w:p w14:paraId="2B2D7674" w14:textId="77777777" w:rsidR="00794307" w:rsidRPr="006834B1" w:rsidRDefault="00794307" w:rsidP="001F24AE">
            <w:pPr>
              <w:pStyle w:val="Visit"/>
            </w:pPr>
            <w:r w:rsidRPr="006834B1">
              <w:t>Visit www.microsoft.com/mtc to learn more!</w:t>
            </w:r>
          </w:p>
        </w:tc>
        <w:tc>
          <w:tcPr>
            <w:tcW w:w="5549" w:type="dxa"/>
            <w:tcMar>
              <w:top w:w="58" w:type="dxa"/>
              <w:left w:w="58" w:type="dxa"/>
              <w:bottom w:w="58" w:type="dxa"/>
              <w:right w:w="58" w:type="dxa"/>
            </w:tcMar>
            <w:vAlign w:val="bottom"/>
          </w:tcPr>
          <w:p w14:paraId="2B2D7675" w14:textId="77777777" w:rsidR="00794307" w:rsidRDefault="00794307" w:rsidP="00C43084">
            <w:pPr>
              <w:pStyle w:val="NoSpacing"/>
              <w:jc w:val="right"/>
            </w:pPr>
            <w:r w:rsidRPr="004E1659">
              <w:rPr>
                <w:noProof/>
              </w:rPr>
              <w:drawing>
                <wp:inline distT="0" distB="0" distL="0" distR="0" wp14:anchorId="2B2D76C7" wp14:editId="2B2D76C8">
                  <wp:extent cx="1366520" cy="32639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4" cstate="print">
                            <a:extLst>
                              <a:ext uri="{28A0092B-C50C-407E-A947-70E740481C1C}">
                                <a14:useLocalDpi xmlns:a14="http://schemas.microsoft.com/office/drawing/2010/main" val="0"/>
                              </a:ext>
                            </a:extLst>
                          </a:blip>
                          <a:srcRect l="7886" t="20430" r="6309" b="9571"/>
                          <a:stretch/>
                        </pic:blipFill>
                        <pic:spPr bwMode="auto">
                          <a:xfrm>
                            <a:off x="0" y="0"/>
                            <a:ext cx="1366520" cy="326390"/>
                          </a:xfrm>
                          <a:prstGeom prst="rect">
                            <a:avLst/>
                          </a:prstGeom>
                          <a:ln>
                            <a:noFill/>
                          </a:ln>
                          <a:extLst>
                            <a:ext uri="{53640926-AAD7-44D8-BBD7-CCE9431645EC}">
                              <a14:shadowObscured xmlns:a14="http://schemas.microsoft.com/office/drawing/2010/main"/>
                            </a:ext>
                          </a:extLst>
                        </pic:spPr>
                      </pic:pic>
                    </a:graphicData>
                  </a:graphic>
                </wp:inline>
              </w:drawing>
            </w:r>
          </w:p>
        </w:tc>
      </w:tr>
      <w:tr w:rsidR="00651B2B" w14:paraId="2B2D7678" w14:textId="77777777" w:rsidTr="00C43084">
        <w:trPr>
          <w:trHeight w:val="29"/>
        </w:trPr>
        <w:tc>
          <w:tcPr>
            <w:tcW w:w="11098" w:type="dxa"/>
            <w:gridSpan w:val="5"/>
            <w:vAlign w:val="bottom"/>
          </w:tcPr>
          <w:p w14:paraId="2B2D7677" w14:textId="77777777" w:rsidR="00651B2B" w:rsidRPr="004E1659" w:rsidRDefault="00651B2B" w:rsidP="00C14100">
            <w:pPr>
              <w:pStyle w:val="ImageHeader"/>
            </w:pPr>
            <w:r w:rsidRPr="00C05834">
              <w:drawing>
                <wp:inline distT="0" distB="0" distL="0" distR="0" wp14:anchorId="2B2D76C9" wp14:editId="2B2D76CA">
                  <wp:extent cx="7040880" cy="9966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5">
                            <a:extLst>
                              <a:ext uri="{28A0092B-C50C-407E-A947-70E740481C1C}">
                                <a14:useLocalDpi xmlns:a14="http://schemas.microsoft.com/office/drawing/2010/main" val="0"/>
                              </a:ext>
                            </a:extLst>
                          </a:blip>
                          <a:stretch>
                            <a:fillRect/>
                          </a:stretch>
                        </pic:blipFill>
                        <pic:spPr>
                          <a:xfrm>
                            <a:off x="0" y="0"/>
                            <a:ext cx="7040880" cy="996696"/>
                          </a:xfrm>
                          <a:prstGeom prst="rect">
                            <a:avLst/>
                          </a:prstGeom>
                        </pic:spPr>
                      </pic:pic>
                    </a:graphicData>
                  </a:graphic>
                </wp:inline>
              </w:drawing>
            </w:r>
          </w:p>
        </w:tc>
      </w:tr>
      <w:tr w:rsidR="00651B2B" w14:paraId="2B2D767B" w14:textId="77777777" w:rsidTr="00C43084">
        <w:trPr>
          <w:trHeight w:val="29"/>
        </w:trPr>
        <w:tc>
          <w:tcPr>
            <w:tcW w:w="1535" w:type="dxa"/>
            <w:vAlign w:val="bottom"/>
          </w:tcPr>
          <w:p w14:paraId="2B2D7679" w14:textId="77777777" w:rsidR="00651B2B" w:rsidRPr="00FB0EE2" w:rsidRDefault="00651B2B" w:rsidP="00FB0EE2">
            <w:pPr>
              <w:pStyle w:val="NoSpacing"/>
            </w:pPr>
          </w:p>
        </w:tc>
        <w:tc>
          <w:tcPr>
            <w:tcW w:w="9563" w:type="dxa"/>
            <w:gridSpan w:val="4"/>
          </w:tcPr>
          <w:p w14:paraId="2B2D767A" w14:textId="77777777" w:rsidR="00651B2B" w:rsidRPr="00FB0EE2" w:rsidRDefault="00651B2B" w:rsidP="00FB0EE2">
            <w:pPr>
              <w:pStyle w:val="NoSpacing"/>
            </w:pPr>
          </w:p>
        </w:tc>
      </w:tr>
      <w:tr w:rsidR="00651B2B" w14:paraId="2B2D76B1" w14:textId="77777777" w:rsidTr="00C43084">
        <w:trPr>
          <w:trHeight w:val="29"/>
        </w:trPr>
        <w:tc>
          <w:tcPr>
            <w:tcW w:w="1535" w:type="dxa"/>
            <w:tcMar>
              <w:top w:w="58" w:type="dxa"/>
              <w:left w:w="58" w:type="dxa"/>
              <w:bottom w:w="58" w:type="dxa"/>
              <w:right w:w="58" w:type="dxa"/>
            </w:tcMar>
            <w:vAlign w:val="bottom"/>
          </w:tcPr>
          <w:p w14:paraId="2B2D767C" w14:textId="77777777" w:rsidR="00651B2B" w:rsidRPr="00751D88" w:rsidRDefault="00651B2B" w:rsidP="00651B2B">
            <w:pPr>
              <w:pStyle w:val="LocationandSatellites"/>
            </w:pPr>
            <w:r w:rsidRPr="00751D88">
              <w:t>Locations and satellites</w:t>
            </w:r>
          </w:p>
          <w:p w14:paraId="2B2D767D" w14:textId="77777777" w:rsidR="00651B2B" w:rsidRPr="00AF27CA" w:rsidRDefault="00651B2B" w:rsidP="00651B2B">
            <w:pPr>
              <w:pStyle w:val="Continents"/>
            </w:pPr>
            <w:r w:rsidRPr="00AF27CA">
              <w:t>Asia Pacific</w:t>
            </w:r>
          </w:p>
          <w:p w14:paraId="2B2D767E" w14:textId="77777777" w:rsidR="00651B2B" w:rsidRPr="00AF27CA" w:rsidRDefault="00651B2B" w:rsidP="00651B2B">
            <w:pPr>
              <w:pStyle w:val="Cities"/>
            </w:pPr>
            <w:r w:rsidRPr="00AF27CA">
              <w:t>Bangalore</w:t>
            </w:r>
          </w:p>
          <w:p w14:paraId="2B2D767F" w14:textId="77777777" w:rsidR="00651B2B" w:rsidRPr="00AF27CA" w:rsidRDefault="00651B2B" w:rsidP="00651B2B">
            <w:pPr>
              <w:pStyle w:val="Cities"/>
            </w:pPr>
            <w:r w:rsidRPr="00AF27CA">
              <w:t>Beijing</w:t>
            </w:r>
          </w:p>
          <w:p w14:paraId="2B2D7680" w14:textId="77777777" w:rsidR="00651B2B" w:rsidRPr="00AF27CA" w:rsidRDefault="00651B2B" w:rsidP="00651B2B">
            <w:pPr>
              <w:pStyle w:val="Cities"/>
            </w:pPr>
            <w:r w:rsidRPr="00AF27CA">
              <w:t>Singapore</w:t>
            </w:r>
          </w:p>
          <w:p w14:paraId="2B2D7681" w14:textId="77777777" w:rsidR="00651B2B" w:rsidRPr="00AF27CA" w:rsidRDefault="00651B2B" w:rsidP="00651B2B">
            <w:pPr>
              <w:pStyle w:val="Cities"/>
            </w:pPr>
            <w:r w:rsidRPr="00AF27CA">
              <w:t>Taipei</w:t>
            </w:r>
          </w:p>
          <w:p w14:paraId="2B2D7682" w14:textId="77777777" w:rsidR="00651B2B" w:rsidRPr="00AF27CA" w:rsidRDefault="00651B2B" w:rsidP="00651B2B">
            <w:pPr>
              <w:pStyle w:val="Cities"/>
            </w:pPr>
            <w:r w:rsidRPr="00AF27CA">
              <w:t>Tokyo</w:t>
            </w:r>
          </w:p>
          <w:p w14:paraId="2B2D7683" w14:textId="77777777" w:rsidR="00651B2B" w:rsidRPr="00FF5C0B" w:rsidRDefault="00651B2B" w:rsidP="00651B2B">
            <w:pPr>
              <w:pStyle w:val="Continents"/>
            </w:pPr>
            <w:r w:rsidRPr="00AF27CA">
              <w:t>Europe</w:t>
            </w:r>
          </w:p>
          <w:p w14:paraId="2B2D7684" w14:textId="77777777" w:rsidR="00651B2B" w:rsidRPr="00FF5C0B" w:rsidRDefault="00651B2B" w:rsidP="00651B2B">
            <w:pPr>
              <w:pStyle w:val="Cities"/>
            </w:pPr>
            <w:r w:rsidRPr="00FF5C0B">
              <w:t>Dublin</w:t>
            </w:r>
          </w:p>
          <w:p w14:paraId="2B2D7685" w14:textId="77777777" w:rsidR="00651B2B" w:rsidRPr="00FF5C0B" w:rsidRDefault="00651B2B" w:rsidP="00651B2B">
            <w:pPr>
              <w:pStyle w:val="Cities"/>
            </w:pPr>
            <w:r w:rsidRPr="00FF5C0B">
              <w:t>Moscow</w:t>
            </w:r>
          </w:p>
          <w:p w14:paraId="2B2D7686" w14:textId="77777777" w:rsidR="00651B2B" w:rsidRPr="00AF27CA" w:rsidRDefault="00651B2B" w:rsidP="00651B2B">
            <w:pPr>
              <w:pStyle w:val="Cities2"/>
            </w:pPr>
            <w:r w:rsidRPr="00AF27CA">
              <w:t>Novosibirsk</w:t>
            </w:r>
          </w:p>
          <w:p w14:paraId="2B2D7687" w14:textId="77777777" w:rsidR="00651B2B" w:rsidRPr="00FF5C0B" w:rsidRDefault="00651B2B" w:rsidP="00651B2B">
            <w:pPr>
              <w:pStyle w:val="Cities"/>
            </w:pPr>
            <w:r w:rsidRPr="00FF5C0B">
              <w:t>Munich</w:t>
            </w:r>
          </w:p>
          <w:p w14:paraId="2B2D7688" w14:textId="77777777" w:rsidR="00651B2B" w:rsidRPr="00FF5C0B" w:rsidRDefault="00651B2B" w:rsidP="00651B2B">
            <w:pPr>
              <w:pStyle w:val="Cities2"/>
            </w:pPr>
            <w:r w:rsidRPr="00FF5C0B">
              <w:t>Cologne</w:t>
            </w:r>
          </w:p>
          <w:p w14:paraId="2B2D7689" w14:textId="77777777" w:rsidR="00651B2B" w:rsidRPr="00FF5C0B" w:rsidRDefault="00651B2B" w:rsidP="00651B2B">
            <w:pPr>
              <w:pStyle w:val="Cities"/>
            </w:pPr>
            <w:r w:rsidRPr="00FF5C0B">
              <w:t>Paris</w:t>
            </w:r>
          </w:p>
          <w:p w14:paraId="2B2D768A" w14:textId="77777777" w:rsidR="00651B2B" w:rsidRPr="00FF5C0B" w:rsidRDefault="00651B2B" w:rsidP="00651B2B">
            <w:pPr>
              <w:pStyle w:val="Cities"/>
            </w:pPr>
            <w:r w:rsidRPr="00FF5C0B">
              <w:t>Thames Valley (U.K.)</w:t>
            </w:r>
          </w:p>
          <w:p w14:paraId="2B2D768B" w14:textId="77777777" w:rsidR="00651B2B" w:rsidRPr="00FF5C0B" w:rsidRDefault="00651B2B" w:rsidP="00651B2B">
            <w:pPr>
              <w:pStyle w:val="Cities2"/>
            </w:pPr>
            <w:r w:rsidRPr="00FF5C0B">
              <w:t>Edinburgh</w:t>
            </w:r>
          </w:p>
          <w:p w14:paraId="2B2D768C" w14:textId="77777777" w:rsidR="00651B2B" w:rsidRPr="00FF5C0B" w:rsidRDefault="00651B2B" w:rsidP="00651B2B">
            <w:pPr>
              <w:pStyle w:val="Continents"/>
            </w:pPr>
            <w:r w:rsidRPr="00FF5C0B">
              <w:t>Latin America</w:t>
            </w:r>
          </w:p>
          <w:p w14:paraId="2B2D768D" w14:textId="77777777" w:rsidR="00651B2B" w:rsidRPr="00FF5C0B" w:rsidRDefault="00651B2B" w:rsidP="00651B2B">
            <w:pPr>
              <w:pStyle w:val="Cities"/>
            </w:pPr>
            <w:r w:rsidRPr="00FF5C0B">
              <w:t>Mexico City</w:t>
            </w:r>
          </w:p>
          <w:p w14:paraId="2B2D768E" w14:textId="77777777" w:rsidR="00651B2B" w:rsidRPr="00FF5C0B" w:rsidRDefault="00651B2B" w:rsidP="00651B2B">
            <w:pPr>
              <w:pStyle w:val="Cities"/>
            </w:pPr>
            <w:r w:rsidRPr="00FF5C0B">
              <w:t>São Paulo</w:t>
            </w:r>
          </w:p>
          <w:p w14:paraId="2B2D768F" w14:textId="77777777" w:rsidR="00651B2B" w:rsidRPr="00FF5C0B" w:rsidRDefault="00651B2B" w:rsidP="00651B2B">
            <w:pPr>
              <w:pStyle w:val="Continents"/>
            </w:pPr>
            <w:r>
              <w:t xml:space="preserve">Middle East </w:t>
            </w:r>
            <w:r w:rsidRPr="00FF5C0B">
              <w:t>&amp; Africa</w:t>
            </w:r>
          </w:p>
          <w:p w14:paraId="2B2D7690" w14:textId="77777777" w:rsidR="00651B2B" w:rsidRPr="00FF5C0B" w:rsidRDefault="00651B2B" w:rsidP="00651B2B">
            <w:pPr>
              <w:pStyle w:val="Cities"/>
            </w:pPr>
            <w:r w:rsidRPr="00FF5C0B">
              <w:t>Dubai</w:t>
            </w:r>
          </w:p>
          <w:p w14:paraId="2B2D7691" w14:textId="77777777" w:rsidR="00651B2B" w:rsidRPr="00FF5C0B" w:rsidRDefault="00651B2B" w:rsidP="00651B2B">
            <w:pPr>
              <w:pStyle w:val="Cities"/>
            </w:pPr>
            <w:r w:rsidRPr="00FF5C0B">
              <w:t>Johannesburg</w:t>
            </w:r>
          </w:p>
          <w:p w14:paraId="2B2D7692" w14:textId="77777777" w:rsidR="00651B2B" w:rsidRPr="00FF5C0B" w:rsidRDefault="00651B2B" w:rsidP="00651B2B">
            <w:pPr>
              <w:pStyle w:val="Cities"/>
            </w:pPr>
            <w:r w:rsidRPr="00FF5C0B">
              <w:t>Tel Aviv</w:t>
            </w:r>
          </w:p>
          <w:p w14:paraId="2B2D7693" w14:textId="77777777" w:rsidR="00651B2B" w:rsidRPr="00FF5C0B" w:rsidRDefault="00651B2B" w:rsidP="00651B2B">
            <w:pPr>
              <w:pStyle w:val="Continents"/>
            </w:pPr>
            <w:r w:rsidRPr="00FF5C0B">
              <w:t>North America</w:t>
            </w:r>
          </w:p>
          <w:p w14:paraId="2B2D7694" w14:textId="77777777" w:rsidR="00651B2B" w:rsidRPr="00FF5C0B" w:rsidRDefault="00651B2B" w:rsidP="00651B2B">
            <w:pPr>
              <w:pStyle w:val="Cities"/>
            </w:pPr>
            <w:r w:rsidRPr="00FF5C0B">
              <w:t>Atlanta</w:t>
            </w:r>
          </w:p>
          <w:p w14:paraId="2B2D7695" w14:textId="77777777" w:rsidR="00651B2B" w:rsidRPr="00FF5C0B" w:rsidRDefault="00651B2B" w:rsidP="00651B2B">
            <w:pPr>
              <w:pStyle w:val="Cities2"/>
            </w:pPr>
            <w:r w:rsidRPr="00FF5C0B">
              <w:t>Charlotte</w:t>
            </w:r>
          </w:p>
          <w:p w14:paraId="2B2D7696" w14:textId="77777777" w:rsidR="00651B2B" w:rsidRPr="00FF5C0B" w:rsidRDefault="00651B2B" w:rsidP="00651B2B">
            <w:pPr>
              <w:pStyle w:val="Cities"/>
            </w:pPr>
            <w:r w:rsidRPr="00FF5C0B">
              <w:t>Boston</w:t>
            </w:r>
          </w:p>
          <w:p w14:paraId="2B2D7697" w14:textId="77777777" w:rsidR="00651B2B" w:rsidRPr="00FF5C0B" w:rsidRDefault="00651B2B" w:rsidP="00651B2B">
            <w:pPr>
              <w:pStyle w:val="Cities"/>
            </w:pPr>
            <w:r w:rsidRPr="00FF5C0B">
              <w:t>Chicago</w:t>
            </w:r>
          </w:p>
          <w:p w14:paraId="2B2D7698" w14:textId="77777777" w:rsidR="00651B2B" w:rsidRPr="00FF5C0B" w:rsidRDefault="00651B2B" w:rsidP="00651B2B">
            <w:pPr>
              <w:pStyle w:val="Cities"/>
            </w:pPr>
            <w:r w:rsidRPr="00FF5C0B">
              <w:t>Dallas</w:t>
            </w:r>
          </w:p>
          <w:p w14:paraId="2B2D7699" w14:textId="77777777" w:rsidR="00651B2B" w:rsidRPr="00FF5C0B" w:rsidRDefault="00651B2B" w:rsidP="00651B2B">
            <w:pPr>
              <w:pStyle w:val="Cities"/>
            </w:pPr>
            <w:r w:rsidRPr="00FF5C0B">
              <w:t>Detroit</w:t>
            </w:r>
          </w:p>
          <w:p w14:paraId="2B2D769A" w14:textId="77777777" w:rsidR="00651B2B" w:rsidRPr="00FF5C0B" w:rsidRDefault="00651B2B" w:rsidP="00651B2B">
            <w:pPr>
              <w:pStyle w:val="Cities"/>
            </w:pPr>
            <w:r w:rsidRPr="00FF5C0B">
              <w:t>Irvine</w:t>
            </w:r>
          </w:p>
          <w:p w14:paraId="2B2D769B" w14:textId="77777777" w:rsidR="00651B2B" w:rsidRPr="00FF5C0B" w:rsidRDefault="00651B2B" w:rsidP="00651B2B">
            <w:pPr>
              <w:pStyle w:val="Cities"/>
            </w:pPr>
            <w:r w:rsidRPr="00FF5C0B">
              <w:t>Minneapolis</w:t>
            </w:r>
          </w:p>
          <w:p w14:paraId="2B2D769C" w14:textId="77777777" w:rsidR="00651B2B" w:rsidRPr="00FF5C0B" w:rsidRDefault="00651B2B" w:rsidP="00651B2B">
            <w:pPr>
              <w:pStyle w:val="Cities"/>
            </w:pPr>
            <w:r w:rsidRPr="00FF5C0B">
              <w:t>New York</w:t>
            </w:r>
          </w:p>
          <w:p w14:paraId="2B2D769D" w14:textId="77777777" w:rsidR="00651B2B" w:rsidRPr="00FF5C0B" w:rsidRDefault="00651B2B" w:rsidP="00651B2B">
            <w:pPr>
              <w:pStyle w:val="Cities"/>
            </w:pPr>
            <w:r w:rsidRPr="00FF5C0B">
              <w:t>Philadelphia</w:t>
            </w:r>
          </w:p>
          <w:p w14:paraId="2B2D769E" w14:textId="77777777" w:rsidR="00651B2B" w:rsidRPr="00FF5C0B" w:rsidRDefault="00651B2B" w:rsidP="00651B2B">
            <w:pPr>
              <w:pStyle w:val="Cities"/>
            </w:pPr>
            <w:r w:rsidRPr="00FF5C0B">
              <w:t>Reston</w:t>
            </w:r>
          </w:p>
          <w:p w14:paraId="2B2D769F" w14:textId="77777777" w:rsidR="00651B2B" w:rsidRPr="00FF5C0B" w:rsidRDefault="00651B2B" w:rsidP="00651B2B">
            <w:pPr>
              <w:pStyle w:val="Cities"/>
            </w:pPr>
            <w:r w:rsidRPr="00FF5C0B">
              <w:t>Silicon Valley</w:t>
            </w:r>
          </w:p>
          <w:p w14:paraId="2B2D76A0" w14:textId="77777777" w:rsidR="00651B2B" w:rsidRPr="006834B1" w:rsidRDefault="00651B2B" w:rsidP="00651B2B">
            <w:pPr>
              <w:pStyle w:val="Cities"/>
            </w:pPr>
            <w:r w:rsidRPr="00FF5C0B">
              <w:t>Toronto</w:t>
            </w:r>
          </w:p>
        </w:tc>
        <w:tc>
          <w:tcPr>
            <w:tcW w:w="9563" w:type="dxa"/>
            <w:gridSpan w:val="4"/>
            <w:tcMar>
              <w:top w:w="58" w:type="dxa"/>
              <w:left w:w="58" w:type="dxa"/>
              <w:bottom w:w="58" w:type="dxa"/>
              <w:right w:w="58" w:type="dxa"/>
            </w:tcMar>
          </w:tcPr>
          <w:p w14:paraId="2B2D76A1" w14:textId="77777777" w:rsidR="007A59E8" w:rsidRDefault="007A59E8" w:rsidP="00BB2E1F">
            <w:pPr>
              <w:pStyle w:val="Heading1"/>
              <w:spacing w:before="0"/>
              <w:outlineLvl w:val="0"/>
            </w:pPr>
            <w:r>
              <w:t>Meeting Rooms</w:t>
            </w:r>
          </w:p>
          <w:p w14:paraId="2B2D76A2" w14:textId="77777777" w:rsidR="007A59E8" w:rsidRDefault="007A59E8" w:rsidP="007A59E8">
            <w:r>
              <w:t>We have a variety of meet</w:t>
            </w:r>
            <w:r w:rsidRPr="007A59E8">
              <w:t>i</w:t>
            </w:r>
            <w:r>
              <w:t>ng and work spaces in the MTC. Please see the Briefing Coordinator to reserve the space appropriate for your needs.</w:t>
            </w:r>
          </w:p>
          <w:p w14:paraId="2B2D76A3" w14:textId="77777777" w:rsidR="007A59E8" w:rsidRDefault="007A59E8" w:rsidP="007A59E8">
            <w:pPr>
              <w:pStyle w:val="Heading1"/>
              <w:outlineLvl w:val="0"/>
            </w:pPr>
            <w:r>
              <w:t>Proof of Concept Engagements</w:t>
            </w:r>
          </w:p>
          <w:p w14:paraId="2B2D76A4" w14:textId="77777777" w:rsidR="007A59E8" w:rsidRDefault="007A59E8" w:rsidP="007A59E8">
            <w:pPr>
              <w:pStyle w:val="Heading2"/>
              <w:outlineLvl w:val="1"/>
            </w:pPr>
            <w:r>
              <w:t>Maximizing Results</w:t>
            </w:r>
          </w:p>
          <w:p w14:paraId="2B2D76A5" w14:textId="77777777" w:rsidR="007A59E8" w:rsidRDefault="007A59E8" w:rsidP="007A59E8">
            <w:pPr>
              <w:pStyle w:val="Bullet"/>
            </w:pPr>
            <w:r>
              <w:t xml:space="preserve">Make sure that the team coming for the engagement has taken part in the Customer Call with the Microsoft lead consultant prior to coming to the MTC. This phone conversation will make sure that everyone has the same information, is up to speed, </w:t>
            </w:r>
            <w:r>
              <w:br/>
              <w:t>and is focused on similar goals.</w:t>
            </w:r>
          </w:p>
          <w:p w14:paraId="2B2D76A6" w14:textId="77777777" w:rsidR="007A59E8" w:rsidRDefault="007A59E8" w:rsidP="007A59E8">
            <w:pPr>
              <w:pStyle w:val="Bullet"/>
            </w:pPr>
            <w:r>
              <w:t xml:space="preserve"> Plan to work full eight-hour days, with the exception of your abbreviated final day. Although you have lab access 24 hours a day, all work and no time for recuperation can diminish your mental capacity. Architects at the MTC are available to you eight hours a day. Office hours are from 8:00 A.M. to 5:00 P.M.</w:t>
            </w:r>
          </w:p>
          <w:p w14:paraId="2B2D76A7" w14:textId="77777777" w:rsidR="007A59E8" w:rsidRDefault="007A59E8" w:rsidP="007A59E8">
            <w:pPr>
              <w:pStyle w:val="Bullet"/>
            </w:pPr>
            <w:r>
              <w:t xml:space="preserve">Keep us informed as you go. If you have reason to believe that your goals will not be met, or if you experience something </w:t>
            </w:r>
            <w:r>
              <w:br/>
              <w:t xml:space="preserve">that’s not consistent with your expectations, let your MTC lead architect know immediately. We can adapt, adjust, and bring </w:t>
            </w:r>
            <w:r>
              <w:br/>
              <w:t>in other resources if needed.</w:t>
            </w:r>
          </w:p>
          <w:p w14:paraId="2B2D76A8" w14:textId="77777777" w:rsidR="007A59E8" w:rsidRDefault="007A59E8" w:rsidP="007A59E8">
            <w:pPr>
              <w:pStyle w:val="Bullet"/>
            </w:pPr>
            <w:r>
              <w:t xml:space="preserve">Have the development resources you’ll need on-site or available. If you have existing code, it’s likely that questions will come </w:t>
            </w:r>
            <w:r>
              <w:br/>
              <w:t>up about the architecture or implementation. Have the people who will be responsible for the development of the proof or architecture at the MTC. They’ll be the ones who will benefit most from the knowledge transfer.</w:t>
            </w:r>
          </w:p>
          <w:p w14:paraId="2B2D76A9" w14:textId="77777777" w:rsidR="007A59E8" w:rsidRDefault="007A59E8" w:rsidP="007A59E8">
            <w:pPr>
              <w:pStyle w:val="Bullet"/>
            </w:pPr>
            <w:r>
              <w:t xml:space="preserve">Let us know before your visit if you have any special hardware or networking requests. Analog lines are available, but VPN </w:t>
            </w:r>
            <w:r>
              <w:br/>
              <w:t>access must be configured for each customer. Please let us know in advance if you need VPN access.</w:t>
            </w:r>
          </w:p>
          <w:p w14:paraId="2B2D76AA" w14:textId="77777777" w:rsidR="007A59E8" w:rsidRDefault="007A59E8" w:rsidP="007A59E8">
            <w:pPr>
              <w:pStyle w:val="Heading2"/>
              <w:outlineLvl w:val="1"/>
            </w:pPr>
            <w:r>
              <w:t>Suite Access</w:t>
            </w:r>
          </w:p>
          <w:p w14:paraId="2B2D76AB" w14:textId="77777777" w:rsidR="007A59E8" w:rsidRDefault="007A59E8" w:rsidP="007A59E8">
            <w:pPr>
              <w:pStyle w:val="Bullet"/>
            </w:pPr>
            <w:r>
              <w:t xml:space="preserve">You will be given a card key to keep for the duration of your stay. It gives you access 24 hours a day, seven days a week. </w:t>
            </w:r>
            <w:r>
              <w:br/>
              <w:t>Your team will be the only people to have these card keys, and you the environment is locked at all times.</w:t>
            </w:r>
          </w:p>
          <w:p w14:paraId="2B2D76AC" w14:textId="77777777" w:rsidR="007A59E8" w:rsidRDefault="007A59E8" w:rsidP="007A59E8">
            <w:pPr>
              <w:pStyle w:val="Heading2"/>
              <w:outlineLvl w:val="1"/>
            </w:pPr>
            <w:r>
              <w:t>Assuring Security</w:t>
            </w:r>
          </w:p>
          <w:p w14:paraId="2B2D76AD" w14:textId="77777777" w:rsidR="007A59E8" w:rsidRDefault="007A59E8" w:rsidP="007A59E8">
            <w:r>
              <w:t xml:space="preserve">Maintaining an environment that is safe and secure requires awareness and cooperation between our organizations. We ask </w:t>
            </w:r>
            <w:r>
              <w:br/>
              <w:t>that, while you’re working at the MTC, you follow our security procedures and guidelines.</w:t>
            </w:r>
          </w:p>
          <w:p w14:paraId="2B2D76AE" w14:textId="77777777" w:rsidR="007A59E8" w:rsidRPr="007A59E8" w:rsidRDefault="007A59E8" w:rsidP="007A59E8">
            <w:pPr>
              <w:pStyle w:val="Heading1"/>
              <w:outlineLvl w:val="0"/>
              <w:rPr>
                <w:i/>
                <w:iCs/>
              </w:rPr>
            </w:pPr>
            <w:r w:rsidRPr="007A59E8">
              <w:rPr>
                <w:i/>
                <w:iCs/>
              </w:rPr>
              <w:t>We’re looking forward to hosting you at the MTC Dallas. If there’s anything we can do to make your experience with us more enjoyable or productive, please don’t hesitate to ask.</w:t>
            </w:r>
          </w:p>
          <w:p w14:paraId="2B2D76AF" w14:textId="77777777" w:rsidR="007A59E8" w:rsidRDefault="007A59E8" w:rsidP="007A59E8"/>
          <w:p w14:paraId="2B2D76B0" w14:textId="77777777" w:rsidR="00651B2B" w:rsidRPr="007A59E8" w:rsidRDefault="007A59E8" w:rsidP="007A59E8">
            <w:pPr>
              <w:rPr>
                <w:i/>
                <w:iCs/>
                <w:noProof/>
              </w:rPr>
            </w:pPr>
            <w:r w:rsidRPr="007A59E8">
              <w:rPr>
                <w:i/>
                <w:iCs/>
              </w:rPr>
              <w:t>Paul Kimbel, Director</w:t>
            </w:r>
            <w:r w:rsidRPr="007A59E8">
              <w:rPr>
                <w:i/>
                <w:iCs/>
              </w:rPr>
              <w:br/>
              <w:t>Scott Hulke, Technical Director</w:t>
            </w:r>
            <w:r w:rsidRPr="007A59E8">
              <w:rPr>
                <w:i/>
                <w:iCs/>
              </w:rPr>
              <w:br/>
              <w:t xml:space="preserve">Shannon Panichi, Briefing </w:t>
            </w:r>
            <w:proofErr w:type="spellStart"/>
            <w:r w:rsidRPr="007A59E8">
              <w:rPr>
                <w:i/>
                <w:iCs/>
              </w:rPr>
              <w:t>CoordinatorAssuring</w:t>
            </w:r>
            <w:proofErr w:type="spellEnd"/>
            <w:r w:rsidRPr="007A59E8">
              <w:rPr>
                <w:i/>
                <w:iCs/>
              </w:rPr>
              <w:t xml:space="preserve"> Security</w:t>
            </w:r>
          </w:p>
        </w:tc>
      </w:tr>
      <w:tr w:rsidR="00651B2B" w14:paraId="2B2D76B4" w14:textId="77777777" w:rsidTr="00C43084">
        <w:trPr>
          <w:trHeight w:val="29"/>
        </w:trPr>
        <w:tc>
          <w:tcPr>
            <w:tcW w:w="1535" w:type="dxa"/>
            <w:tcMar>
              <w:top w:w="58" w:type="dxa"/>
              <w:left w:w="58" w:type="dxa"/>
              <w:bottom w:w="58" w:type="dxa"/>
              <w:right w:w="58" w:type="dxa"/>
            </w:tcMar>
            <w:vAlign w:val="bottom"/>
          </w:tcPr>
          <w:p w14:paraId="2B2D76B2" w14:textId="77777777" w:rsidR="00651B2B" w:rsidRPr="006834B1" w:rsidRDefault="00651B2B" w:rsidP="001F24AE">
            <w:pPr>
              <w:pStyle w:val="Visit"/>
            </w:pPr>
          </w:p>
        </w:tc>
        <w:tc>
          <w:tcPr>
            <w:tcW w:w="9563" w:type="dxa"/>
            <w:gridSpan w:val="4"/>
            <w:tcMar>
              <w:top w:w="58" w:type="dxa"/>
              <w:left w:w="58" w:type="dxa"/>
              <w:bottom w:w="58" w:type="dxa"/>
              <w:right w:w="58" w:type="dxa"/>
            </w:tcMar>
          </w:tcPr>
          <w:p w14:paraId="2B2D76B3" w14:textId="77777777" w:rsidR="00651B2B" w:rsidRPr="004E1659" w:rsidRDefault="00651B2B" w:rsidP="00794307">
            <w:pPr>
              <w:pStyle w:val="NoSpacing"/>
              <w:jc w:val="right"/>
              <w:rPr>
                <w:noProof/>
              </w:rPr>
            </w:pPr>
          </w:p>
        </w:tc>
      </w:tr>
      <w:tr w:rsidR="00780A7C" w14:paraId="2B2D76B6" w14:textId="77777777" w:rsidTr="00C43084">
        <w:trPr>
          <w:trHeight w:val="29"/>
        </w:trPr>
        <w:tc>
          <w:tcPr>
            <w:tcW w:w="11098" w:type="dxa"/>
            <w:gridSpan w:val="5"/>
            <w:tcMar>
              <w:top w:w="58" w:type="dxa"/>
              <w:left w:w="58" w:type="dxa"/>
              <w:bottom w:w="58" w:type="dxa"/>
              <w:right w:w="58" w:type="dxa"/>
            </w:tcMar>
            <w:vAlign w:val="bottom"/>
          </w:tcPr>
          <w:p w14:paraId="2B2D76B5" w14:textId="77777777" w:rsidR="00780A7C" w:rsidRPr="004E1659" w:rsidRDefault="00780A7C" w:rsidP="00794307">
            <w:pPr>
              <w:pStyle w:val="NoSpacing"/>
              <w:jc w:val="right"/>
              <w:rPr>
                <w:noProof/>
              </w:rPr>
            </w:pPr>
          </w:p>
        </w:tc>
      </w:tr>
      <w:tr w:rsidR="00780A7C" w:rsidRPr="00780A7C" w14:paraId="2B2D76BB" w14:textId="77777777" w:rsidTr="00C43084">
        <w:trPr>
          <w:trHeight w:val="2191"/>
        </w:trPr>
        <w:tc>
          <w:tcPr>
            <w:tcW w:w="5549" w:type="dxa"/>
            <w:gridSpan w:val="4"/>
            <w:tcMar>
              <w:top w:w="58" w:type="dxa"/>
              <w:left w:w="58" w:type="dxa"/>
              <w:bottom w:w="58" w:type="dxa"/>
              <w:right w:w="58" w:type="dxa"/>
            </w:tcMar>
            <w:vAlign w:val="bottom"/>
          </w:tcPr>
          <w:p w14:paraId="2B2D76B7" w14:textId="77777777" w:rsidR="00780A7C" w:rsidRPr="006834B1" w:rsidRDefault="00780A7C" w:rsidP="001F24AE">
            <w:pPr>
              <w:pStyle w:val="Visit"/>
            </w:pPr>
            <w:r w:rsidRPr="006834B1">
              <w:t>Visit www.microsoft.com/mtc to learn more!</w:t>
            </w:r>
          </w:p>
        </w:tc>
        <w:tc>
          <w:tcPr>
            <w:tcW w:w="5549" w:type="dxa"/>
            <w:tcMar>
              <w:top w:w="58" w:type="dxa"/>
              <w:left w:w="58" w:type="dxa"/>
              <w:bottom w:w="58" w:type="dxa"/>
              <w:right w:w="58" w:type="dxa"/>
            </w:tcMar>
            <w:vAlign w:val="bottom"/>
          </w:tcPr>
          <w:p w14:paraId="2B2D76B8" w14:textId="77777777" w:rsidR="00780A7C" w:rsidRPr="00780A7C" w:rsidRDefault="00780A7C" w:rsidP="00780A7C">
            <w:pPr>
              <w:pStyle w:val="Confidential"/>
            </w:pPr>
            <w:r w:rsidRPr="00780A7C">
              <w:t>© 2013 Microsoft Corporation. All rights reserved.</w:t>
            </w:r>
          </w:p>
          <w:p w14:paraId="2B2D76B9" w14:textId="77777777" w:rsidR="00780A7C" w:rsidRPr="00780A7C" w:rsidRDefault="00780A7C" w:rsidP="00780A7C">
            <w:pPr>
              <w:pStyle w:val="Confidential"/>
            </w:pPr>
            <w:r w:rsidRPr="00780A7C">
              <w:t>This document is for informational purposes only. MICROSOFT MAKES</w:t>
            </w:r>
            <w:r w:rsidRPr="00780A7C">
              <w:br/>
              <w:t>NO WARRANTIES, EXPRESS OR IMPLIED, IN THIS SUMMARY.</w:t>
            </w:r>
          </w:p>
          <w:p w14:paraId="2B2D76BA" w14:textId="77777777" w:rsidR="00780A7C" w:rsidRPr="00780A7C" w:rsidRDefault="00780A7C" w:rsidP="00780A7C">
            <w:pPr>
              <w:pStyle w:val="Confidential"/>
            </w:pPr>
            <w:r w:rsidRPr="00780A7C">
              <w:t>Microsoft and Microsoft Press are either registered trademarks or trademarks of Microsoft Corporation in the United States and/or other countries. The names of actual companies and products mentioned herein may be the trademarks of their respective owners.</w:t>
            </w:r>
          </w:p>
        </w:tc>
      </w:tr>
    </w:tbl>
    <w:p w14:paraId="2B2D76BC" w14:textId="77777777" w:rsidR="000D7C6D" w:rsidRPr="00316BEE" w:rsidRDefault="000D7C6D" w:rsidP="00C43084">
      <w:pPr>
        <w:pStyle w:val="NoSpacing"/>
      </w:pPr>
    </w:p>
    <w:sectPr w:rsidR="000D7C6D" w:rsidRPr="00316BEE" w:rsidSect="000F1CDF">
      <w:footerReference w:type="first" r:id="rId28"/>
      <w:type w:val="continuous"/>
      <w:pgSz w:w="12240" w:h="15840" w:code="1"/>
      <w:pgMar w:top="432" w:right="576" w:bottom="288" w:left="576" w:header="288" w:footer="0" w:gutter="0"/>
      <w:cols w:space="28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D76CD" w14:textId="77777777" w:rsidR="00FD7ED8" w:rsidRDefault="00FD7ED8" w:rsidP="00DB49EE">
      <w:r>
        <w:separator/>
      </w:r>
    </w:p>
  </w:endnote>
  <w:endnote w:type="continuationSeparator" w:id="0">
    <w:p w14:paraId="2B2D76CE" w14:textId="77777777" w:rsidR="00FD7ED8" w:rsidRDefault="00FD7ED8" w:rsidP="00DB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Pro">
    <w:altName w:val="Segoe UI"/>
    <w:charset w:val="00"/>
    <w:family w:val="swiss"/>
    <w:pitch w:val="variable"/>
    <w:sig w:usb0="00000001" w:usb1="4000205B" w:usb2="00000000" w:usb3="00000000" w:csb0="0000009F" w:csb1="00000000"/>
  </w:font>
  <w:font w:name="SegoePro-Light">
    <w:panose1 w:val="00000000000000000000"/>
    <w:charset w:val="00"/>
    <w:family w:val="swiss"/>
    <w:notTrueType/>
    <w:pitch w:val="default"/>
    <w:sig w:usb0="00000003" w:usb1="00000000" w:usb2="00000000" w:usb3="00000000" w:csb0="00000001" w:csb1="00000000"/>
  </w:font>
  <w:font w:name="Segoe Pro Semibold">
    <w:altName w:val="Segoe UI Semibold"/>
    <w:charset w:val="00"/>
    <w:family w:val="swiss"/>
    <w:pitch w:val="variable"/>
    <w:sig w:usb0="00000001" w:usb1="4000205B" w:usb2="00000000" w:usb3="00000000" w:csb0="0000009F" w:csb1="00000000"/>
  </w:font>
  <w:font w:name="SegoePro-Sem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Pro">
    <w:panose1 w:val="00000000000000000000"/>
    <w:charset w:val="00"/>
    <w:family w:val="swiss"/>
    <w:notTrueType/>
    <w:pitch w:val="default"/>
    <w:sig w:usb0="00000003" w:usb1="00000000" w:usb2="00000000" w:usb3="00000000" w:csb0="00000001" w:csb1="00000000"/>
  </w:font>
  <w:font w:name="Segoe Pro Light">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D76CF" w14:textId="77777777" w:rsidR="00D6646E" w:rsidRPr="00194308" w:rsidRDefault="00D6646E" w:rsidP="00DB49EE">
    <w:pPr>
      <w:pStyle w:val="Visit"/>
    </w:pPr>
    <w:r w:rsidRPr="00194308">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D76CB" w14:textId="77777777" w:rsidR="00FD7ED8" w:rsidRDefault="00FD7ED8" w:rsidP="00DB49EE">
      <w:r>
        <w:separator/>
      </w:r>
    </w:p>
  </w:footnote>
  <w:footnote w:type="continuationSeparator" w:id="0">
    <w:p w14:paraId="2B2D76CC" w14:textId="77777777" w:rsidR="00FD7ED8" w:rsidRDefault="00FD7ED8" w:rsidP="00DB4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12538"/>
    <w:multiLevelType w:val="hybridMultilevel"/>
    <w:tmpl w:val="F99A3142"/>
    <w:lvl w:ilvl="0" w:tplc="F7E0D7B0">
      <w:start w:val="1"/>
      <w:numFmt w:val="bullet"/>
      <w:lvlText w:val=""/>
      <w:lvlJc w:val="left"/>
      <w:pPr>
        <w:ind w:left="720" w:hanging="360"/>
      </w:pPr>
      <w:rPr>
        <w:rFonts w:ascii="Wingdings" w:hAnsi="Wingdings" w:hint="default"/>
        <w:color w:val="00A99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1B1606"/>
    <w:multiLevelType w:val="hybridMultilevel"/>
    <w:tmpl w:val="FDCC3B04"/>
    <w:lvl w:ilvl="0" w:tplc="97867E62">
      <w:start w:val="1"/>
      <w:numFmt w:val="bullet"/>
      <w:pStyle w:val="Bullet"/>
      <w:lvlText w:val=""/>
      <w:lvlJc w:val="left"/>
      <w:pPr>
        <w:ind w:left="720" w:hanging="360"/>
      </w:pPr>
      <w:rPr>
        <w:rFonts w:ascii="Wingdings" w:hAnsi="Wingdings" w:hint="default"/>
        <w:color w:val="00A99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7B2"/>
    <w:rsid w:val="000449B8"/>
    <w:rsid w:val="00081923"/>
    <w:rsid w:val="000925B8"/>
    <w:rsid w:val="0009627D"/>
    <w:rsid w:val="000D7C6D"/>
    <w:rsid w:val="000F1CDF"/>
    <w:rsid w:val="00194308"/>
    <w:rsid w:val="001E1EDD"/>
    <w:rsid w:val="001F7393"/>
    <w:rsid w:val="0024631A"/>
    <w:rsid w:val="00262BA3"/>
    <w:rsid w:val="002647C1"/>
    <w:rsid w:val="002C2E40"/>
    <w:rsid w:val="003109E1"/>
    <w:rsid w:val="00311A24"/>
    <w:rsid w:val="00316BEE"/>
    <w:rsid w:val="003A2778"/>
    <w:rsid w:val="003B700F"/>
    <w:rsid w:val="003D5672"/>
    <w:rsid w:val="003F0B5D"/>
    <w:rsid w:val="00404614"/>
    <w:rsid w:val="00431106"/>
    <w:rsid w:val="00433D3F"/>
    <w:rsid w:val="004630D4"/>
    <w:rsid w:val="004907B2"/>
    <w:rsid w:val="004E1659"/>
    <w:rsid w:val="00506A56"/>
    <w:rsid w:val="00552E54"/>
    <w:rsid w:val="00576B1C"/>
    <w:rsid w:val="00584B8D"/>
    <w:rsid w:val="005923AD"/>
    <w:rsid w:val="005E7A4F"/>
    <w:rsid w:val="0061749A"/>
    <w:rsid w:val="00644A95"/>
    <w:rsid w:val="00651B2B"/>
    <w:rsid w:val="006834B1"/>
    <w:rsid w:val="006C31C2"/>
    <w:rsid w:val="00726737"/>
    <w:rsid w:val="0075161C"/>
    <w:rsid w:val="00751A74"/>
    <w:rsid w:val="00751D88"/>
    <w:rsid w:val="0077690B"/>
    <w:rsid w:val="00780A7C"/>
    <w:rsid w:val="00794307"/>
    <w:rsid w:val="007A59E8"/>
    <w:rsid w:val="007C58D4"/>
    <w:rsid w:val="0087492B"/>
    <w:rsid w:val="00881BF1"/>
    <w:rsid w:val="00896189"/>
    <w:rsid w:val="00913B9C"/>
    <w:rsid w:val="00940E12"/>
    <w:rsid w:val="00A22750"/>
    <w:rsid w:val="00A41829"/>
    <w:rsid w:val="00A4329C"/>
    <w:rsid w:val="00A4430D"/>
    <w:rsid w:val="00A55CA8"/>
    <w:rsid w:val="00A80BAC"/>
    <w:rsid w:val="00AB0ACD"/>
    <w:rsid w:val="00AF27CA"/>
    <w:rsid w:val="00B107A7"/>
    <w:rsid w:val="00B30C2E"/>
    <w:rsid w:val="00B3614B"/>
    <w:rsid w:val="00B93FE5"/>
    <w:rsid w:val="00BB2E1F"/>
    <w:rsid w:val="00BD7A39"/>
    <w:rsid w:val="00BE237D"/>
    <w:rsid w:val="00C05834"/>
    <w:rsid w:val="00C14100"/>
    <w:rsid w:val="00C30973"/>
    <w:rsid w:val="00C43084"/>
    <w:rsid w:val="00C62EF1"/>
    <w:rsid w:val="00C9457F"/>
    <w:rsid w:val="00C96CA2"/>
    <w:rsid w:val="00CA7389"/>
    <w:rsid w:val="00CC008C"/>
    <w:rsid w:val="00D06AA3"/>
    <w:rsid w:val="00D511E6"/>
    <w:rsid w:val="00D52A54"/>
    <w:rsid w:val="00D53AA1"/>
    <w:rsid w:val="00D6646E"/>
    <w:rsid w:val="00DA21BC"/>
    <w:rsid w:val="00DB49EE"/>
    <w:rsid w:val="00E15C56"/>
    <w:rsid w:val="00E82C64"/>
    <w:rsid w:val="00E848BA"/>
    <w:rsid w:val="00EA1CFD"/>
    <w:rsid w:val="00EA6046"/>
    <w:rsid w:val="00EC5C64"/>
    <w:rsid w:val="00F16F05"/>
    <w:rsid w:val="00F732FE"/>
    <w:rsid w:val="00FB0EE2"/>
    <w:rsid w:val="00FB11DD"/>
    <w:rsid w:val="00FB7F91"/>
    <w:rsid w:val="00FD7ED8"/>
    <w:rsid w:val="00FF5C0B"/>
    <w:rsid w:val="00FF6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2D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DB49EE"/>
    <w:pPr>
      <w:autoSpaceDE w:val="0"/>
      <w:autoSpaceDN w:val="0"/>
      <w:adjustRightInd w:val="0"/>
      <w:spacing w:before="40" w:after="0" w:line="240" w:lineRule="auto"/>
    </w:pPr>
    <w:rPr>
      <w:rFonts w:ascii="Segoe Pro" w:hAnsi="Segoe Pro" w:cs="SegoePro-Light"/>
      <w:color w:val="494A4C" w:themeColor="accent3" w:themeShade="80"/>
      <w:sz w:val="17"/>
      <w:szCs w:val="18"/>
    </w:rPr>
  </w:style>
  <w:style w:type="paragraph" w:styleId="Heading1">
    <w:name w:val="heading 1"/>
    <w:next w:val="Normal"/>
    <w:link w:val="Heading1Char"/>
    <w:uiPriority w:val="9"/>
    <w:qFormat/>
    <w:rsid w:val="00DB49EE"/>
    <w:pPr>
      <w:spacing w:before="160" w:after="0" w:line="240" w:lineRule="auto"/>
      <w:outlineLvl w:val="0"/>
    </w:pPr>
    <w:rPr>
      <w:rFonts w:ascii="Segoe Pro Semibold" w:hAnsi="Segoe Pro Semibold" w:cs="SegoePro-Semibold"/>
      <w:color w:val="00A99D" w:themeColor="text2"/>
      <w:sz w:val="18"/>
      <w:szCs w:val="18"/>
    </w:rPr>
  </w:style>
  <w:style w:type="paragraph" w:styleId="Heading2">
    <w:name w:val="heading 2"/>
    <w:next w:val="Normal"/>
    <w:link w:val="Heading2Char"/>
    <w:uiPriority w:val="9"/>
    <w:unhideWhenUsed/>
    <w:qFormat/>
    <w:rsid w:val="00FB11DD"/>
    <w:pPr>
      <w:spacing w:before="80" w:after="0" w:line="240" w:lineRule="auto"/>
      <w:outlineLvl w:val="1"/>
    </w:pPr>
    <w:rPr>
      <w:rFonts w:ascii="Segoe Pro" w:hAnsi="Segoe Pro" w:cs="SegoePro-Semibold"/>
      <w:color w:val="00A99D" w:themeColor="text2"/>
      <w:sz w:val="17"/>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7B2"/>
    <w:pPr>
      <w:tabs>
        <w:tab w:val="center" w:pos="4680"/>
        <w:tab w:val="right" w:pos="9360"/>
      </w:tabs>
    </w:pPr>
  </w:style>
  <w:style w:type="character" w:customStyle="1" w:styleId="HeaderChar">
    <w:name w:val="Header Char"/>
    <w:basedOn w:val="DefaultParagraphFont"/>
    <w:link w:val="Header"/>
    <w:uiPriority w:val="99"/>
    <w:rsid w:val="004907B2"/>
  </w:style>
  <w:style w:type="paragraph" w:styleId="Footer">
    <w:name w:val="footer"/>
    <w:basedOn w:val="Normal"/>
    <w:link w:val="FooterChar"/>
    <w:uiPriority w:val="99"/>
    <w:unhideWhenUsed/>
    <w:rsid w:val="004907B2"/>
    <w:pPr>
      <w:tabs>
        <w:tab w:val="center" w:pos="4680"/>
        <w:tab w:val="right" w:pos="9360"/>
      </w:tabs>
    </w:pPr>
  </w:style>
  <w:style w:type="character" w:customStyle="1" w:styleId="FooterChar">
    <w:name w:val="Footer Char"/>
    <w:basedOn w:val="DefaultParagraphFont"/>
    <w:link w:val="Footer"/>
    <w:uiPriority w:val="99"/>
    <w:rsid w:val="004907B2"/>
  </w:style>
  <w:style w:type="paragraph" w:styleId="BalloonText">
    <w:name w:val="Balloon Text"/>
    <w:basedOn w:val="Normal"/>
    <w:link w:val="BalloonTextChar"/>
    <w:uiPriority w:val="99"/>
    <w:semiHidden/>
    <w:unhideWhenUsed/>
    <w:rsid w:val="004907B2"/>
    <w:rPr>
      <w:rFonts w:ascii="Tahoma" w:hAnsi="Tahoma" w:cs="Tahoma"/>
      <w:sz w:val="16"/>
      <w:szCs w:val="16"/>
    </w:rPr>
  </w:style>
  <w:style w:type="character" w:customStyle="1" w:styleId="BalloonTextChar">
    <w:name w:val="Balloon Text Char"/>
    <w:basedOn w:val="DefaultParagraphFont"/>
    <w:link w:val="BalloonText"/>
    <w:uiPriority w:val="99"/>
    <w:semiHidden/>
    <w:rsid w:val="004907B2"/>
    <w:rPr>
      <w:rFonts w:ascii="Tahoma" w:hAnsi="Tahoma" w:cs="Tahoma"/>
      <w:sz w:val="16"/>
      <w:szCs w:val="16"/>
    </w:rPr>
  </w:style>
  <w:style w:type="paragraph" w:customStyle="1" w:styleId="LocationandSatellites">
    <w:name w:val="Location and Satellites"/>
    <w:basedOn w:val="Normal"/>
    <w:link w:val="LocationandSatellitesChar"/>
    <w:qFormat/>
    <w:rsid w:val="00751D88"/>
    <w:pPr>
      <w:spacing w:before="0"/>
    </w:pPr>
    <w:rPr>
      <w:color w:val="939598" w:themeColor="accent3"/>
      <w:sz w:val="20"/>
    </w:rPr>
  </w:style>
  <w:style w:type="paragraph" w:customStyle="1" w:styleId="Continents">
    <w:name w:val="Continents"/>
    <w:basedOn w:val="Normal"/>
    <w:link w:val="ContinentsChar"/>
    <w:qFormat/>
    <w:rsid w:val="00AF27CA"/>
    <w:pPr>
      <w:spacing w:before="200"/>
    </w:pPr>
    <w:rPr>
      <w:rFonts w:ascii="Segoe Pro Semibold" w:hAnsi="Segoe Pro Semibold" w:cs="SegoePro"/>
      <w:caps/>
      <w:color w:val="939598" w:themeColor="accent3"/>
      <w:sz w:val="15"/>
      <w:szCs w:val="15"/>
    </w:rPr>
  </w:style>
  <w:style w:type="character" w:customStyle="1" w:styleId="LocationandSatellitesChar">
    <w:name w:val="Location and Satellites Char"/>
    <w:basedOn w:val="DefaultParagraphFont"/>
    <w:link w:val="LocationandSatellites"/>
    <w:rsid w:val="00751D88"/>
    <w:rPr>
      <w:rFonts w:ascii="Segoe Pro" w:hAnsi="Segoe Pro" w:cs="SegoePro-Light"/>
      <w:color w:val="939598" w:themeColor="accent3"/>
      <w:sz w:val="20"/>
      <w:szCs w:val="18"/>
    </w:rPr>
  </w:style>
  <w:style w:type="paragraph" w:customStyle="1" w:styleId="Cities">
    <w:name w:val="Cities"/>
    <w:basedOn w:val="Normal"/>
    <w:link w:val="CitiesChar"/>
    <w:qFormat/>
    <w:rsid w:val="00AF27CA"/>
    <w:pPr>
      <w:spacing w:after="20"/>
    </w:pPr>
    <w:rPr>
      <w:color w:val="939598" w:themeColor="accent3"/>
      <w:sz w:val="14"/>
      <w:szCs w:val="14"/>
    </w:rPr>
  </w:style>
  <w:style w:type="character" w:customStyle="1" w:styleId="ContinentsChar">
    <w:name w:val="Continents Char"/>
    <w:basedOn w:val="DefaultParagraphFont"/>
    <w:link w:val="Continents"/>
    <w:rsid w:val="00AF27CA"/>
    <w:rPr>
      <w:rFonts w:ascii="Segoe Pro Semibold" w:hAnsi="Segoe Pro Semibold" w:cs="SegoePro"/>
      <w:caps/>
      <w:color w:val="939598" w:themeColor="accent3"/>
      <w:sz w:val="15"/>
      <w:szCs w:val="15"/>
    </w:rPr>
  </w:style>
  <w:style w:type="paragraph" w:customStyle="1" w:styleId="Cities2">
    <w:name w:val="Cities 2"/>
    <w:basedOn w:val="Cities"/>
    <w:link w:val="Cities2Char"/>
    <w:qFormat/>
    <w:rsid w:val="00AF27CA"/>
    <w:pPr>
      <w:spacing w:before="0"/>
    </w:pPr>
    <w:rPr>
      <w:color w:val="BEBFC1" w:themeColor="accent3" w:themeTint="99"/>
      <w:sz w:val="13"/>
      <w:szCs w:val="13"/>
    </w:rPr>
  </w:style>
  <w:style w:type="character" w:customStyle="1" w:styleId="CitiesChar">
    <w:name w:val="Cities Char"/>
    <w:basedOn w:val="DefaultParagraphFont"/>
    <w:link w:val="Cities"/>
    <w:rsid w:val="00AF27CA"/>
    <w:rPr>
      <w:rFonts w:ascii="Segoe Pro" w:hAnsi="Segoe Pro" w:cs="SegoePro-Light"/>
      <w:color w:val="939598" w:themeColor="accent3"/>
      <w:sz w:val="14"/>
      <w:szCs w:val="14"/>
    </w:rPr>
  </w:style>
  <w:style w:type="paragraph" w:customStyle="1" w:styleId="Intro">
    <w:name w:val="Intro"/>
    <w:link w:val="IntroChar"/>
    <w:qFormat/>
    <w:rsid w:val="006834B1"/>
    <w:pPr>
      <w:spacing w:after="160" w:line="240" w:lineRule="auto"/>
    </w:pPr>
    <w:rPr>
      <w:rFonts w:ascii="Segoe Pro Light" w:hAnsi="Segoe Pro Light" w:cs="SegoePro-Light"/>
      <w:color w:val="8DC63F" w:themeColor="accent2"/>
      <w:sz w:val="28"/>
      <w:szCs w:val="28"/>
    </w:rPr>
  </w:style>
  <w:style w:type="character" w:customStyle="1" w:styleId="Cities2Char">
    <w:name w:val="Cities 2 Char"/>
    <w:basedOn w:val="DefaultParagraphFont"/>
    <w:link w:val="Cities2"/>
    <w:rsid w:val="00AF27CA"/>
    <w:rPr>
      <w:rFonts w:ascii="Segoe Pro" w:hAnsi="Segoe Pro" w:cs="SegoePro-Light"/>
      <w:color w:val="BEBFC1" w:themeColor="accent3" w:themeTint="99"/>
      <w:sz w:val="13"/>
      <w:szCs w:val="13"/>
    </w:rPr>
  </w:style>
  <w:style w:type="character" w:customStyle="1" w:styleId="Heading1Char">
    <w:name w:val="Heading 1 Char"/>
    <w:basedOn w:val="DefaultParagraphFont"/>
    <w:link w:val="Heading1"/>
    <w:uiPriority w:val="9"/>
    <w:rsid w:val="00DB49EE"/>
    <w:rPr>
      <w:rFonts w:ascii="Segoe Pro Semibold" w:hAnsi="Segoe Pro Semibold" w:cs="SegoePro-Semibold"/>
      <w:color w:val="00A99D" w:themeColor="text2"/>
      <w:sz w:val="18"/>
      <w:szCs w:val="18"/>
    </w:rPr>
  </w:style>
  <w:style w:type="character" w:customStyle="1" w:styleId="IntroChar">
    <w:name w:val="Intro Char"/>
    <w:basedOn w:val="DefaultParagraphFont"/>
    <w:link w:val="Intro"/>
    <w:rsid w:val="006834B1"/>
    <w:rPr>
      <w:rFonts w:ascii="Segoe Pro Light" w:hAnsi="Segoe Pro Light" w:cs="SegoePro-Light"/>
      <w:color w:val="8DC63F" w:themeColor="accent2"/>
      <w:sz w:val="28"/>
      <w:szCs w:val="28"/>
    </w:rPr>
  </w:style>
  <w:style w:type="character" w:customStyle="1" w:styleId="Heading2Char">
    <w:name w:val="Heading 2 Char"/>
    <w:basedOn w:val="DefaultParagraphFont"/>
    <w:link w:val="Heading2"/>
    <w:uiPriority w:val="9"/>
    <w:rsid w:val="00FB11DD"/>
    <w:rPr>
      <w:rFonts w:ascii="Segoe Pro" w:hAnsi="Segoe Pro" w:cs="SegoePro-Semibold"/>
      <w:color w:val="00A99D" w:themeColor="text2"/>
      <w:sz w:val="17"/>
      <w:szCs w:val="16"/>
    </w:rPr>
  </w:style>
  <w:style w:type="paragraph" w:customStyle="1" w:styleId="Bullet">
    <w:name w:val="Bullet"/>
    <w:basedOn w:val="Normal"/>
    <w:link w:val="BulletChar"/>
    <w:qFormat/>
    <w:rsid w:val="00C62EF1"/>
    <w:pPr>
      <w:numPr>
        <w:numId w:val="2"/>
      </w:numPr>
      <w:spacing w:before="20"/>
      <w:ind w:left="216" w:hanging="216"/>
    </w:pPr>
  </w:style>
  <w:style w:type="table" w:styleId="TableGrid">
    <w:name w:val="Table Grid"/>
    <w:basedOn w:val="TableNormal"/>
    <w:uiPriority w:val="59"/>
    <w:rsid w:val="00A55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ulletChar">
    <w:name w:val="Bullet Char"/>
    <w:basedOn w:val="DefaultParagraphFont"/>
    <w:link w:val="Bullet"/>
    <w:rsid w:val="00C62EF1"/>
    <w:rPr>
      <w:rFonts w:ascii="Segoe Pro" w:hAnsi="Segoe Pro" w:cs="SegoePro-Light"/>
      <w:color w:val="494A4C" w:themeColor="accent3" w:themeShade="80"/>
      <w:sz w:val="17"/>
      <w:szCs w:val="18"/>
    </w:rPr>
  </w:style>
  <w:style w:type="paragraph" w:customStyle="1" w:styleId="ImageHeader">
    <w:name w:val="Image Header"/>
    <w:basedOn w:val="Normal"/>
    <w:link w:val="ImageHeaderChar"/>
    <w:qFormat/>
    <w:rsid w:val="00C14100"/>
    <w:pPr>
      <w:spacing w:before="0"/>
    </w:pPr>
    <w:rPr>
      <w:noProof/>
    </w:rPr>
  </w:style>
  <w:style w:type="paragraph" w:customStyle="1" w:styleId="MTC">
    <w:name w:val="MTC"/>
    <w:basedOn w:val="Normal"/>
    <w:link w:val="MTCChar"/>
    <w:qFormat/>
    <w:rsid w:val="004E1659"/>
    <w:pPr>
      <w:spacing w:before="0"/>
    </w:pPr>
    <w:rPr>
      <w:color w:val="FFFFFF" w:themeColor="background1"/>
    </w:rPr>
  </w:style>
  <w:style w:type="character" w:customStyle="1" w:styleId="ImageHeaderChar">
    <w:name w:val="Image Header Char"/>
    <w:basedOn w:val="DefaultParagraphFont"/>
    <w:link w:val="ImageHeader"/>
    <w:rsid w:val="00C14100"/>
    <w:rPr>
      <w:rFonts w:ascii="Segoe Pro" w:hAnsi="Segoe Pro" w:cs="SegoePro-Light"/>
      <w:noProof/>
      <w:color w:val="494A4C" w:themeColor="accent3" w:themeShade="80"/>
      <w:sz w:val="17"/>
      <w:szCs w:val="18"/>
    </w:rPr>
  </w:style>
  <w:style w:type="paragraph" w:customStyle="1" w:styleId="Welcome">
    <w:name w:val="Welcome"/>
    <w:basedOn w:val="Normal"/>
    <w:link w:val="WelcomeChar"/>
    <w:qFormat/>
    <w:rsid w:val="004E1659"/>
    <w:pPr>
      <w:spacing w:before="0"/>
    </w:pPr>
    <w:rPr>
      <w:color w:val="FFFFFF" w:themeColor="background1"/>
      <w:sz w:val="40"/>
    </w:rPr>
  </w:style>
  <w:style w:type="character" w:customStyle="1" w:styleId="MTCChar">
    <w:name w:val="MTC Char"/>
    <w:basedOn w:val="DefaultParagraphFont"/>
    <w:link w:val="MTC"/>
    <w:rsid w:val="004E1659"/>
    <w:rPr>
      <w:rFonts w:ascii="Segoe Pro Light" w:hAnsi="Segoe Pro Light" w:cs="SegoePro-Light"/>
      <w:color w:val="FFFFFF" w:themeColor="background1"/>
      <w:sz w:val="18"/>
      <w:szCs w:val="18"/>
    </w:rPr>
  </w:style>
  <w:style w:type="paragraph" w:customStyle="1" w:styleId="Visit">
    <w:name w:val="Visit"/>
    <w:basedOn w:val="Footer"/>
    <w:link w:val="VisitChar"/>
    <w:qFormat/>
    <w:rsid w:val="006834B1"/>
    <w:pPr>
      <w:spacing w:before="0"/>
    </w:pPr>
    <w:rPr>
      <w:rFonts w:ascii="Segoe Pro Light" w:hAnsi="Segoe Pro Light"/>
      <w:color w:val="8DC63F" w:themeColor="accent2"/>
      <w:sz w:val="26"/>
    </w:rPr>
  </w:style>
  <w:style w:type="character" w:customStyle="1" w:styleId="WelcomeChar">
    <w:name w:val="Welcome Char"/>
    <w:basedOn w:val="DefaultParagraphFont"/>
    <w:link w:val="Welcome"/>
    <w:rsid w:val="004E1659"/>
    <w:rPr>
      <w:rFonts w:ascii="Segoe Pro Light" w:hAnsi="Segoe Pro Light" w:cs="SegoePro-Light"/>
      <w:color w:val="FFFFFF" w:themeColor="background1"/>
      <w:sz w:val="40"/>
      <w:szCs w:val="18"/>
    </w:rPr>
  </w:style>
  <w:style w:type="paragraph" w:customStyle="1" w:styleId="TableHeading">
    <w:name w:val="Table Heading"/>
    <w:basedOn w:val="Heading2"/>
    <w:link w:val="TableHeadingChar"/>
    <w:qFormat/>
    <w:rsid w:val="003109E1"/>
    <w:pPr>
      <w:outlineLvl w:val="9"/>
    </w:pPr>
    <w:rPr>
      <w:i/>
    </w:rPr>
  </w:style>
  <w:style w:type="character" w:customStyle="1" w:styleId="VisitChar">
    <w:name w:val="Visit Char"/>
    <w:basedOn w:val="FooterChar"/>
    <w:link w:val="Visit"/>
    <w:rsid w:val="006834B1"/>
    <w:rPr>
      <w:rFonts w:ascii="Segoe Pro Light" w:hAnsi="Segoe Pro Light" w:cs="SegoePro-Light"/>
      <w:color w:val="8DC63F" w:themeColor="accent2"/>
      <w:sz w:val="26"/>
      <w:szCs w:val="18"/>
    </w:rPr>
  </w:style>
  <w:style w:type="paragraph" w:customStyle="1" w:styleId="TableText">
    <w:name w:val="Table Text"/>
    <w:basedOn w:val="Normal"/>
    <w:link w:val="TableTextChar"/>
    <w:qFormat/>
    <w:rsid w:val="004E1659"/>
    <w:pPr>
      <w:spacing w:before="0"/>
    </w:pPr>
    <w:rPr>
      <w:color w:val="00A99D" w:themeColor="text2"/>
    </w:rPr>
  </w:style>
  <w:style w:type="character" w:customStyle="1" w:styleId="TableHeadingChar">
    <w:name w:val="Table Heading Char"/>
    <w:basedOn w:val="Heading2Char"/>
    <w:link w:val="TableHeading"/>
    <w:rsid w:val="003109E1"/>
    <w:rPr>
      <w:rFonts w:ascii="Segoe Pro" w:hAnsi="Segoe Pro" w:cs="SegoePro-Semibold"/>
      <w:i/>
      <w:color w:val="00A99D" w:themeColor="text2"/>
      <w:sz w:val="17"/>
      <w:szCs w:val="16"/>
    </w:rPr>
  </w:style>
  <w:style w:type="paragraph" w:customStyle="1" w:styleId="Confidential">
    <w:name w:val="Confidential"/>
    <w:basedOn w:val="Normal"/>
    <w:link w:val="ConfidentialChar"/>
    <w:qFormat/>
    <w:rsid w:val="00780A7C"/>
    <w:pPr>
      <w:spacing w:before="20" w:after="40"/>
      <w:jc w:val="right"/>
    </w:pPr>
    <w:rPr>
      <w:sz w:val="12"/>
      <w:szCs w:val="12"/>
    </w:rPr>
  </w:style>
  <w:style w:type="character" w:customStyle="1" w:styleId="TableTextChar">
    <w:name w:val="Table Text Char"/>
    <w:basedOn w:val="DefaultParagraphFont"/>
    <w:link w:val="TableText"/>
    <w:rsid w:val="004E1659"/>
    <w:rPr>
      <w:rFonts w:ascii="Segoe Pro Light" w:hAnsi="Segoe Pro Light" w:cs="SegoePro-Light"/>
      <w:color w:val="00A99D" w:themeColor="text2"/>
      <w:sz w:val="18"/>
      <w:szCs w:val="18"/>
    </w:rPr>
  </w:style>
  <w:style w:type="character" w:customStyle="1" w:styleId="ConfidentialChar">
    <w:name w:val="Confidential Char"/>
    <w:basedOn w:val="DefaultParagraphFont"/>
    <w:link w:val="Confidential"/>
    <w:rsid w:val="00780A7C"/>
    <w:rPr>
      <w:rFonts w:ascii="Segoe Pro" w:hAnsi="Segoe Pro" w:cs="SegoePro-Light"/>
      <w:color w:val="494A4C" w:themeColor="accent3" w:themeShade="80"/>
      <w:sz w:val="12"/>
      <w:szCs w:val="12"/>
    </w:rPr>
  </w:style>
  <w:style w:type="character" w:styleId="Hyperlink">
    <w:name w:val="Hyperlink"/>
    <w:basedOn w:val="DefaultParagraphFont"/>
    <w:uiPriority w:val="99"/>
    <w:unhideWhenUsed/>
    <w:rsid w:val="00BE237D"/>
    <w:rPr>
      <w:color w:val="0000FF" w:themeColor="hyperlink"/>
      <w:u w:val="single"/>
    </w:rPr>
  </w:style>
  <w:style w:type="paragraph" w:styleId="NoSpacing">
    <w:name w:val="No Spacing"/>
    <w:uiPriority w:val="1"/>
    <w:qFormat/>
    <w:rsid w:val="00DB49EE"/>
    <w:pPr>
      <w:autoSpaceDE w:val="0"/>
      <w:autoSpaceDN w:val="0"/>
      <w:adjustRightInd w:val="0"/>
      <w:spacing w:after="0" w:line="240" w:lineRule="auto"/>
    </w:pPr>
    <w:rPr>
      <w:rFonts w:ascii="Segoe Pro Light" w:hAnsi="Segoe Pro Light" w:cs="SegoePro-Light"/>
      <w:color w:val="494A4C" w:themeColor="accent3" w:themeShade="80"/>
      <w:sz w:val="17"/>
      <w:szCs w:val="18"/>
    </w:rPr>
  </w:style>
  <w:style w:type="paragraph" w:customStyle="1" w:styleId="Link">
    <w:name w:val="Link"/>
    <w:basedOn w:val="TableText"/>
    <w:qFormat/>
    <w:rsid w:val="007A59E8"/>
    <w:rPr>
      <w:rFonts w:ascii="Segoe Pro Light" w:hAnsi="Segoe Pro Light"/>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DB49EE"/>
    <w:pPr>
      <w:autoSpaceDE w:val="0"/>
      <w:autoSpaceDN w:val="0"/>
      <w:adjustRightInd w:val="0"/>
      <w:spacing w:before="40" w:after="0" w:line="240" w:lineRule="auto"/>
    </w:pPr>
    <w:rPr>
      <w:rFonts w:ascii="Segoe Pro" w:hAnsi="Segoe Pro" w:cs="SegoePro-Light"/>
      <w:color w:val="494A4C" w:themeColor="accent3" w:themeShade="80"/>
      <w:sz w:val="17"/>
      <w:szCs w:val="18"/>
    </w:rPr>
  </w:style>
  <w:style w:type="paragraph" w:styleId="Heading1">
    <w:name w:val="heading 1"/>
    <w:next w:val="Normal"/>
    <w:link w:val="Heading1Char"/>
    <w:uiPriority w:val="9"/>
    <w:qFormat/>
    <w:rsid w:val="00DB49EE"/>
    <w:pPr>
      <w:spacing w:before="160" w:after="0" w:line="240" w:lineRule="auto"/>
      <w:outlineLvl w:val="0"/>
    </w:pPr>
    <w:rPr>
      <w:rFonts w:ascii="Segoe Pro Semibold" w:hAnsi="Segoe Pro Semibold" w:cs="SegoePro-Semibold"/>
      <w:color w:val="00A99D" w:themeColor="text2"/>
      <w:sz w:val="18"/>
      <w:szCs w:val="18"/>
    </w:rPr>
  </w:style>
  <w:style w:type="paragraph" w:styleId="Heading2">
    <w:name w:val="heading 2"/>
    <w:next w:val="Normal"/>
    <w:link w:val="Heading2Char"/>
    <w:uiPriority w:val="9"/>
    <w:unhideWhenUsed/>
    <w:qFormat/>
    <w:rsid w:val="00FB11DD"/>
    <w:pPr>
      <w:spacing w:before="80" w:after="0" w:line="240" w:lineRule="auto"/>
      <w:outlineLvl w:val="1"/>
    </w:pPr>
    <w:rPr>
      <w:rFonts w:ascii="Segoe Pro" w:hAnsi="Segoe Pro" w:cs="SegoePro-Semibold"/>
      <w:color w:val="00A99D" w:themeColor="text2"/>
      <w:sz w:val="17"/>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7B2"/>
    <w:pPr>
      <w:tabs>
        <w:tab w:val="center" w:pos="4680"/>
        <w:tab w:val="right" w:pos="9360"/>
      </w:tabs>
    </w:pPr>
  </w:style>
  <w:style w:type="character" w:customStyle="1" w:styleId="HeaderChar">
    <w:name w:val="Header Char"/>
    <w:basedOn w:val="DefaultParagraphFont"/>
    <w:link w:val="Header"/>
    <w:uiPriority w:val="99"/>
    <w:rsid w:val="004907B2"/>
  </w:style>
  <w:style w:type="paragraph" w:styleId="Footer">
    <w:name w:val="footer"/>
    <w:basedOn w:val="Normal"/>
    <w:link w:val="FooterChar"/>
    <w:uiPriority w:val="99"/>
    <w:unhideWhenUsed/>
    <w:rsid w:val="004907B2"/>
    <w:pPr>
      <w:tabs>
        <w:tab w:val="center" w:pos="4680"/>
        <w:tab w:val="right" w:pos="9360"/>
      </w:tabs>
    </w:pPr>
  </w:style>
  <w:style w:type="character" w:customStyle="1" w:styleId="FooterChar">
    <w:name w:val="Footer Char"/>
    <w:basedOn w:val="DefaultParagraphFont"/>
    <w:link w:val="Footer"/>
    <w:uiPriority w:val="99"/>
    <w:rsid w:val="004907B2"/>
  </w:style>
  <w:style w:type="paragraph" w:styleId="BalloonText">
    <w:name w:val="Balloon Text"/>
    <w:basedOn w:val="Normal"/>
    <w:link w:val="BalloonTextChar"/>
    <w:uiPriority w:val="99"/>
    <w:semiHidden/>
    <w:unhideWhenUsed/>
    <w:rsid w:val="004907B2"/>
    <w:rPr>
      <w:rFonts w:ascii="Tahoma" w:hAnsi="Tahoma" w:cs="Tahoma"/>
      <w:sz w:val="16"/>
      <w:szCs w:val="16"/>
    </w:rPr>
  </w:style>
  <w:style w:type="character" w:customStyle="1" w:styleId="BalloonTextChar">
    <w:name w:val="Balloon Text Char"/>
    <w:basedOn w:val="DefaultParagraphFont"/>
    <w:link w:val="BalloonText"/>
    <w:uiPriority w:val="99"/>
    <w:semiHidden/>
    <w:rsid w:val="004907B2"/>
    <w:rPr>
      <w:rFonts w:ascii="Tahoma" w:hAnsi="Tahoma" w:cs="Tahoma"/>
      <w:sz w:val="16"/>
      <w:szCs w:val="16"/>
    </w:rPr>
  </w:style>
  <w:style w:type="paragraph" w:customStyle="1" w:styleId="LocationandSatellites">
    <w:name w:val="Location and Satellites"/>
    <w:basedOn w:val="Normal"/>
    <w:link w:val="LocationandSatellitesChar"/>
    <w:qFormat/>
    <w:rsid w:val="00751D88"/>
    <w:pPr>
      <w:spacing w:before="0"/>
    </w:pPr>
    <w:rPr>
      <w:color w:val="939598" w:themeColor="accent3"/>
      <w:sz w:val="20"/>
    </w:rPr>
  </w:style>
  <w:style w:type="paragraph" w:customStyle="1" w:styleId="Continents">
    <w:name w:val="Continents"/>
    <w:basedOn w:val="Normal"/>
    <w:link w:val="ContinentsChar"/>
    <w:qFormat/>
    <w:rsid w:val="00AF27CA"/>
    <w:pPr>
      <w:spacing w:before="200"/>
    </w:pPr>
    <w:rPr>
      <w:rFonts w:ascii="Segoe Pro Semibold" w:hAnsi="Segoe Pro Semibold" w:cs="SegoePro"/>
      <w:caps/>
      <w:color w:val="939598" w:themeColor="accent3"/>
      <w:sz w:val="15"/>
      <w:szCs w:val="15"/>
    </w:rPr>
  </w:style>
  <w:style w:type="character" w:customStyle="1" w:styleId="LocationandSatellitesChar">
    <w:name w:val="Location and Satellites Char"/>
    <w:basedOn w:val="DefaultParagraphFont"/>
    <w:link w:val="LocationandSatellites"/>
    <w:rsid w:val="00751D88"/>
    <w:rPr>
      <w:rFonts w:ascii="Segoe Pro" w:hAnsi="Segoe Pro" w:cs="SegoePro-Light"/>
      <w:color w:val="939598" w:themeColor="accent3"/>
      <w:sz w:val="20"/>
      <w:szCs w:val="18"/>
    </w:rPr>
  </w:style>
  <w:style w:type="paragraph" w:customStyle="1" w:styleId="Cities">
    <w:name w:val="Cities"/>
    <w:basedOn w:val="Normal"/>
    <w:link w:val="CitiesChar"/>
    <w:qFormat/>
    <w:rsid w:val="00AF27CA"/>
    <w:pPr>
      <w:spacing w:after="20"/>
    </w:pPr>
    <w:rPr>
      <w:color w:val="939598" w:themeColor="accent3"/>
      <w:sz w:val="14"/>
      <w:szCs w:val="14"/>
    </w:rPr>
  </w:style>
  <w:style w:type="character" w:customStyle="1" w:styleId="ContinentsChar">
    <w:name w:val="Continents Char"/>
    <w:basedOn w:val="DefaultParagraphFont"/>
    <w:link w:val="Continents"/>
    <w:rsid w:val="00AF27CA"/>
    <w:rPr>
      <w:rFonts w:ascii="Segoe Pro Semibold" w:hAnsi="Segoe Pro Semibold" w:cs="SegoePro"/>
      <w:caps/>
      <w:color w:val="939598" w:themeColor="accent3"/>
      <w:sz w:val="15"/>
      <w:szCs w:val="15"/>
    </w:rPr>
  </w:style>
  <w:style w:type="paragraph" w:customStyle="1" w:styleId="Cities2">
    <w:name w:val="Cities 2"/>
    <w:basedOn w:val="Cities"/>
    <w:link w:val="Cities2Char"/>
    <w:qFormat/>
    <w:rsid w:val="00AF27CA"/>
    <w:pPr>
      <w:spacing w:before="0"/>
    </w:pPr>
    <w:rPr>
      <w:color w:val="BEBFC1" w:themeColor="accent3" w:themeTint="99"/>
      <w:sz w:val="13"/>
      <w:szCs w:val="13"/>
    </w:rPr>
  </w:style>
  <w:style w:type="character" w:customStyle="1" w:styleId="CitiesChar">
    <w:name w:val="Cities Char"/>
    <w:basedOn w:val="DefaultParagraphFont"/>
    <w:link w:val="Cities"/>
    <w:rsid w:val="00AF27CA"/>
    <w:rPr>
      <w:rFonts w:ascii="Segoe Pro" w:hAnsi="Segoe Pro" w:cs="SegoePro-Light"/>
      <w:color w:val="939598" w:themeColor="accent3"/>
      <w:sz w:val="14"/>
      <w:szCs w:val="14"/>
    </w:rPr>
  </w:style>
  <w:style w:type="paragraph" w:customStyle="1" w:styleId="Intro">
    <w:name w:val="Intro"/>
    <w:link w:val="IntroChar"/>
    <w:qFormat/>
    <w:rsid w:val="006834B1"/>
    <w:pPr>
      <w:spacing w:after="160" w:line="240" w:lineRule="auto"/>
    </w:pPr>
    <w:rPr>
      <w:rFonts w:ascii="Segoe Pro Light" w:hAnsi="Segoe Pro Light" w:cs="SegoePro-Light"/>
      <w:color w:val="8DC63F" w:themeColor="accent2"/>
      <w:sz w:val="28"/>
      <w:szCs w:val="28"/>
    </w:rPr>
  </w:style>
  <w:style w:type="character" w:customStyle="1" w:styleId="Cities2Char">
    <w:name w:val="Cities 2 Char"/>
    <w:basedOn w:val="DefaultParagraphFont"/>
    <w:link w:val="Cities2"/>
    <w:rsid w:val="00AF27CA"/>
    <w:rPr>
      <w:rFonts w:ascii="Segoe Pro" w:hAnsi="Segoe Pro" w:cs="SegoePro-Light"/>
      <w:color w:val="BEBFC1" w:themeColor="accent3" w:themeTint="99"/>
      <w:sz w:val="13"/>
      <w:szCs w:val="13"/>
    </w:rPr>
  </w:style>
  <w:style w:type="character" w:customStyle="1" w:styleId="Heading1Char">
    <w:name w:val="Heading 1 Char"/>
    <w:basedOn w:val="DefaultParagraphFont"/>
    <w:link w:val="Heading1"/>
    <w:uiPriority w:val="9"/>
    <w:rsid w:val="00DB49EE"/>
    <w:rPr>
      <w:rFonts w:ascii="Segoe Pro Semibold" w:hAnsi="Segoe Pro Semibold" w:cs="SegoePro-Semibold"/>
      <w:color w:val="00A99D" w:themeColor="text2"/>
      <w:sz w:val="18"/>
      <w:szCs w:val="18"/>
    </w:rPr>
  </w:style>
  <w:style w:type="character" w:customStyle="1" w:styleId="IntroChar">
    <w:name w:val="Intro Char"/>
    <w:basedOn w:val="DefaultParagraphFont"/>
    <w:link w:val="Intro"/>
    <w:rsid w:val="006834B1"/>
    <w:rPr>
      <w:rFonts w:ascii="Segoe Pro Light" w:hAnsi="Segoe Pro Light" w:cs="SegoePro-Light"/>
      <w:color w:val="8DC63F" w:themeColor="accent2"/>
      <w:sz w:val="28"/>
      <w:szCs w:val="28"/>
    </w:rPr>
  </w:style>
  <w:style w:type="character" w:customStyle="1" w:styleId="Heading2Char">
    <w:name w:val="Heading 2 Char"/>
    <w:basedOn w:val="DefaultParagraphFont"/>
    <w:link w:val="Heading2"/>
    <w:uiPriority w:val="9"/>
    <w:rsid w:val="00FB11DD"/>
    <w:rPr>
      <w:rFonts w:ascii="Segoe Pro" w:hAnsi="Segoe Pro" w:cs="SegoePro-Semibold"/>
      <w:color w:val="00A99D" w:themeColor="text2"/>
      <w:sz w:val="17"/>
      <w:szCs w:val="16"/>
    </w:rPr>
  </w:style>
  <w:style w:type="paragraph" w:customStyle="1" w:styleId="Bullet">
    <w:name w:val="Bullet"/>
    <w:basedOn w:val="Normal"/>
    <w:link w:val="BulletChar"/>
    <w:qFormat/>
    <w:rsid w:val="00C62EF1"/>
    <w:pPr>
      <w:numPr>
        <w:numId w:val="2"/>
      </w:numPr>
      <w:spacing w:before="20"/>
      <w:ind w:left="216" w:hanging="216"/>
    </w:pPr>
  </w:style>
  <w:style w:type="table" w:styleId="TableGrid">
    <w:name w:val="Table Grid"/>
    <w:basedOn w:val="TableNormal"/>
    <w:uiPriority w:val="59"/>
    <w:rsid w:val="00A55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ulletChar">
    <w:name w:val="Bullet Char"/>
    <w:basedOn w:val="DefaultParagraphFont"/>
    <w:link w:val="Bullet"/>
    <w:rsid w:val="00C62EF1"/>
    <w:rPr>
      <w:rFonts w:ascii="Segoe Pro" w:hAnsi="Segoe Pro" w:cs="SegoePro-Light"/>
      <w:color w:val="494A4C" w:themeColor="accent3" w:themeShade="80"/>
      <w:sz w:val="17"/>
      <w:szCs w:val="18"/>
    </w:rPr>
  </w:style>
  <w:style w:type="paragraph" w:customStyle="1" w:styleId="ImageHeader">
    <w:name w:val="Image Header"/>
    <w:basedOn w:val="Normal"/>
    <w:link w:val="ImageHeaderChar"/>
    <w:qFormat/>
    <w:rsid w:val="00C14100"/>
    <w:pPr>
      <w:spacing w:before="0"/>
    </w:pPr>
    <w:rPr>
      <w:noProof/>
    </w:rPr>
  </w:style>
  <w:style w:type="paragraph" w:customStyle="1" w:styleId="MTC">
    <w:name w:val="MTC"/>
    <w:basedOn w:val="Normal"/>
    <w:link w:val="MTCChar"/>
    <w:qFormat/>
    <w:rsid w:val="004E1659"/>
    <w:pPr>
      <w:spacing w:before="0"/>
    </w:pPr>
    <w:rPr>
      <w:color w:val="FFFFFF" w:themeColor="background1"/>
    </w:rPr>
  </w:style>
  <w:style w:type="character" w:customStyle="1" w:styleId="ImageHeaderChar">
    <w:name w:val="Image Header Char"/>
    <w:basedOn w:val="DefaultParagraphFont"/>
    <w:link w:val="ImageHeader"/>
    <w:rsid w:val="00C14100"/>
    <w:rPr>
      <w:rFonts w:ascii="Segoe Pro" w:hAnsi="Segoe Pro" w:cs="SegoePro-Light"/>
      <w:noProof/>
      <w:color w:val="494A4C" w:themeColor="accent3" w:themeShade="80"/>
      <w:sz w:val="17"/>
      <w:szCs w:val="18"/>
    </w:rPr>
  </w:style>
  <w:style w:type="paragraph" w:customStyle="1" w:styleId="Welcome">
    <w:name w:val="Welcome"/>
    <w:basedOn w:val="Normal"/>
    <w:link w:val="WelcomeChar"/>
    <w:qFormat/>
    <w:rsid w:val="004E1659"/>
    <w:pPr>
      <w:spacing w:before="0"/>
    </w:pPr>
    <w:rPr>
      <w:color w:val="FFFFFF" w:themeColor="background1"/>
      <w:sz w:val="40"/>
    </w:rPr>
  </w:style>
  <w:style w:type="character" w:customStyle="1" w:styleId="MTCChar">
    <w:name w:val="MTC Char"/>
    <w:basedOn w:val="DefaultParagraphFont"/>
    <w:link w:val="MTC"/>
    <w:rsid w:val="004E1659"/>
    <w:rPr>
      <w:rFonts w:ascii="Segoe Pro Light" w:hAnsi="Segoe Pro Light" w:cs="SegoePro-Light"/>
      <w:color w:val="FFFFFF" w:themeColor="background1"/>
      <w:sz w:val="18"/>
      <w:szCs w:val="18"/>
    </w:rPr>
  </w:style>
  <w:style w:type="paragraph" w:customStyle="1" w:styleId="Visit">
    <w:name w:val="Visit"/>
    <w:basedOn w:val="Footer"/>
    <w:link w:val="VisitChar"/>
    <w:qFormat/>
    <w:rsid w:val="006834B1"/>
    <w:pPr>
      <w:spacing w:before="0"/>
    </w:pPr>
    <w:rPr>
      <w:rFonts w:ascii="Segoe Pro Light" w:hAnsi="Segoe Pro Light"/>
      <w:color w:val="8DC63F" w:themeColor="accent2"/>
      <w:sz w:val="26"/>
    </w:rPr>
  </w:style>
  <w:style w:type="character" w:customStyle="1" w:styleId="WelcomeChar">
    <w:name w:val="Welcome Char"/>
    <w:basedOn w:val="DefaultParagraphFont"/>
    <w:link w:val="Welcome"/>
    <w:rsid w:val="004E1659"/>
    <w:rPr>
      <w:rFonts w:ascii="Segoe Pro Light" w:hAnsi="Segoe Pro Light" w:cs="SegoePro-Light"/>
      <w:color w:val="FFFFFF" w:themeColor="background1"/>
      <w:sz w:val="40"/>
      <w:szCs w:val="18"/>
    </w:rPr>
  </w:style>
  <w:style w:type="paragraph" w:customStyle="1" w:styleId="TableHeading">
    <w:name w:val="Table Heading"/>
    <w:basedOn w:val="Heading2"/>
    <w:link w:val="TableHeadingChar"/>
    <w:qFormat/>
    <w:rsid w:val="003109E1"/>
    <w:pPr>
      <w:outlineLvl w:val="9"/>
    </w:pPr>
    <w:rPr>
      <w:i/>
    </w:rPr>
  </w:style>
  <w:style w:type="character" w:customStyle="1" w:styleId="VisitChar">
    <w:name w:val="Visit Char"/>
    <w:basedOn w:val="FooterChar"/>
    <w:link w:val="Visit"/>
    <w:rsid w:val="006834B1"/>
    <w:rPr>
      <w:rFonts w:ascii="Segoe Pro Light" w:hAnsi="Segoe Pro Light" w:cs="SegoePro-Light"/>
      <w:color w:val="8DC63F" w:themeColor="accent2"/>
      <w:sz w:val="26"/>
      <w:szCs w:val="18"/>
    </w:rPr>
  </w:style>
  <w:style w:type="paragraph" w:customStyle="1" w:styleId="TableText">
    <w:name w:val="Table Text"/>
    <w:basedOn w:val="Normal"/>
    <w:link w:val="TableTextChar"/>
    <w:qFormat/>
    <w:rsid w:val="004E1659"/>
    <w:pPr>
      <w:spacing w:before="0"/>
    </w:pPr>
    <w:rPr>
      <w:color w:val="00A99D" w:themeColor="text2"/>
    </w:rPr>
  </w:style>
  <w:style w:type="character" w:customStyle="1" w:styleId="TableHeadingChar">
    <w:name w:val="Table Heading Char"/>
    <w:basedOn w:val="Heading2Char"/>
    <w:link w:val="TableHeading"/>
    <w:rsid w:val="003109E1"/>
    <w:rPr>
      <w:rFonts w:ascii="Segoe Pro" w:hAnsi="Segoe Pro" w:cs="SegoePro-Semibold"/>
      <w:i/>
      <w:color w:val="00A99D" w:themeColor="text2"/>
      <w:sz w:val="17"/>
      <w:szCs w:val="16"/>
    </w:rPr>
  </w:style>
  <w:style w:type="paragraph" w:customStyle="1" w:styleId="Confidential">
    <w:name w:val="Confidential"/>
    <w:basedOn w:val="Normal"/>
    <w:link w:val="ConfidentialChar"/>
    <w:qFormat/>
    <w:rsid w:val="00780A7C"/>
    <w:pPr>
      <w:spacing w:before="20" w:after="40"/>
      <w:jc w:val="right"/>
    </w:pPr>
    <w:rPr>
      <w:sz w:val="12"/>
      <w:szCs w:val="12"/>
    </w:rPr>
  </w:style>
  <w:style w:type="character" w:customStyle="1" w:styleId="TableTextChar">
    <w:name w:val="Table Text Char"/>
    <w:basedOn w:val="DefaultParagraphFont"/>
    <w:link w:val="TableText"/>
    <w:rsid w:val="004E1659"/>
    <w:rPr>
      <w:rFonts w:ascii="Segoe Pro Light" w:hAnsi="Segoe Pro Light" w:cs="SegoePro-Light"/>
      <w:color w:val="00A99D" w:themeColor="text2"/>
      <w:sz w:val="18"/>
      <w:szCs w:val="18"/>
    </w:rPr>
  </w:style>
  <w:style w:type="character" w:customStyle="1" w:styleId="ConfidentialChar">
    <w:name w:val="Confidential Char"/>
    <w:basedOn w:val="DefaultParagraphFont"/>
    <w:link w:val="Confidential"/>
    <w:rsid w:val="00780A7C"/>
    <w:rPr>
      <w:rFonts w:ascii="Segoe Pro" w:hAnsi="Segoe Pro" w:cs="SegoePro-Light"/>
      <w:color w:val="494A4C" w:themeColor="accent3" w:themeShade="80"/>
      <w:sz w:val="12"/>
      <w:szCs w:val="12"/>
    </w:rPr>
  </w:style>
  <w:style w:type="character" w:styleId="Hyperlink">
    <w:name w:val="Hyperlink"/>
    <w:basedOn w:val="DefaultParagraphFont"/>
    <w:uiPriority w:val="99"/>
    <w:unhideWhenUsed/>
    <w:rsid w:val="00BE237D"/>
    <w:rPr>
      <w:color w:val="0000FF" w:themeColor="hyperlink"/>
      <w:u w:val="single"/>
    </w:rPr>
  </w:style>
  <w:style w:type="paragraph" w:styleId="NoSpacing">
    <w:name w:val="No Spacing"/>
    <w:uiPriority w:val="1"/>
    <w:qFormat/>
    <w:rsid w:val="00DB49EE"/>
    <w:pPr>
      <w:autoSpaceDE w:val="0"/>
      <w:autoSpaceDN w:val="0"/>
      <w:adjustRightInd w:val="0"/>
      <w:spacing w:after="0" w:line="240" w:lineRule="auto"/>
    </w:pPr>
    <w:rPr>
      <w:rFonts w:ascii="Segoe Pro Light" w:hAnsi="Segoe Pro Light" w:cs="SegoePro-Light"/>
      <w:color w:val="494A4C" w:themeColor="accent3" w:themeShade="80"/>
      <w:sz w:val="17"/>
      <w:szCs w:val="18"/>
    </w:rPr>
  </w:style>
  <w:style w:type="paragraph" w:customStyle="1" w:styleId="Link">
    <w:name w:val="Link"/>
    <w:basedOn w:val="TableText"/>
    <w:qFormat/>
    <w:rsid w:val="007A59E8"/>
    <w:rPr>
      <w:rFonts w:ascii="Segoe Pro Light" w:hAnsi="Segoe Pro Light"/>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tcdal@microsoft.com" TargetMode="External"/><Relationship Id="rId18" Type="http://schemas.openxmlformats.org/officeDocument/2006/relationships/hyperlink" Target="http://www.viareal.com/" TargetMode="External"/><Relationship Id="rId26" Type="http://schemas.openxmlformats.org/officeDocument/2006/relationships/hyperlink" Target="http://www.dallaszoo.com" TargetMode="External"/><Relationship Id="rId3" Type="http://schemas.openxmlformats.org/officeDocument/2006/relationships/customXml" Target="../customXml/item3.xml"/><Relationship Id="rId21" Type="http://schemas.openxmlformats.org/officeDocument/2006/relationships/hyperlink" Target="http://www.fourseasons.com/dallas/dining.html"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ww.rockfish.com/dfw.html" TargetMode="External"/><Relationship Id="rId25" Type="http://schemas.openxmlformats.org/officeDocument/2006/relationships/hyperlink" Target="http://www.dwazoo.com" TargetMode="External"/><Relationship Id="rId2" Type="http://schemas.openxmlformats.org/officeDocument/2006/relationships/customXml" Target="../customXml/item2.xml"/><Relationship Id="rId16" Type="http://schemas.openxmlformats.org/officeDocument/2006/relationships/hyperlink" Target="http://www.kegsteakhouse.com/en/locations/TX/irving/las-colinas-keg/" TargetMode="External"/><Relationship Id="rId20" Type="http://schemas.openxmlformats.org/officeDocument/2006/relationships/hyperlink" Target="http://www.coolrivercafe.com/home.php?c=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palaceofwax.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sixflags.com/parks/overtexas"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redhotandblue.com/texas/irving.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ww.peiwei.com/" TargetMode="External"/><Relationship Id="rId27" Type="http://schemas.openxmlformats.org/officeDocument/2006/relationships/hyperlink" Target="http://www.nashersculpturecenter.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Welcome Letter Joe Moe">
      <a:dk1>
        <a:sysClr val="windowText" lastClr="000000"/>
      </a:dk1>
      <a:lt1>
        <a:sysClr val="window" lastClr="FFFFFF"/>
      </a:lt1>
      <a:dk2>
        <a:srgbClr val="00A99D"/>
      </a:dk2>
      <a:lt2>
        <a:srgbClr val="EEECE1"/>
      </a:lt2>
      <a:accent1>
        <a:srgbClr val="46C1BE"/>
      </a:accent1>
      <a:accent2>
        <a:srgbClr val="8DC63F"/>
      </a:accent2>
      <a:accent3>
        <a:srgbClr val="939598"/>
      </a:accent3>
      <a:accent4>
        <a:srgbClr val="D1D3D4"/>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37E6C2BC062F489A15A766F3358A29" ma:contentTypeVersion="0" ma:contentTypeDescription="Create a new document." ma:contentTypeScope="" ma:versionID="0eb751a2043682fd8ce775def6bfa0e1">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ACAB6-1779-46F3-B23B-1103A1301C9F}">
  <ds:schemaRefs>
    <ds:schemaRef ds:uri="http://schemas.microsoft.com/sharepoint/v3/contenttype/forms"/>
  </ds:schemaRefs>
</ds:datastoreItem>
</file>

<file path=customXml/itemProps2.xml><?xml version="1.0" encoding="utf-8"?>
<ds:datastoreItem xmlns:ds="http://schemas.openxmlformats.org/officeDocument/2006/customXml" ds:itemID="{41E3D842-9F36-4BD9-8F47-D71A76345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0BC396-F805-4A41-96C5-BB06BC3FD6CD}">
  <ds:schemaRefs>
    <ds:schemaRef ds:uri="http://www.w3.org/XML/1998/namespace"/>
    <ds:schemaRef ds:uri="http://purl.org/dc/term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CF83D47E-F8D9-4BCC-A5F4-6C98A10D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CB-015</dc:creator>
  <cp:lastModifiedBy>Shannon Panichi (Spherion)</cp:lastModifiedBy>
  <cp:revision>2</cp:revision>
  <dcterms:created xsi:type="dcterms:W3CDTF">2012-10-10T13:43:00Z</dcterms:created>
  <dcterms:modified xsi:type="dcterms:W3CDTF">2012-10-10T13:43:00Z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0x010100AE37E6C2BC062F489A15A766F3358A29</vt:lpwstr>
  </property>
</Properties>
</file>