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ကိလေသာမှ လွတ်မြောက်ကြောင်း ၅ ပါး (တစ်နည်း)</w:t>
      </w:r>
      <w:r>
        <w:rPr>
          <w:rFonts w:hint="eastAsia" w:ascii="Myanmar3" w:hAnsi="Myanmar3" w:cs="Myanmar3"/>
          <w:b/>
          <w:bCs/>
          <w:lang w:val="en-US" w:eastAsia="zh-CN"/>
        </w:rPr>
        <w:t>138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မိမိ၏ အကျိုးစီးပွားအတွက် သူတစ်ပါးတို့ ဟောကြားအပ်သော တရားကို နာယူခြင်း၊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သူတစ်ပါးတို့၏ အကျိုးစီးပွားအတွက် မိမိ ကြားနာအပ်ပြီးသော တရားကို ဟောကြားခြင်း၊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၃။ ကြားနာသင်ယူပြီးသော တရားကို ရွတ်ဖတ် သရဇ္ဈာယ်ခြင်း၊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၄။ ကြားနာသင်ယူပြီးသော တရားကို အဖန်တလဲလဲ စိတ်ဖြင့် ကြံစည်ခြင်း၊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၅။ ကသိုဏ်းဆယ်ပါး အသုဘဆယ်ပါး စသည်တို့၌ မိမိနှင့်သင့်လျော်သော ကမ္မဋ္ဌာန်းအာရုံကို နှလုံးသွင်းခြင်း။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(ပဋိသံ၊ဋ္ဌ၊၁။၆၃။)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ကောက်ဦးဆွမ်း လှူရကျိုး ၈ ပါး</w:t>
      </w:r>
      <w:r>
        <w:rPr>
          <w:rFonts w:hint="eastAsia" w:ascii="Myanmar3" w:hAnsi="Myanmar3" w:cs="Myanmar3"/>
          <w:b/>
          <w:bCs/>
          <w:lang w:val="en-US" w:eastAsia="zh-CN"/>
        </w:rPr>
        <w:t>264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ရုပ်ရေအဆင်း ချောမောလှပသူ ဖြစ်ခြင်း၊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အခြံအရံ ပေါများခြင်း၊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၃။ စည်းစိမ်ဥစ္စာပေါများခြင်း၊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၄။ ဘေးရန်မရှိခြင်း၊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၅။ အသင်းအပင်း ပေါများသူ ဖြစ်ခြင်း၊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၆။ မပြိုကွဲမပျက်စီးသော ပရိသတ်ရှိခြင်း၊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၇။ လူအများတို့ ရိုသေမြတ်နိုး ပူဇော်မှုကို ခံရခြင်း၊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၈။ လှူဖွယ်ဝတ္ထုပစ္စည်းတို့ကို အဦးအဖျား ရရှိခြင်း။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(အပ၊၂။၁၂။) (အပ၊မြန်၊၂။၁၁။)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ကုစား၍ မရနိုင်သော တရား ၅ ပါး</w:t>
      </w:r>
      <w:r>
        <w:rPr>
          <w:rFonts w:hint="eastAsia" w:ascii="Myanmar3" w:hAnsi="Myanmar3" w:cs="Myanmar3"/>
          <w:b/>
          <w:bCs/>
          <w:lang w:val="en-US" w:eastAsia="zh-CN"/>
        </w:rPr>
        <w:t>141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အမိကို သတ်ခြင်း၊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အဖကို သတ်ခြင်း၊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၃။ ရဟန္တာကို သတ်ခြင်း၊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၄။ မြတ်စွာဘုရားအား ပြစ်မှားသော စိတ်ဖြင့် သွေးဥကို ဖြစ်စေခြင်း၊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၅။ သံဃာကို သင်းခွဲခြင်း။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(အံ၊၂။၁၂၉။) (အံ၊မြန်၊၂။၁၆၁။)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ကုလူပကရဟန်း၌ အပြစ် ၅ ပါး</w:t>
      </w:r>
      <w:r>
        <w:rPr>
          <w:rFonts w:hint="eastAsia" w:ascii="Myanmar3" w:hAnsi="Myanmar3" w:cs="Myanmar3"/>
          <w:b/>
          <w:bCs/>
          <w:lang w:val="en-US" w:eastAsia="zh-CN"/>
        </w:rPr>
        <w:t>150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အနာမန္တစာရသိက္ခာပုဒ်၌ ဟောအပ်သော အာပတ်သို့ ရောက်ခြင်း၊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ရဟောနိသဇ္ဇသိက္ခာပုဒ်၌ဟောအပ်သော အာပတ်သို့ ရောက်ခြင်း၊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၃။ ပဋိစ္ဆန္နာသနသိက္ခာ ပုဒ်၌ ဟောအပ်သော အာပတ်သို့ ရောက်ခြင်း၊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၄။ မိန်းမအား ခြောက်ပုဒ် ငါးပုဒ်ထက်အလွန် တရားဟောသဖြင့် အာပတ်သို့ ရောက်ခြင်း၊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၅။ ကာမဂုဏ်နှင့် စပ်သော အကြံအစည် များသည် ဖြစ်၍ နေခြင်း။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(ဝိ၊၅။၂၃၅။) (ဝိ၊မြန်၊၅။၃၂၅။)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ကုသလသင်္ကပ္ပ ၃ ပါး</w:t>
      </w:r>
      <w:r>
        <w:rPr>
          <w:rFonts w:hint="eastAsia" w:ascii="Myanmar3" w:hAnsi="Myanmar3" w:cs="Myanmar3"/>
          <w:b/>
          <w:bCs/>
          <w:lang w:val="en-US" w:eastAsia="zh-CN"/>
        </w:rPr>
        <w:t>159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ကာမမှ လွတ်ရန် ကြံခြင်း နေက္ခမ္မသင်္ကပ္ပ၊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မေတ္တာနှင့် စပ်၍ ကြံခြင်း အဗျာပါဒသင်္ကပ္ပ၊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၃။ ကရုဏာနှင့် စပ်၍ ကြံခြင်း အဝိဟိံသာသင်္ကပ္ပ။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(ဒီ၊၃။၁၈၀။) (ဒီ၊မြန်၊၃။၂၀၀။)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ကုသိုလ်မဟုတ်သော အလှူ ၅ မျိုး</w:t>
      </w:r>
      <w:r>
        <w:rPr>
          <w:rFonts w:hint="eastAsia" w:ascii="Myanmar3" w:hAnsi="Myanmar3" w:cs="Myanmar3"/>
          <w:b/>
          <w:bCs/>
          <w:lang w:val="en-US" w:eastAsia="zh-CN"/>
        </w:rPr>
        <w:t>178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သေအရက် အလှူ၊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ကချေသဘင် အလှူ၊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၃။ မိန်းမ အလှူ၊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၄။ နွားမအပေါင်းအလယ်၌ နွားလားဥသဘကို လွှတ်သော အလှူ၊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၅။ ပန်းချီဆေးရေးအလှူ။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(ဝိ၊၅။၂၃၁။) (ဝိ၊မြန်၊၅။၃၂၁။)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ကုသိုလ်၏ အကြောင်းရင်း ၃ မျိုး</w:t>
      </w:r>
      <w:r>
        <w:rPr>
          <w:rFonts w:hint="eastAsia" w:ascii="Myanmar3" w:hAnsi="Myanmar3" w:cs="Myanmar3"/>
          <w:b/>
          <w:bCs/>
          <w:lang w:val="en-US" w:eastAsia="zh-CN"/>
        </w:rPr>
        <w:t>187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တပ်ခြင်းလောဘ မရှိခြင်း၊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အမျက်ဒေါသ မရှိခြင်း၊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၃။ တွေဝေခြင်း မသိခြင်း မောဟ မရှိခြင်း။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(မ၊၁။၅၈။) (နေတ္တိ၊ဋ္ဌ။၂၁၄။) (မ၊မြန်၊၁။၆၂။)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ကောဏာဂမနဘုရားအလောင်း၏ ပြာသာဒ် ၃ ဆောင်</w:t>
      </w:r>
      <w:r>
        <w:rPr>
          <w:rFonts w:hint="eastAsia" w:ascii="Myanmar3" w:hAnsi="Myanmar3" w:cs="Myanmar3"/>
          <w:b/>
          <w:bCs/>
          <w:lang w:val="en-US" w:eastAsia="zh-CN"/>
        </w:rPr>
        <w:t>200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တုသိတမည်သော ပြာသာဒ်ဆောင်၊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သန္တုသိတမည်သော ပြာသာဒ်ဆောင်၊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၃။ သန္တုဋ္ဌမည်သော ပြာသာဒ်ဆောင်။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(အပ၊၂။၃၇၄။) (အပ၊မြန်၊၂။၃၇၃။)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ကောလာဟလ ၅ မျိုး</w:t>
      </w:r>
      <w:r>
        <w:rPr>
          <w:rFonts w:hint="eastAsia" w:ascii="Myanmar3" w:hAnsi="Myanmar3" w:cs="Myanmar3"/>
          <w:b/>
          <w:bCs/>
          <w:lang w:val="en-US" w:eastAsia="zh-CN"/>
        </w:rPr>
        <w:t>203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ကပ္ပကောလာဟလ- ကမ္ဘာပျက်မည့်အကြောင်း နှစ်ပေါင်းတစ်သိန်း ကြိုတင်၍ ဖြစ်ပေါ်လေ့ရှိသော ကောလာဟလ၊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စက္ကဝတ္တိကောလာဟလ- စကြာမင်းလောင်း ပေါ်မည့်အကြောင်း နှစ်ပေါင်းတစ်ရာ ကြိုတင်၍ ဖြစ်ပေါ်လေ့ရှိသော ကောလာဟလ၊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၃။ ဗုဒ္ဓကောလာဟလ- သဗ္ဗညုဘုရားရှင် ပွင့်ပေါ်မည့်အကြောင်း နှစ်ပေါင်းတစ်ထောင် ကြိုတင် ဖြစ်ပေါ်လေ့ရှိသော ကောလာဟလ၊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၄။ မင်္ဂလကောလာဟလ- ဘုရားရှင် မင်္ဂလာတရား ဟောကြားမည့်အကြောင်း တစ်ဆယ့်နှစ်နှစ် ကြိုတင်၍ ဖြစ်ပေါ်လေ့ရှိသော ကောလာဟလ၊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၅။ မောနေယျကောလာဟလ- ရဟန်းတစ်ပါးက ဘုရားရှင်အား မောနေယျအကျင့် အကြောင်းကို မေးမြန်းလျှောက်ထားလိမ့်မည်ဟု ခုနစ်နှစ် ကြိုတင်၍ ဖြစ်ပေါ်လေ့ရှိသော ကောလာဟလ။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(ခုဒ္ဒက၊ဋ္ဌ။၁၀၁။) (သုတ္တနိ၊ဋ္ဌ၊၂။၃။)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ကောသမ္ဗီပြည် ပရိဗိုဇ်ရဟန်း ၂ ပါး</w:t>
      </w:r>
      <w:r>
        <w:rPr>
          <w:rFonts w:hint="eastAsia" w:ascii="Myanmar3" w:hAnsi="Myanmar3" w:cs="Myanmar3"/>
          <w:b/>
          <w:bCs/>
          <w:lang w:val="en-US" w:eastAsia="zh-CN"/>
        </w:rPr>
        <w:t>213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မုဏ္ဍိယ ပရိဗိုဇ်၊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ဇာလိယ ပရိဗိုဇ်။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(ဒီ၊ဋ္ဌ၊၁။၂၈၅။) (ဒီ၊ဋ္ဌ၊မြန်၊၁။၅၅၃။)</w:t>
      </w:r>
    </w:p>
    <w:p>
      <w:pPr>
        <w:rPr>
          <w:rFonts w:hint="default" w:ascii="Myanmar3" w:hAnsi="Myanmar3" w:cs="Myanmar3"/>
        </w:rPr>
      </w:pPr>
    </w:p>
    <w:p>
      <w:pPr>
        <w:rPr>
          <w:rFonts w:hint="default" w:ascii="Myanmar3" w:hAnsi="Myanmar3" w:cs="Myanmar3" w:eastAsiaTheme="minorEastAsia"/>
          <w:b/>
          <w:bCs/>
          <w:lang w:val="en-US" w:eastAsia="zh-CN"/>
        </w:rPr>
      </w:pPr>
      <w:r>
        <w:rPr>
          <w:rFonts w:hint="default" w:ascii="Myanmar3" w:hAnsi="Myanmar3" w:cs="Myanmar3"/>
          <w:b/>
          <w:bCs/>
        </w:rPr>
        <w:t>ကံပြုအပ်သော ရဟန်းမ၏ အခြားအင်္ဂါ ၅ ပါး</w:t>
      </w:r>
      <w:r>
        <w:rPr>
          <w:rFonts w:hint="eastAsia" w:ascii="Myanmar3" w:hAnsi="Myanmar3" w:cs="Myanmar3"/>
          <w:b/>
          <w:bCs/>
          <w:lang w:val="en-US" w:eastAsia="zh-CN"/>
        </w:rPr>
        <w:t>244</w:t>
      </w:r>
      <w:bookmarkStart w:id="0" w:name="_GoBack"/>
      <w:bookmarkEnd w:id="0"/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၁။ ရဟန်းယောကျ်ားတို့အား လာဘ်မရ စေခြင်းငှာ လုံ့လပြုခြင်း၊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၂။ ရဟန်းယောကျ်ားတို့အား နေရာမရစေခြင်းငှာ လုံ့လပြုခြင်း၊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၄။ ရဟန်း ယောကျ်ားတို့အား ဆဲရေး ရေရွတ်ခြင်း၊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၅။ ရဟန်းမတို့ကို ရဟန်းယောကျ်ားတို့နှင့် ယှဉ်စေခြင်း။</w:t>
      </w:r>
    </w:p>
    <w:p>
      <w:pPr>
        <w:rPr>
          <w:rFonts w:hint="default" w:ascii="Myanmar3" w:hAnsi="Myanmar3" w:cs="Myanmar3"/>
        </w:rPr>
      </w:pPr>
      <w:r>
        <w:rPr>
          <w:rFonts w:hint="default" w:ascii="Myanmar3" w:hAnsi="Myanmar3" w:cs="Myanmar3"/>
        </w:rPr>
        <w:t>(ဝိ၊၅။၃၄၀။) (ဝိ၊မြန်၊၅။၄၄၄။)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3">
    <w:panose1 w:val="02020603050405020304"/>
    <w:charset w:val="00"/>
    <w:family w:val="auto"/>
    <w:pitch w:val="default"/>
    <w:sig w:usb0="00000001" w:usb1="00000000" w:usb2="000004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mYjEwZWU0YzY0NGZmMzViN2QwZDdjZmQ5NDllYTYifQ=="/>
  </w:docVars>
  <w:rsids>
    <w:rsidRoot w:val="685877A9"/>
    <w:rsid w:val="19226E31"/>
    <w:rsid w:val="460074D7"/>
    <w:rsid w:val="6858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291</Words>
  <Characters>2742</Characters>
  <Lines>0</Lines>
  <Paragraphs>0</Paragraphs>
  <TotalTime>17</TotalTime>
  <ScaleCrop>false</ScaleCrop>
  <LinksUpToDate>false</LinksUpToDate>
  <CharactersWithSpaces>2963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2023-09-26T15:19:00Z</dcterms:created>
  <dc:creator>曹磊1414583403</dc:creator>
  <cp:lastModifiedBy>曹磊1414583403</cp:lastModifiedBy>
  <dcterms:modified xsi:type="dcterms:W3CDTF">2023-09-30T14:54:38Z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3BC092B1F4974EB5B31B746BBFB141E6_11</vt:lpwstr>
  </property>
</Properties>
</file>