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304F9" w14:textId="77777777" w:rsidR="00DE0677" w:rsidRDefault="00DE0677">
      <w:pPr>
        <w:spacing w:before="2200"/>
      </w:pPr>
    </w:p>
    <w:p w14:paraId="5A629501" w14:textId="77777777" w:rsidR="00DE0677" w:rsidRDefault="00E45A0B">
      <w:pPr>
        <w:spacing w:after="80"/>
        <w:jc w:val="center"/>
      </w:pPr>
      <w:r>
        <w:rPr>
          <w:color w:val="5A6B80"/>
          <w:spacing w:val="60"/>
          <w:sz w:val="26"/>
          <w:szCs w:val="26"/>
        </w:rPr>
        <w:t>DOCUMENTO DEL SISTEMA</w:t>
      </w:r>
    </w:p>
    <w:p w14:paraId="12FB2B52" w14:textId="77777777" w:rsidR="00DE0677" w:rsidRDefault="00E45A0B">
      <w:pPr>
        <w:spacing w:after="120"/>
        <w:jc w:val="center"/>
      </w:pPr>
      <w:r>
        <w:rPr>
          <w:b/>
          <w:bCs/>
          <w:color w:val="1E3A8A"/>
          <w:sz w:val="68"/>
          <w:szCs w:val="68"/>
        </w:rPr>
        <w:t>Quantum Core</w:t>
      </w:r>
    </w:p>
    <w:p w14:paraId="48B9A81A" w14:textId="77777777" w:rsidR="00DE0677" w:rsidRDefault="00E45A0B">
      <w:pPr>
        <w:pBdr>
          <w:top w:val="single" w:sz="6" w:space="10" w:color="1E3A8A"/>
        </w:pBdr>
        <w:spacing w:after="700"/>
        <w:jc w:val="center"/>
      </w:pPr>
      <w:r>
        <w:rPr>
          <w:i/>
          <w:iCs/>
          <w:color w:val="5A6B80"/>
          <w:sz w:val="26"/>
          <w:szCs w:val="26"/>
        </w:rPr>
        <w:t>Sistema de gestión de transacciones financieras</w:t>
      </w:r>
    </w:p>
    <w:tbl>
      <w:tblPr>
        <w:tblW w:w="9360" w:type="dxa"/>
        <w:tblBorders>
          <w:top w:val="single" w:sz="2" w:space="0" w:color="C7D2E0"/>
          <w:left w:val="single" w:sz="2" w:space="0" w:color="C7D2E0"/>
          <w:bottom w:val="single" w:sz="2" w:space="0" w:color="C7D2E0"/>
          <w:right w:val="single" w:sz="2" w:space="0" w:color="C7D2E0"/>
          <w:insideH w:val="single" w:sz="2" w:space="0" w:color="C7D2E0"/>
          <w:insideV w:val="single" w:sz="2" w:space="0" w:color="C7D2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4"/>
        <w:gridCol w:w="6926"/>
      </w:tblGrid>
      <w:tr w:rsidR="00DE0677" w14:paraId="4907E8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4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72D9F2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Campo</w:t>
            </w:r>
          </w:p>
        </w:tc>
        <w:tc>
          <w:tcPr>
            <w:tcW w:w="6926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1FCCFD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Detalle</w:t>
            </w:r>
          </w:p>
        </w:tc>
      </w:tr>
      <w:tr w:rsidR="00DE0677" w14:paraId="4799F712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812AAA" w14:textId="77777777" w:rsidR="00DE0677" w:rsidRDefault="00E45A0B">
            <w:r>
              <w:rPr>
                <w:b/>
                <w:bCs/>
                <w:sz w:val="21"/>
                <w:szCs w:val="21"/>
              </w:rPr>
              <w:t>Asignatura</w:t>
            </w:r>
          </w:p>
        </w:tc>
        <w:tc>
          <w:tcPr>
            <w:tcW w:w="6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4E9AEB" w14:textId="77777777" w:rsidR="00DE0677" w:rsidRDefault="00E45A0B">
            <w:r>
              <w:rPr>
                <w:sz w:val="21"/>
                <w:szCs w:val="21"/>
              </w:rPr>
              <w:t>Fundamentos de Software</w:t>
            </w:r>
          </w:p>
        </w:tc>
      </w:tr>
      <w:tr w:rsidR="00DE0677" w14:paraId="25E8BAE2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A8553D" w14:textId="77777777" w:rsidR="00DE0677" w:rsidRDefault="00E45A0B">
            <w:r>
              <w:rPr>
                <w:b/>
                <w:bCs/>
                <w:sz w:val="21"/>
                <w:szCs w:val="21"/>
              </w:rPr>
              <w:t>Autores</w:t>
            </w:r>
          </w:p>
        </w:tc>
        <w:tc>
          <w:tcPr>
            <w:tcW w:w="6926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DAEDFC" w14:textId="77777777" w:rsidR="00DE0677" w:rsidRDefault="00E45A0B">
            <w:r>
              <w:rPr>
                <w:sz w:val="21"/>
                <w:szCs w:val="21"/>
              </w:rPr>
              <w:t>Jhordan Garcia · Emmanuel Ospina</w:t>
            </w:r>
          </w:p>
        </w:tc>
      </w:tr>
      <w:tr w:rsidR="00DE0677" w14:paraId="0DF859BE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563DF3" w14:textId="77777777" w:rsidR="00DE0677" w:rsidRDefault="00E45A0B">
            <w:r>
              <w:rPr>
                <w:b/>
                <w:bCs/>
                <w:sz w:val="21"/>
                <w:szCs w:val="21"/>
              </w:rPr>
              <w:t>Repositorio</w:t>
            </w:r>
          </w:p>
        </w:tc>
        <w:tc>
          <w:tcPr>
            <w:tcW w:w="6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9388EA" w14:textId="77777777" w:rsidR="00DE0677" w:rsidRDefault="00E45A0B">
            <w:r>
              <w:rPr>
                <w:sz w:val="21"/>
                <w:szCs w:val="21"/>
              </w:rPr>
              <w:t>github.com/visurajhordan/FUNDAMENTOS-DE-SOFTWARE</w:t>
            </w:r>
          </w:p>
        </w:tc>
      </w:tr>
      <w:tr w:rsidR="00DE0677" w14:paraId="4108347E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97949C" w14:textId="77777777" w:rsidR="00DE0677" w:rsidRDefault="00E45A0B">
            <w:r>
              <w:rPr>
                <w:b/>
                <w:bCs/>
                <w:sz w:val="21"/>
                <w:szCs w:val="21"/>
              </w:rPr>
              <w:t>Módulo</w:t>
            </w:r>
          </w:p>
        </w:tc>
        <w:tc>
          <w:tcPr>
            <w:tcW w:w="6926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2CDC31" w14:textId="77777777" w:rsidR="00DE0677" w:rsidRDefault="00E45A0B">
            <w:r>
              <w:rPr>
                <w:sz w:val="21"/>
                <w:szCs w:val="21"/>
              </w:rPr>
              <w:t>MisProyectosPython/Proyecto_Completo/</w:t>
            </w:r>
          </w:p>
        </w:tc>
      </w:tr>
      <w:tr w:rsidR="00DE0677" w14:paraId="7E957DCB" w14:textId="77777777">
        <w:tblPrEx>
          <w:tblCellMar>
            <w:top w:w="0" w:type="dxa"/>
            <w:bottom w:w="0" w:type="dxa"/>
          </w:tblCellMar>
        </w:tblPrEx>
        <w:tc>
          <w:tcPr>
            <w:tcW w:w="243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D2A6CE" w14:textId="77777777" w:rsidR="00DE0677" w:rsidRDefault="00E45A0B">
            <w:r>
              <w:rPr>
                <w:b/>
                <w:bCs/>
                <w:sz w:val="21"/>
                <w:szCs w:val="21"/>
              </w:rPr>
              <w:t>Arquitectura</w:t>
            </w:r>
          </w:p>
        </w:tc>
        <w:tc>
          <w:tcPr>
            <w:tcW w:w="692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560F4B" w14:textId="77777777" w:rsidR="00DE0677" w:rsidRDefault="00E45A0B">
            <w:r>
              <w:rPr>
                <w:sz w:val="21"/>
                <w:szCs w:val="21"/>
              </w:rPr>
              <w:t>Aplicación web full-stack de tres capas</w:t>
            </w:r>
          </w:p>
        </w:tc>
      </w:tr>
    </w:tbl>
    <w:p w14:paraId="4807D4E0" w14:textId="77777777" w:rsidR="00DE0677" w:rsidRDefault="00E45A0B">
      <w:r>
        <w:br w:type="page"/>
      </w:r>
    </w:p>
    <w:p w14:paraId="6F7E603A" w14:textId="77777777" w:rsidR="00DE0677" w:rsidRDefault="00E45A0B">
      <w:pPr>
        <w:pStyle w:val="Ttulo1"/>
        <w:pBdr>
          <w:bottom w:val="single" w:sz="6" w:space="6" w:color="1E3A8A"/>
        </w:pBdr>
        <w:spacing w:before="360" w:after="160"/>
      </w:pPr>
      <w:bookmarkStart w:id="0" w:name="_Toc236586586"/>
      <w:r>
        <w:rPr>
          <w:b/>
          <w:bCs/>
          <w:color w:val="1E3A8A"/>
          <w:sz w:val="30"/>
          <w:szCs w:val="30"/>
        </w:rPr>
        <w:t>Contenido</w:t>
      </w:r>
      <w:bookmarkEnd w:id="0"/>
    </w:p>
    <w:sdt>
      <w:sdtPr>
        <w:alias w:val="Contenido"/>
        <w:id w:val="1861005335"/>
      </w:sdtPr>
      <w:sdtEndPr/>
      <w:sdtContent>
        <w:p w14:paraId="0F70C9B7" w14:textId="5CD1B1CF" w:rsidR="0011748A" w:rsidRDefault="00E45A0B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586586" w:history="1">
            <w:r w:rsidR="0011748A" w:rsidRPr="005A6E3B">
              <w:rPr>
                <w:rStyle w:val="Hipervnculo"/>
                <w:b/>
                <w:bCs/>
                <w:noProof/>
              </w:rPr>
              <w:t>Contenido</w:t>
            </w:r>
            <w:r w:rsidR="0011748A">
              <w:rPr>
                <w:noProof/>
              </w:rPr>
              <w:tab/>
            </w:r>
            <w:r w:rsidR="0011748A">
              <w:rPr>
                <w:noProof/>
              </w:rPr>
              <w:fldChar w:fldCharType="begin"/>
            </w:r>
            <w:r w:rsidR="0011748A">
              <w:rPr>
                <w:noProof/>
              </w:rPr>
              <w:instrText xml:space="preserve"> PAGEREF _Toc236586586 \h </w:instrText>
            </w:r>
            <w:r w:rsidR="0011748A">
              <w:rPr>
                <w:noProof/>
              </w:rPr>
            </w:r>
            <w:r w:rsidR="0011748A">
              <w:rPr>
                <w:noProof/>
              </w:rPr>
              <w:fldChar w:fldCharType="separate"/>
            </w:r>
            <w:r w:rsidR="0011748A">
              <w:rPr>
                <w:noProof/>
              </w:rPr>
              <w:t>2</w:t>
            </w:r>
            <w:r w:rsidR="0011748A">
              <w:rPr>
                <w:noProof/>
              </w:rPr>
              <w:fldChar w:fldCharType="end"/>
            </w:r>
          </w:hyperlink>
        </w:p>
        <w:p w14:paraId="74F7373C" w14:textId="3DC23DC9" w:rsidR="0011748A" w:rsidRDefault="0011748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86587" w:history="1">
            <w:r w:rsidRPr="005A6E3B">
              <w:rPr>
                <w:rStyle w:val="Hipervnculo"/>
                <w:b/>
                <w:bCs/>
                <w:noProof/>
              </w:rPr>
              <w:t>1. Descripción del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_Toc236586587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B0EFD1F" w14:textId="42BA3FDE" w:rsidR="0011748A" w:rsidRDefault="0011748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86588" w:history="1">
            <w:r w:rsidRPr="005A6E3B">
              <w:rPr>
                <w:rStyle w:val="Hipervnculo"/>
                <w:b/>
                <w:bCs/>
                <w:noProof/>
              </w:rPr>
              <w:t>Funcionalidades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_Toc236586588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9115FB6" w14:textId="3B630F71" w:rsidR="0011748A" w:rsidRDefault="0011748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86589" w:history="1">
            <w:r w:rsidRPr="005A6E3B">
              <w:rPr>
                <w:rStyle w:val="Hipervnculo"/>
                <w:b/>
                <w:bCs/>
                <w:noProof/>
              </w:rPr>
              <w:t>2. Arquitectura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_Toc236586589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918D9A" w14:textId="53BB74D0" w:rsidR="0011748A" w:rsidRDefault="0011748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86590" w:history="1">
            <w:r w:rsidRPr="005A6E3B">
              <w:rPr>
                <w:rStyle w:val="Hipervnculo"/>
                <w:b/>
                <w:bCs/>
                <w:noProof/>
              </w:rPr>
              <w:t>2.1 Capa de presentación (FRONTEND)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_Toc236586590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CF22788" w14:textId="3011F875" w:rsidR="0011748A" w:rsidRDefault="0011748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86591" w:history="1">
            <w:r w:rsidRPr="005A6E3B">
              <w:rPr>
                <w:rStyle w:val="Hipervnculo"/>
                <w:b/>
                <w:bCs/>
                <w:noProof/>
              </w:rPr>
              <w:t>2.2 Capa de aplicación (BACKEND)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_Toc236586591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0E37D67" w14:textId="7D8805D1" w:rsidR="0011748A" w:rsidRDefault="0011748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86592" w:history="1">
            <w:r w:rsidRPr="005A6E3B">
              <w:rPr>
                <w:rStyle w:val="Hipervnculo"/>
                <w:b/>
                <w:bCs/>
                <w:noProof/>
              </w:rPr>
              <w:t>2.3 Capa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_Toc236586592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4E8899" w14:textId="42EBD0B8" w:rsidR="0011748A" w:rsidRDefault="0011748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86593" w:history="1">
            <w:r w:rsidRPr="005A6E3B">
              <w:rPr>
                <w:rStyle w:val="Hipervnculo"/>
                <w:b/>
                <w:bCs/>
                <w:noProof/>
              </w:rPr>
              <w:t>3. Modelo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_Toc236586593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9DB278F" w14:textId="4F0FDAAA" w:rsidR="0011748A" w:rsidRDefault="0011748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86594" w:history="1">
            <w:r w:rsidRPr="005A6E3B">
              <w:rPr>
                <w:rStyle w:val="Hipervnculo"/>
                <w:b/>
                <w:bCs/>
                <w:noProof/>
              </w:rPr>
              <w:t>4. Contrato de la API (endpoints)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_Toc236586594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7894CFD" w14:textId="1735FFB4" w:rsidR="0011748A" w:rsidRDefault="0011748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86595" w:history="1">
            <w:r w:rsidRPr="005A6E3B">
              <w:rPr>
                <w:rStyle w:val="Hipervnculo"/>
                <w:b/>
                <w:bCs/>
                <w:noProof/>
              </w:rPr>
              <w:t>Manejo de errores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_Toc236586595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95B524D" w14:textId="3526798B" w:rsidR="0011748A" w:rsidRDefault="0011748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86596" w:history="1">
            <w:r w:rsidRPr="005A6E3B">
              <w:rPr>
                <w:rStyle w:val="Hipervnculo"/>
                <w:b/>
                <w:bCs/>
                <w:noProof/>
              </w:rPr>
              <w:t>5. Tecnologías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_Toc236586596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F71219A" w14:textId="5F0773AC" w:rsidR="0011748A" w:rsidRDefault="0011748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86597" w:history="1">
            <w:r w:rsidRPr="005A6E3B">
              <w:rPr>
                <w:rStyle w:val="Hipervnculo"/>
                <w:b/>
                <w:bCs/>
                <w:noProof/>
              </w:rPr>
              <w:t>6. Cómo ejecutar el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_Toc236586597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222CB51" w14:textId="201FD01E" w:rsidR="0011748A" w:rsidRDefault="0011748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86598" w:history="1">
            <w:r w:rsidRPr="005A6E3B">
              <w:rPr>
                <w:rStyle w:val="Hipervnculo"/>
                <w:b/>
                <w:bCs/>
                <w:noProof/>
              </w:rPr>
              <w:t>6.1 Requisitos previos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_Toc236586598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DEA903" w14:textId="641FA53C" w:rsidR="0011748A" w:rsidRDefault="0011748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86599" w:history="1">
            <w:r w:rsidRPr="005A6E3B">
              <w:rPr>
                <w:rStyle w:val="Hipervnculo"/>
                <w:b/>
                <w:bCs/>
                <w:noProof/>
              </w:rPr>
              <w:t>6.2 Primera vez: crear el contenedor de la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_Toc236586599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068F9D" w14:textId="462355D1" w:rsidR="0011748A" w:rsidRDefault="0011748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86600" w:history="1">
            <w:r w:rsidRPr="005A6E3B">
              <w:rPr>
                <w:rStyle w:val="Hipervnculo"/>
                <w:b/>
                <w:bCs/>
                <w:noProof/>
              </w:rPr>
              <w:t>6.3 Arranque (tres terminales, en este orden)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_Toc236586600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C0445D" w14:textId="19FCD98D" w:rsidR="0011748A" w:rsidRDefault="0011748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86601" w:history="1">
            <w:r w:rsidRPr="005A6E3B">
              <w:rPr>
                <w:rStyle w:val="Hipervnculo"/>
                <w:b/>
                <w:bCs/>
                <w:noProof/>
              </w:rPr>
              <w:t>6.4 Cargar los datos iniciales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_Toc236586601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10B84D1" w14:textId="799BE78E" w:rsidR="0011748A" w:rsidRDefault="0011748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86602" w:history="1">
            <w:r w:rsidRPr="005A6E3B">
              <w:rPr>
                <w:rStyle w:val="Hipervnculo"/>
                <w:b/>
                <w:bCs/>
                <w:noProof/>
              </w:rPr>
              <w:t>7. Evidencia de funcionamiento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_Toc236586602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1F32861" w14:textId="78FA19B3" w:rsidR="0011748A" w:rsidRDefault="0011748A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86603" w:history="1">
            <w:r w:rsidRPr="005A6E3B">
              <w:rPr>
                <w:rStyle w:val="Hipervnculo"/>
                <w:b/>
                <w:bCs/>
                <w:noProof/>
              </w:rPr>
              <w:t>Capturas de pantalla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_Toc236586603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610501" w14:textId="274ACCDC" w:rsidR="0011748A" w:rsidRDefault="0011748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86604" w:history="1">
            <w:r w:rsidRPr="005A6E3B">
              <w:rPr>
                <w:rStyle w:val="Hipervnculo"/>
                <w:b/>
                <w:bCs/>
                <w:noProof/>
              </w:rPr>
              <w:t>8. Trazabilidad con el curso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_Toc236586604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D09C344" w14:textId="09543B41" w:rsidR="0011748A" w:rsidRDefault="0011748A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586605" w:history="1">
            <w:r w:rsidRPr="005A6E3B">
              <w:rPr>
                <w:rStyle w:val="Hipervnculo"/>
                <w:b/>
                <w:bCs/>
                <w:noProof/>
              </w:rPr>
              <w:t>9.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_Toc236586605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AED913D" w14:textId="5A94E19E" w:rsidR="00DE0677" w:rsidRDefault="00E45A0B">
          <w:r>
            <w:fldChar w:fldCharType="end"/>
          </w:r>
        </w:p>
      </w:sdtContent>
    </w:sdt>
    <w:p w14:paraId="56E98D8D" w14:textId="77777777" w:rsidR="00DE0677" w:rsidRDefault="00E45A0B">
      <w:r>
        <w:br w:type="page"/>
      </w:r>
    </w:p>
    <w:p w14:paraId="58E8437F" w14:textId="77777777" w:rsidR="00DE0677" w:rsidRDefault="00E45A0B">
      <w:pPr>
        <w:pStyle w:val="Ttulo1"/>
        <w:pBdr>
          <w:bottom w:val="single" w:sz="6" w:space="6" w:color="1E3A8A"/>
        </w:pBdr>
        <w:spacing w:before="360" w:after="160"/>
      </w:pPr>
      <w:bookmarkStart w:id="1" w:name="_Toc236586587"/>
      <w:r>
        <w:rPr>
          <w:b/>
          <w:bCs/>
          <w:color w:val="1E3A8A"/>
          <w:sz w:val="30"/>
          <w:szCs w:val="30"/>
        </w:rPr>
        <w:t>1. Descripción del sistema</w:t>
      </w:r>
      <w:bookmarkEnd w:id="1"/>
    </w:p>
    <w:p w14:paraId="617240D7" w14:textId="77777777" w:rsidR="00DE0677" w:rsidRDefault="00E45A0B">
      <w:pPr>
        <w:spacing w:after="120" w:line="276" w:lineRule="auto"/>
      </w:pPr>
      <w:r>
        <w:t>Quantum Core es una aplicación web full-stack para la gestión de transacciones financieras. Permite registrar, consultar, modificar y eliminar transacciones desde el navegador, con persistencia real en una base de datos relacional.</w:t>
      </w:r>
    </w:p>
    <w:p w14:paraId="772E72E9" w14:textId="77777777" w:rsidR="00DE0677" w:rsidRDefault="00E45A0B">
      <w:pPr>
        <w:spacing w:after="120" w:line="276" w:lineRule="auto"/>
      </w:pPr>
      <w:r>
        <w:t>El sistema resuelve un problema concreto: en las primeras semanas del curso las transacciones se leían desde un archivo de texto plano (</w:t>
      </w:r>
      <w:r>
        <w:rPr>
          <w:rFonts w:ascii="Consolas" w:eastAsia="Consolas" w:hAnsi="Consolas" w:cs="Consolas"/>
          <w:color w:val="B03A2E"/>
          <w:sz w:val="20"/>
          <w:szCs w:val="20"/>
        </w:rPr>
        <w:t>transacciones.txt</w:t>
      </w:r>
      <w:r>
        <w:t>) y vivían únicamente en memoria — al cerrar el programa, todo se perdía. Quantum Core convierte ese ejercicio en un sistema real, con una interfaz de usuario, una API documentada y una base de datos que conserva la información.</w:t>
      </w:r>
    </w:p>
    <w:p w14:paraId="4BFB49AF" w14:textId="77777777" w:rsidR="00DE0677" w:rsidRDefault="00E45A0B">
      <w:pPr>
        <w:pStyle w:val="Ttulo2"/>
        <w:spacing w:before="260" w:after="120"/>
      </w:pPr>
      <w:bookmarkStart w:id="2" w:name="_Toc236586588"/>
      <w:r>
        <w:rPr>
          <w:b/>
          <w:bCs/>
          <w:color w:val="1E3A8A"/>
          <w:sz w:val="25"/>
          <w:szCs w:val="25"/>
        </w:rPr>
        <w:t>Funcionalidades</w:t>
      </w:r>
      <w:bookmarkEnd w:id="2"/>
    </w:p>
    <w:tbl>
      <w:tblPr>
        <w:tblW w:w="9360" w:type="dxa"/>
        <w:tblBorders>
          <w:top w:val="single" w:sz="2" w:space="0" w:color="C7D2E0"/>
          <w:left w:val="single" w:sz="2" w:space="0" w:color="C7D2E0"/>
          <w:bottom w:val="single" w:sz="2" w:space="0" w:color="C7D2E0"/>
          <w:right w:val="single" w:sz="2" w:space="0" w:color="C7D2E0"/>
          <w:insideH w:val="single" w:sz="2" w:space="0" w:color="C7D2E0"/>
          <w:insideV w:val="single" w:sz="2" w:space="0" w:color="C7D2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7114"/>
      </w:tblGrid>
      <w:tr w:rsidR="00DE0677" w14:paraId="385C91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46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468DED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Operación</w:t>
            </w:r>
          </w:p>
        </w:tc>
        <w:tc>
          <w:tcPr>
            <w:tcW w:w="7114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BF7E48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DE0677" w14:paraId="79354CAB" w14:textId="77777777">
        <w:tblPrEx>
          <w:tblCellMar>
            <w:top w:w="0" w:type="dxa"/>
            <w:bottom w:w="0" w:type="dxa"/>
          </w:tblCellMar>
        </w:tblPrEx>
        <w:tc>
          <w:tcPr>
            <w:tcW w:w="224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434049" w14:textId="77777777" w:rsidR="00DE0677" w:rsidRDefault="00E45A0B">
            <w:r>
              <w:rPr>
                <w:b/>
                <w:bCs/>
                <w:sz w:val="21"/>
                <w:szCs w:val="21"/>
              </w:rPr>
              <w:t>Crear</w:t>
            </w:r>
          </w:p>
        </w:tc>
        <w:tc>
          <w:tcPr>
            <w:tcW w:w="71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0613DF" w14:textId="77777777" w:rsidR="00DE0677" w:rsidRDefault="00E45A0B">
            <w:r>
              <w:rPr>
                <w:sz w:val="21"/>
                <w:szCs w:val="21"/>
              </w:rPr>
              <w:t>Registra una transacción con código, tipo, monto e impacto</w:t>
            </w:r>
          </w:p>
        </w:tc>
      </w:tr>
      <w:tr w:rsidR="00DE0677" w14:paraId="2E01E96F" w14:textId="77777777">
        <w:tblPrEx>
          <w:tblCellMar>
            <w:top w:w="0" w:type="dxa"/>
            <w:bottom w:w="0" w:type="dxa"/>
          </w:tblCellMar>
        </w:tblPrEx>
        <w:tc>
          <w:tcPr>
            <w:tcW w:w="2246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CB234D" w14:textId="77777777" w:rsidR="00DE0677" w:rsidRDefault="00E45A0B">
            <w:r>
              <w:rPr>
                <w:b/>
                <w:bCs/>
                <w:sz w:val="21"/>
                <w:szCs w:val="21"/>
              </w:rPr>
              <w:t>Consultar</w:t>
            </w:r>
          </w:p>
        </w:tc>
        <w:tc>
          <w:tcPr>
            <w:tcW w:w="7114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15F918" w14:textId="77777777" w:rsidR="00DE0677" w:rsidRDefault="00E45A0B">
            <w:r>
              <w:rPr>
                <w:sz w:val="21"/>
                <w:szCs w:val="21"/>
              </w:rPr>
              <w:t>Lista todas las transacciones o consulta una por su identificador</w:t>
            </w:r>
          </w:p>
        </w:tc>
      </w:tr>
      <w:tr w:rsidR="00DE0677" w14:paraId="1A6F4E77" w14:textId="77777777">
        <w:tblPrEx>
          <w:tblCellMar>
            <w:top w:w="0" w:type="dxa"/>
            <w:bottom w:w="0" w:type="dxa"/>
          </w:tblCellMar>
        </w:tblPrEx>
        <w:tc>
          <w:tcPr>
            <w:tcW w:w="224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650764" w14:textId="77777777" w:rsidR="00DE0677" w:rsidRDefault="00E45A0B">
            <w:r>
              <w:rPr>
                <w:b/>
                <w:bCs/>
                <w:sz w:val="21"/>
                <w:szCs w:val="21"/>
              </w:rPr>
              <w:t>Actualizar</w:t>
            </w:r>
          </w:p>
        </w:tc>
        <w:tc>
          <w:tcPr>
            <w:tcW w:w="71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D9466B" w14:textId="77777777" w:rsidR="00DE0677" w:rsidRDefault="00E45A0B">
            <w:r>
              <w:rPr>
                <w:sz w:val="21"/>
                <w:szCs w:val="21"/>
              </w:rPr>
              <w:t>Modifica los datos de una transacción existente</w:t>
            </w:r>
          </w:p>
        </w:tc>
      </w:tr>
      <w:tr w:rsidR="00DE0677" w14:paraId="7C789912" w14:textId="77777777">
        <w:tblPrEx>
          <w:tblCellMar>
            <w:top w:w="0" w:type="dxa"/>
            <w:bottom w:w="0" w:type="dxa"/>
          </w:tblCellMar>
        </w:tblPrEx>
        <w:tc>
          <w:tcPr>
            <w:tcW w:w="2246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21EBAB" w14:textId="77777777" w:rsidR="00DE0677" w:rsidRDefault="00E45A0B">
            <w:r>
              <w:rPr>
                <w:b/>
                <w:bCs/>
                <w:sz w:val="21"/>
                <w:szCs w:val="21"/>
              </w:rPr>
              <w:t>Eliminar</w:t>
            </w:r>
          </w:p>
        </w:tc>
        <w:tc>
          <w:tcPr>
            <w:tcW w:w="7114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5AE10E" w14:textId="77777777" w:rsidR="00DE0677" w:rsidRDefault="00E45A0B">
            <w:r>
              <w:rPr>
                <w:sz w:val="21"/>
                <w:szCs w:val="21"/>
              </w:rPr>
              <w:t>Borra una transacción del sistema</w:t>
            </w:r>
          </w:p>
        </w:tc>
      </w:tr>
      <w:tr w:rsidR="00DE0677" w14:paraId="3C682542" w14:textId="77777777">
        <w:tblPrEx>
          <w:tblCellMar>
            <w:top w:w="0" w:type="dxa"/>
            <w:bottom w:w="0" w:type="dxa"/>
          </w:tblCellMar>
        </w:tblPrEx>
        <w:tc>
          <w:tcPr>
            <w:tcW w:w="224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953037" w14:textId="77777777" w:rsidR="00DE0677" w:rsidRDefault="00E45A0B">
            <w:r>
              <w:rPr>
                <w:b/>
                <w:bCs/>
                <w:sz w:val="21"/>
                <w:szCs w:val="21"/>
              </w:rPr>
              <w:t>Validar</w:t>
            </w:r>
          </w:p>
        </w:tc>
        <w:tc>
          <w:tcPr>
            <w:tcW w:w="71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677E61" w14:textId="77777777" w:rsidR="00DE0677" w:rsidRDefault="00E45A0B">
            <w:r>
              <w:rPr>
                <w:sz w:val="21"/>
                <w:szCs w:val="21"/>
              </w:rPr>
              <w:t>Rechaza montos negativos y códigos duplicados con un mensaje claro</w:t>
            </w:r>
          </w:p>
        </w:tc>
      </w:tr>
    </w:tbl>
    <w:p w14:paraId="026A1C8A" w14:textId="77777777" w:rsidR="00DE0677" w:rsidRDefault="00DE0677">
      <w:pPr>
        <w:spacing w:after="160"/>
      </w:pPr>
    </w:p>
    <w:p w14:paraId="3BD57927" w14:textId="77777777" w:rsidR="00DE0677" w:rsidRDefault="00E45A0B">
      <w:pPr>
        <w:pStyle w:val="Ttulo1"/>
        <w:pBdr>
          <w:bottom w:val="single" w:sz="6" w:space="6" w:color="1E3A8A"/>
        </w:pBdr>
        <w:spacing w:before="360" w:after="160"/>
      </w:pPr>
      <w:bookmarkStart w:id="3" w:name="_Toc236586589"/>
      <w:r>
        <w:rPr>
          <w:b/>
          <w:bCs/>
          <w:color w:val="1E3A8A"/>
          <w:sz w:val="30"/>
          <w:szCs w:val="30"/>
        </w:rPr>
        <w:t>2. Arquitectura</w:t>
      </w:r>
      <w:bookmarkEnd w:id="3"/>
    </w:p>
    <w:p w14:paraId="0795AEA8" w14:textId="77777777" w:rsidR="00DE0677" w:rsidRDefault="00E45A0B">
      <w:pPr>
        <w:spacing w:after="120" w:line="276" w:lineRule="auto"/>
      </w:pPr>
      <w:r>
        <w:t>El sistema está construido sobre una arquitectura de tres capas en procesos independientes. No es un monolito: cada capa se ejecuta por separado, en su propio puerto, y puede reiniciarse sin afectar a las demás.</w:t>
      </w:r>
    </w:p>
    <w:p w14:paraId="145A1337" w14:textId="77777777" w:rsidR="00DE0677" w:rsidRDefault="00E45A0B">
      <w:pPr>
        <w:pBdr>
          <w:top w:val="single" w:sz="2" w:space="2" w:color="C7D2E0"/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4"/>
          <w:szCs w:val="14"/>
        </w:rPr>
        <w:t>┌──────────────────────┐   HTTP/JSON   ┌──────────────────────┐   Prisma   ┌──────────────────┐</w:t>
      </w:r>
    </w:p>
    <w:p w14:paraId="5E9FD096" w14:textId="77777777" w:rsidR="00DE0677" w:rsidRDefault="00E45A0B">
      <w:pPr>
        <w:pBdr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4"/>
          <w:szCs w:val="14"/>
        </w:rPr>
        <w:t>│  CAPA DE PRESENTACIÓN│ ────────────► │  CAPA DE APLICACIÓN  │ ─────────► │  CAPA DE DATOS   │</w:t>
      </w:r>
    </w:p>
    <w:p w14:paraId="3411FFC2" w14:textId="77777777" w:rsidR="00DE0677" w:rsidRDefault="00E45A0B">
      <w:pPr>
        <w:pBdr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4"/>
          <w:szCs w:val="14"/>
        </w:rPr>
        <w:t>│                      │               │                      │            │                  │</w:t>
      </w:r>
    </w:p>
    <w:p w14:paraId="318D7338" w14:textId="77777777" w:rsidR="00DE0677" w:rsidRDefault="00E45A0B">
      <w:pPr>
        <w:pBdr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4"/>
          <w:szCs w:val="14"/>
        </w:rPr>
        <w:t>│  React + Vite        │ ◄──────────── │  Flask (Python)      │ ◄───────── │  MySQL 8         │</w:t>
      </w:r>
    </w:p>
    <w:p w14:paraId="1A89F899" w14:textId="77777777" w:rsidR="00DE0677" w:rsidRDefault="00E45A0B">
      <w:pPr>
        <w:pBdr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4"/>
          <w:szCs w:val="14"/>
        </w:rPr>
        <w:t>│  Tailwind CSS        │    fetch()    │  routes → controllers│            │  contenedor      │</w:t>
      </w:r>
    </w:p>
    <w:p w14:paraId="3A12C379" w14:textId="77777777" w:rsidR="00DE0677" w:rsidRDefault="00E45A0B">
      <w:pPr>
        <w:pBdr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4"/>
          <w:szCs w:val="14"/>
        </w:rPr>
        <w:t>│  puerto 5173         │               │        → models      │            │  Docker 'empresa'│</w:t>
      </w:r>
    </w:p>
    <w:p w14:paraId="7CE1D424" w14:textId="77777777" w:rsidR="00DE0677" w:rsidRDefault="00E45A0B">
      <w:pPr>
        <w:pBdr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4"/>
          <w:szCs w:val="14"/>
        </w:rPr>
        <w:t>│                      │               │  puerto 5000         │            │  puerto 3306     │</w:t>
      </w:r>
    </w:p>
    <w:p w14:paraId="7E946B73" w14:textId="77777777" w:rsidR="00DE0677" w:rsidRDefault="00E45A0B">
      <w:pPr>
        <w:pBdr>
          <w:left w:val="single" w:sz="12" w:space="6" w:color="1E3A8A"/>
          <w:bottom w:val="single" w:sz="2" w:space="2" w:color="C7D2E0"/>
        </w:pBdr>
        <w:shd w:val="clear" w:color="auto" w:fill="F4F6F8"/>
        <w:spacing w:after="160"/>
        <w:ind w:left="120"/>
      </w:pPr>
      <w:r>
        <w:rPr>
          <w:rFonts w:ascii="Consolas" w:eastAsia="Consolas" w:hAnsi="Consolas" w:cs="Consolas"/>
          <w:color w:val="1F2933"/>
          <w:sz w:val="14"/>
          <w:szCs w:val="14"/>
        </w:rPr>
        <w:t>└──────────────────────┘               └──────────────────────┘            └──────────────────┘</w:t>
      </w:r>
    </w:p>
    <w:p w14:paraId="1EEB1D14" w14:textId="77777777" w:rsidR="00DE0677" w:rsidRDefault="00E45A0B">
      <w:pPr>
        <w:pStyle w:val="Ttulo2"/>
        <w:spacing w:before="260" w:after="120"/>
      </w:pPr>
      <w:bookmarkStart w:id="4" w:name="_Toc236586590"/>
      <w:r>
        <w:rPr>
          <w:b/>
          <w:bCs/>
          <w:color w:val="1E3A8A"/>
          <w:sz w:val="25"/>
          <w:szCs w:val="25"/>
        </w:rPr>
        <w:t>2.1 Capa de presentación (FRONTEND)</w:t>
      </w:r>
      <w:bookmarkEnd w:id="4"/>
    </w:p>
    <w:p w14:paraId="3CC75D4F" w14:textId="77777777" w:rsidR="00DE0677" w:rsidRDefault="00E45A0B">
      <w:pPr>
        <w:spacing w:after="120" w:line="276" w:lineRule="auto"/>
      </w:pPr>
      <w:r>
        <w:t xml:space="preserve">Aplicación React que se ejecuta en el navegador. </w:t>
      </w:r>
      <w:r>
        <w:rPr>
          <w:b/>
          <w:bCs/>
        </w:rPr>
        <w:t>Nunca se comunica con la base de datos</w:t>
      </w:r>
      <w:r>
        <w:t xml:space="preserve">: su única entrada al sistema es la API REST, a través de </w:t>
      </w:r>
      <w:r>
        <w:rPr>
          <w:rFonts w:ascii="Consolas" w:eastAsia="Consolas" w:hAnsi="Consolas" w:cs="Consolas"/>
          <w:color w:val="B03A2E"/>
          <w:sz w:val="20"/>
          <w:szCs w:val="20"/>
        </w:rPr>
        <w:t>fetch()</w:t>
      </w:r>
      <w:r>
        <w:t>.</w:t>
      </w:r>
    </w:p>
    <w:tbl>
      <w:tblPr>
        <w:tblW w:w="9360" w:type="dxa"/>
        <w:tblBorders>
          <w:top w:val="single" w:sz="2" w:space="0" w:color="C7D2E0"/>
          <w:left w:val="single" w:sz="2" w:space="0" w:color="C7D2E0"/>
          <w:bottom w:val="single" w:sz="2" w:space="0" w:color="C7D2E0"/>
          <w:right w:val="single" w:sz="2" w:space="0" w:color="C7D2E0"/>
          <w:insideH w:val="single" w:sz="2" w:space="0" w:color="C7D2E0"/>
          <w:insideV w:val="single" w:sz="2" w:space="0" w:color="C7D2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44"/>
        <w:gridCol w:w="5616"/>
      </w:tblGrid>
      <w:tr w:rsidR="00DE0677" w14:paraId="17E431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744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537FC2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Archivo</w:t>
            </w:r>
          </w:p>
        </w:tc>
        <w:tc>
          <w:tcPr>
            <w:tcW w:w="5616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590A12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Responsabilidad</w:t>
            </w:r>
          </w:p>
        </w:tc>
      </w:tr>
      <w:tr w:rsidR="00DE0677" w14:paraId="51D882FF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E6C20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src/pages/Transacciones.jsx</w:t>
            </w:r>
          </w:p>
        </w:tc>
        <w:tc>
          <w:tcPr>
            <w:tcW w:w="561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C6E1FC" w14:textId="77777777" w:rsidR="00DE0677" w:rsidRDefault="00E45A0B">
            <w:r>
              <w:rPr>
                <w:sz w:val="21"/>
                <w:szCs w:val="21"/>
              </w:rPr>
              <w:t>Interfaz completa: tabla, formulario, edición y borrado</w:t>
            </w:r>
          </w:p>
        </w:tc>
      </w:tr>
      <w:tr w:rsidR="00DE0677" w14:paraId="03758F54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6539D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src/api/transacciones.js</w:t>
            </w:r>
          </w:p>
        </w:tc>
        <w:tc>
          <w:tcPr>
            <w:tcW w:w="5616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62AC37" w14:textId="77777777" w:rsidR="00DE0677" w:rsidRDefault="00E45A0B">
            <w:r>
              <w:rPr>
                <w:sz w:val="21"/>
                <w:szCs w:val="21"/>
              </w:rPr>
              <w:t>Encapsula las cuatro llamadas HTTP al backend</w:t>
            </w:r>
          </w:p>
        </w:tc>
      </w:tr>
      <w:tr w:rsidR="00DE0677" w14:paraId="2B28628A" w14:textId="77777777">
        <w:tblPrEx>
          <w:tblCellMar>
            <w:top w:w="0" w:type="dxa"/>
            <w:bottom w:w="0" w:type="dxa"/>
          </w:tblCellMar>
        </w:tblPrEx>
        <w:tc>
          <w:tcPr>
            <w:tcW w:w="374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0838B8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src/App.jsx, src/main.jsx</w:t>
            </w:r>
          </w:p>
        </w:tc>
        <w:tc>
          <w:tcPr>
            <w:tcW w:w="5616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74D551" w14:textId="77777777" w:rsidR="00DE0677" w:rsidRDefault="00E45A0B">
            <w:r>
              <w:rPr>
                <w:sz w:val="21"/>
                <w:szCs w:val="21"/>
              </w:rPr>
              <w:t>Montaje de la aplicación</w:t>
            </w:r>
          </w:p>
        </w:tc>
      </w:tr>
    </w:tbl>
    <w:p w14:paraId="47590101" w14:textId="77777777" w:rsidR="00DE0677" w:rsidRDefault="00DE0677">
      <w:pPr>
        <w:spacing w:after="160"/>
      </w:pPr>
    </w:p>
    <w:p w14:paraId="3C885808" w14:textId="77777777" w:rsidR="00DE0677" w:rsidRDefault="00E45A0B">
      <w:pPr>
        <w:pStyle w:val="Ttulo2"/>
        <w:spacing w:before="260" w:after="120"/>
      </w:pPr>
      <w:bookmarkStart w:id="5" w:name="_Toc236586591"/>
      <w:r>
        <w:rPr>
          <w:b/>
          <w:bCs/>
          <w:color w:val="1E3A8A"/>
          <w:sz w:val="25"/>
          <w:szCs w:val="25"/>
        </w:rPr>
        <w:t>2.2 Capa de aplicación (BACKEND)</w:t>
      </w:r>
      <w:bookmarkEnd w:id="5"/>
    </w:p>
    <w:p w14:paraId="55A60E7C" w14:textId="77777777" w:rsidR="00DE0677" w:rsidRDefault="00E45A0B">
      <w:pPr>
        <w:spacing w:after="120" w:line="276" w:lineRule="auto"/>
      </w:pPr>
      <w:r>
        <w:t>Servidor Flask organizado en tres subcapas, cada una con una sola responsabilidad (principio SRP de SOLID). Una petición atraviesa las tres en orden:</w:t>
      </w:r>
    </w:p>
    <w:tbl>
      <w:tblPr>
        <w:tblW w:w="9360" w:type="dxa"/>
        <w:tblBorders>
          <w:top w:val="single" w:sz="2" w:space="0" w:color="C7D2E0"/>
          <w:left w:val="single" w:sz="2" w:space="0" w:color="C7D2E0"/>
          <w:bottom w:val="single" w:sz="2" w:space="0" w:color="C7D2E0"/>
          <w:right w:val="single" w:sz="2" w:space="0" w:color="C7D2E0"/>
          <w:insideH w:val="single" w:sz="2" w:space="0" w:color="C7D2E0"/>
          <w:insideV w:val="single" w:sz="2" w:space="0" w:color="C7D2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9"/>
        <w:gridCol w:w="4086"/>
        <w:gridCol w:w="3715"/>
      </w:tblGrid>
      <w:tr w:rsidR="00DE0677" w14:paraId="15D465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91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86943F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Subcapa</w:t>
            </w:r>
          </w:p>
        </w:tc>
        <w:tc>
          <w:tcPr>
            <w:tcW w:w="3370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20F9F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Archivo</w:t>
            </w:r>
          </w:p>
        </w:tc>
        <w:tc>
          <w:tcPr>
            <w:tcW w:w="4399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4E45B1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Responsabilidad única</w:t>
            </w:r>
          </w:p>
        </w:tc>
      </w:tr>
      <w:tr w:rsidR="00DE0677" w14:paraId="134A4901" w14:textId="77777777">
        <w:tblPrEx>
          <w:tblCellMar>
            <w:top w:w="0" w:type="dxa"/>
            <w:bottom w:w="0" w:type="dxa"/>
          </w:tblCellMar>
        </w:tblPrEx>
        <w:tc>
          <w:tcPr>
            <w:tcW w:w="159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505769" w14:textId="77777777" w:rsidR="00DE0677" w:rsidRDefault="00E45A0B">
            <w:r>
              <w:rPr>
                <w:b/>
                <w:bCs/>
                <w:sz w:val="21"/>
                <w:szCs w:val="21"/>
              </w:rPr>
              <w:t>Rutas</w:t>
            </w:r>
          </w:p>
        </w:tc>
        <w:tc>
          <w:tcPr>
            <w:tcW w:w="337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3616C1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routes/transaccion_routes.py</w:t>
            </w:r>
          </w:p>
        </w:tc>
        <w:tc>
          <w:tcPr>
            <w:tcW w:w="439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13F27C" w14:textId="77777777" w:rsidR="00DE0677" w:rsidRDefault="00E45A0B">
            <w:r>
              <w:rPr>
                <w:sz w:val="21"/>
                <w:szCs w:val="21"/>
              </w:rPr>
              <w:t>Definir las URL y el método HTTP. No contiene lógica de negocio.</w:t>
            </w:r>
          </w:p>
        </w:tc>
      </w:tr>
      <w:tr w:rsidR="00DE0677" w14:paraId="2277DACC" w14:textId="77777777">
        <w:tblPrEx>
          <w:tblCellMar>
            <w:top w:w="0" w:type="dxa"/>
            <w:bottom w:w="0" w:type="dxa"/>
          </w:tblCellMar>
        </w:tblPrEx>
        <w:tc>
          <w:tcPr>
            <w:tcW w:w="1591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DF698E" w14:textId="77777777" w:rsidR="00DE0677" w:rsidRDefault="00E45A0B">
            <w:r>
              <w:rPr>
                <w:b/>
                <w:bCs/>
                <w:sz w:val="21"/>
                <w:szCs w:val="21"/>
              </w:rPr>
              <w:t>Controladores</w:t>
            </w:r>
          </w:p>
        </w:tc>
        <w:tc>
          <w:tcPr>
            <w:tcW w:w="3370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E13D49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controllers/transaccion_controller.py</w:t>
            </w:r>
          </w:p>
        </w:tc>
        <w:tc>
          <w:tcPr>
            <w:tcW w:w="4399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F8E50B" w14:textId="77777777" w:rsidR="00DE0677" w:rsidRDefault="00E45A0B">
            <w:r>
              <w:rPr>
                <w:sz w:val="21"/>
                <w:szCs w:val="21"/>
              </w:rPr>
              <w:t>Validar los datos, atrapar errores y decidir el código de respuesta HTTP.</w:t>
            </w:r>
          </w:p>
        </w:tc>
      </w:tr>
      <w:tr w:rsidR="00DE0677" w14:paraId="051AF5FF" w14:textId="77777777">
        <w:tblPrEx>
          <w:tblCellMar>
            <w:top w:w="0" w:type="dxa"/>
            <w:bottom w:w="0" w:type="dxa"/>
          </w:tblCellMar>
        </w:tblPrEx>
        <w:tc>
          <w:tcPr>
            <w:tcW w:w="159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118B10" w14:textId="77777777" w:rsidR="00DE0677" w:rsidRDefault="00E45A0B">
            <w:r>
              <w:rPr>
                <w:b/>
                <w:bCs/>
                <w:sz w:val="21"/>
                <w:szCs w:val="21"/>
              </w:rPr>
              <w:t>Modelos</w:t>
            </w:r>
          </w:p>
        </w:tc>
        <w:tc>
          <w:tcPr>
            <w:tcW w:w="337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10E58B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models/transaccion_model.py</w:t>
            </w:r>
          </w:p>
        </w:tc>
        <w:tc>
          <w:tcPr>
            <w:tcW w:w="4399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42BB5E" w14:textId="77777777" w:rsidR="00DE0677" w:rsidRDefault="00E45A0B">
            <w:r>
              <w:rPr>
                <w:sz w:val="21"/>
                <w:szCs w:val="21"/>
              </w:rPr>
              <w:t>Única capa que habla con la base de datos, a través de Prisma.</w:t>
            </w:r>
          </w:p>
        </w:tc>
      </w:tr>
    </w:tbl>
    <w:p w14:paraId="765BDA07" w14:textId="77777777" w:rsidR="00DE0677" w:rsidRDefault="00DE0677">
      <w:pPr>
        <w:spacing w:after="160"/>
      </w:pPr>
    </w:p>
    <w:p w14:paraId="3CC826B2" w14:textId="77777777" w:rsidR="00DE0677" w:rsidRDefault="00E45A0B">
      <w:pPr>
        <w:spacing w:after="120" w:line="276" w:lineRule="auto"/>
      </w:pPr>
      <w:r>
        <w:rPr>
          <w:rFonts w:ascii="Consolas" w:eastAsia="Consolas" w:hAnsi="Consolas" w:cs="Consolas"/>
          <w:color w:val="B03A2E"/>
          <w:sz w:val="20"/>
          <w:szCs w:val="20"/>
        </w:rPr>
        <w:t>app.py</w:t>
      </w:r>
      <w:r>
        <w:t xml:space="preserve"> es el punto de arranque: crea la aplicación Flask, habilita </w:t>
      </w:r>
      <w:r>
        <w:rPr>
          <w:b/>
          <w:bCs/>
        </w:rPr>
        <w:t>CORS</w:t>
      </w:r>
      <w:r>
        <w:t xml:space="preserve"> (necesario porque el frontend corre en otro puerto), conecta la base de datos y registra las rutas bajo el prefijo </w:t>
      </w:r>
      <w:r>
        <w:rPr>
          <w:rFonts w:ascii="Consolas" w:eastAsia="Consolas" w:hAnsi="Consolas" w:cs="Consolas"/>
          <w:color w:val="B03A2E"/>
          <w:sz w:val="20"/>
          <w:szCs w:val="20"/>
        </w:rPr>
        <w:t>/api/transacciones</w:t>
      </w:r>
      <w:r>
        <w:t>.</w:t>
      </w:r>
    </w:p>
    <w:p w14:paraId="658140B8" w14:textId="77777777" w:rsidR="00DE0677" w:rsidRDefault="00E45A0B">
      <w:pPr>
        <w:pBdr>
          <w:left w:val="single" w:sz="12" w:space="6" w:color="D99A00"/>
        </w:pBdr>
        <w:shd w:val="clear" w:color="auto" w:fill="FFF7E6"/>
        <w:spacing w:before="100" w:after="160" w:line="276" w:lineRule="auto"/>
        <w:ind w:left="120"/>
      </w:pPr>
      <w:r>
        <w:rPr>
          <w:i/>
          <w:iCs/>
          <w:color w:val="6B4E00"/>
          <w:sz w:val="21"/>
          <w:szCs w:val="21"/>
        </w:rPr>
        <w:t>Ventaja de esta separación: si mañana se cambia MySQL por PostgreSQL, solo se modifica models/. Si se cambia React por una aplicación móvil, el backend no se entera.</w:t>
      </w:r>
    </w:p>
    <w:p w14:paraId="2A9CCCAE" w14:textId="77777777" w:rsidR="00DE0677" w:rsidRDefault="00E45A0B">
      <w:pPr>
        <w:pStyle w:val="Ttulo2"/>
        <w:spacing w:before="260" w:after="120"/>
      </w:pPr>
      <w:bookmarkStart w:id="6" w:name="_Toc236586592"/>
      <w:r>
        <w:rPr>
          <w:b/>
          <w:bCs/>
          <w:color w:val="1E3A8A"/>
          <w:sz w:val="25"/>
          <w:szCs w:val="25"/>
        </w:rPr>
        <w:t>2.3 Capa de datos</w:t>
      </w:r>
      <w:bookmarkEnd w:id="6"/>
    </w:p>
    <w:p w14:paraId="5C64F006" w14:textId="77777777" w:rsidR="00DE0677" w:rsidRDefault="00E45A0B">
      <w:pPr>
        <w:spacing w:after="120" w:line="276" w:lineRule="auto"/>
      </w:pPr>
      <w:r>
        <w:t xml:space="preserve">Servidor </w:t>
      </w:r>
      <w:r>
        <w:rPr>
          <w:b/>
          <w:bCs/>
        </w:rPr>
        <w:t>MySQL 8</w:t>
      </w:r>
      <w:r>
        <w:t xml:space="preserve"> ejecutándose dentro de un contenedor Docker llamado </w:t>
      </w:r>
      <w:r>
        <w:rPr>
          <w:rFonts w:ascii="Consolas" w:eastAsia="Consolas" w:hAnsi="Consolas" w:cs="Consolas"/>
          <w:color w:val="B03A2E"/>
          <w:sz w:val="20"/>
          <w:szCs w:val="20"/>
        </w:rPr>
        <w:t>empresa</w:t>
      </w:r>
      <w:r>
        <w:t>. Los datos se guardan en un volumen (</w:t>
      </w:r>
      <w:r>
        <w:rPr>
          <w:rFonts w:ascii="Consolas" w:eastAsia="Consolas" w:hAnsi="Consolas" w:cs="Consolas"/>
          <w:color w:val="B03A2E"/>
          <w:sz w:val="20"/>
          <w:szCs w:val="20"/>
        </w:rPr>
        <w:t>mysql_datos</w:t>
      </w:r>
      <w:r>
        <w:t>), por lo que sobreviven aunque el contenedor se elimine.</w:t>
      </w:r>
    </w:p>
    <w:p w14:paraId="2758F497" w14:textId="77777777" w:rsidR="00DE0677" w:rsidRDefault="00E45A0B">
      <w:pPr>
        <w:spacing w:after="120" w:line="276" w:lineRule="auto"/>
      </w:pPr>
      <w:r>
        <w:t>El acceso se hace mediante Prisma ORM, que traduce las operaciones de Python a SQL.</w:t>
      </w:r>
    </w:p>
    <w:p w14:paraId="1AAC199A" w14:textId="77777777" w:rsidR="00DE0677" w:rsidRDefault="00E45A0B">
      <w:pPr>
        <w:pStyle w:val="Ttulo1"/>
        <w:pBdr>
          <w:bottom w:val="single" w:sz="6" w:space="6" w:color="1E3A8A"/>
        </w:pBdr>
        <w:spacing w:before="360" w:after="160"/>
      </w:pPr>
      <w:bookmarkStart w:id="7" w:name="_Toc236586593"/>
      <w:r>
        <w:rPr>
          <w:b/>
          <w:bCs/>
          <w:color w:val="1E3A8A"/>
          <w:sz w:val="30"/>
          <w:szCs w:val="30"/>
        </w:rPr>
        <w:t>3. Modelo de datos</w:t>
      </w:r>
      <w:bookmarkEnd w:id="7"/>
    </w:p>
    <w:p w14:paraId="575EED21" w14:textId="77777777" w:rsidR="00DE0677" w:rsidRDefault="00E45A0B">
      <w:pPr>
        <w:spacing w:after="120" w:line="276" w:lineRule="auto"/>
      </w:pPr>
      <w:r>
        <w:t xml:space="preserve">Definido en </w:t>
      </w:r>
      <w:r>
        <w:rPr>
          <w:rFonts w:ascii="Consolas" w:eastAsia="Consolas" w:hAnsi="Consolas" w:cs="Consolas"/>
          <w:color w:val="B03A2E"/>
          <w:sz w:val="20"/>
          <w:szCs w:val="20"/>
        </w:rPr>
        <w:t>BACKEND/schema.prisma</w:t>
      </w:r>
      <w:r>
        <w:t>:</w:t>
      </w:r>
    </w:p>
    <w:p w14:paraId="6FBBF010" w14:textId="77777777" w:rsidR="00DE0677" w:rsidRDefault="00E45A0B">
      <w:pPr>
        <w:pBdr>
          <w:top w:val="single" w:sz="2" w:space="2" w:color="C7D2E0"/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8"/>
          <w:szCs w:val="18"/>
        </w:rPr>
        <w:t>model Transaccion {</w:t>
      </w:r>
    </w:p>
    <w:p w14:paraId="17F5974B" w14:textId="77777777" w:rsidR="00DE0677" w:rsidRDefault="00E45A0B">
      <w:pPr>
        <w:pBdr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8"/>
          <w:szCs w:val="18"/>
        </w:rPr>
        <w:t xml:space="preserve">  id      Int    @id @default(autoincrement())</w:t>
      </w:r>
    </w:p>
    <w:p w14:paraId="43B9C6ED" w14:textId="77777777" w:rsidR="00DE0677" w:rsidRDefault="00E45A0B">
      <w:pPr>
        <w:pBdr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8"/>
          <w:szCs w:val="18"/>
        </w:rPr>
        <w:t xml:space="preserve">  codigo  String @unique</w:t>
      </w:r>
    </w:p>
    <w:p w14:paraId="49115228" w14:textId="77777777" w:rsidR="00DE0677" w:rsidRDefault="00E45A0B">
      <w:pPr>
        <w:pBdr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8"/>
          <w:szCs w:val="18"/>
        </w:rPr>
        <w:t xml:space="preserve">  tipo    String</w:t>
      </w:r>
    </w:p>
    <w:p w14:paraId="38899D20" w14:textId="77777777" w:rsidR="00DE0677" w:rsidRDefault="00E45A0B">
      <w:pPr>
        <w:pBdr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8"/>
          <w:szCs w:val="18"/>
        </w:rPr>
        <w:t xml:space="preserve">  monto   Int</w:t>
      </w:r>
    </w:p>
    <w:p w14:paraId="125DB13D" w14:textId="77777777" w:rsidR="00DE0677" w:rsidRDefault="00E45A0B">
      <w:pPr>
        <w:pBdr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8"/>
          <w:szCs w:val="18"/>
        </w:rPr>
        <w:t xml:space="preserve">  impacto Float</w:t>
      </w:r>
    </w:p>
    <w:p w14:paraId="2F65381E" w14:textId="77777777" w:rsidR="00DE0677" w:rsidRDefault="00E45A0B">
      <w:pPr>
        <w:pBdr>
          <w:left w:val="single" w:sz="12" w:space="6" w:color="1E3A8A"/>
          <w:bottom w:val="single" w:sz="2" w:space="2" w:color="C7D2E0"/>
        </w:pBdr>
        <w:shd w:val="clear" w:color="auto" w:fill="F4F6F8"/>
        <w:spacing w:after="160"/>
        <w:ind w:left="120"/>
      </w:pPr>
      <w:r>
        <w:rPr>
          <w:rFonts w:ascii="Consolas" w:eastAsia="Consolas" w:hAnsi="Consolas" w:cs="Consolas"/>
          <w:color w:val="1F2933"/>
          <w:sz w:val="18"/>
          <w:szCs w:val="18"/>
        </w:rPr>
        <w:t>}</w:t>
      </w:r>
    </w:p>
    <w:tbl>
      <w:tblPr>
        <w:tblW w:w="9360" w:type="dxa"/>
        <w:tblBorders>
          <w:top w:val="single" w:sz="2" w:space="0" w:color="C7D2E0"/>
          <w:left w:val="single" w:sz="2" w:space="0" w:color="C7D2E0"/>
          <w:bottom w:val="single" w:sz="2" w:space="0" w:color="C7D2E0"/>
          <w:right w:val="single" w:sz="2" w:space="0" w:color="C7D2E0"/>
          <w:insideH w:val="single" w:sz="2" w:space="0" w:color="C7D2E0"/>
          <w:insideV w:val="single" w:sz="2" w:space="0" w:color="C7D2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8"/>
        <w:gridCol w:w="1217"/>
        <w:gridCol w:w="2434"/>
        <w:gridCol w:w="4211"/>
      </w:tblGrid>
      <w:tr w:rsidR="00DE0677" w14:paraId="568C87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98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26B143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Campo</w:t>
            </w:r>
          </w:p>
        </w:tc>
        <w:tc>
          <w:tcPr>
            <w:tcW w:w="1217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6B336D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Tipo</w:t>
            </w:r>
          </w:p>
        </w:tc>
        <w:tc>
          <w:tcPr>
            <w:tcW w:w="2434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A0BF80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Restricción</w:t>
            </w:r>
          </w:p>
        </w:tc>
        <w:tc>
          <w:tcPr>
            <w:tcW w:w="4211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DF88B5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Descripción</w:t>
            </w:r>
          </w:p>
        </w:tc>
      </w:tr>
      <w:tr w:rsidR="00DE0677" w14:paraId="33DB8A91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3D1444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id</w:t>
            </w:r>
          </w:p>
        </w:tc>
        <w:tc>
          <w:tcPr>
            <w:tcW w:w="121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3F658C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243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277477" w14:textId="77777777" w:rsidR="00DE0677" w:rsidRDefault="00E45A0B">
            <w:r>
              <w:rPr>
                <w:sz w:val="21"/>
                <w:szCs w:val="21"/>
              </w:rPr>
              <w:t>PK, autoincremental</w:t>
            </w:r>
          </w:p>
        </w:tc>
        <w:tc>
          <w:tcPr>
            <w:tcW w:w="421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ABD372" w14:textId="77777777" w:rsidR="00DE0677" w:rsidRDefault="00E45A0B">
            <w:r>
              <w:rPr>
                <w:sz w:val="21"/>
                <w:szCs w:val="21"/>
              </w:rPr>
              <w:t>Identificador único</w:t>
            </w:r>
          </w:p>
        </w:tc>
      </w:tr>
      <w:tr w:rsidR="00DE0677" w14:paraId="24DB05C7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5FA177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codigo</w:t>
            </w:r>
          </w:p>
        </w:tc>
        <w:tc>
          <w:tcPr>
            <w:tcW w:w="1217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C1FBF7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String</w:t>
            </w:r>
          </w:p>
        </w:tc>
        <w:tc>
          <w:tcPr>
            <w:tcW w:w="2434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EC133D" w14:textId="77777777" w:rsidR="00DE0677" w:rsidRDefault="00E45A0B">
            <w:r>
              <w:rPr>
                <w:sz w:val="21"/>
                <w:szCs w:val="21"/>
              </w:rPr>
              <w:t>UNIQUE</w:t>
            </w:r>
          </w:p>
        </w:tc>
        <w:tc>
          <w:tcPr>
            <w:tcW w:w="4211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AAE333" w14:textId="77777777" w:rsidR="00DE0677" w:rsidRDefault="00E45A0B">
            <w:r>
              <w:rPr>
                <w:sz w:val="21"/>
                <w:szCs w:val="21"/>
              </w:rPr>
              <w:t>Código de la transacción (T001, T002…)</w:t>
            </w:r>
          </w:p>
        </w:tc>
      </w:tr>
      <w:tr w:rsidR="00DE0677" w14:paraId="5D5A9DB0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796C81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tipo</w:t>
            </w:r>
          </w:p>
        </w:tc>
        <w:tc>
          <w:tcPr>
            <w:tcW w:w="121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442FBC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String</w:t>
            </w:r>
          </w:p>
        </w:tc>
        <w:tc>
          <w:tcPr>
            <w:tcW w:w="243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E812D9" w14:textId="77777777" w:rsidR="00DE0677" w:rsidRDefault="00E45A0B">
            <w:r>
              <w:rPr>
                <w:sz w:val="21"/>
                <w:szCs w:val="21"/>
              </w:rPr>
              <w:t>—</w:t>
            </w:r>
          </w:p>
        </w:tc>
        <w:tc>
          <w:tcPr>
            <w:tcW w:w="421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27BBC1" w14:textId="77777777" w:rsidR="00DE0677" w:rsidRDefault="00E45A0B">
            <w:r>
              <w:rPr>
                <w:sz w:val="21"/>
                <w:szCs w:val="21"/>
              </w:rPr>
              <w:t>CREDITO, DEBITO o TRANSFERENCIA</w:t>
            </w:r>
          </w:p>
        </w:tc>
      </w:tr>
      <w:tr w:rsidR="00DE0677" w14:paraId="23EF3021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603E77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monto</w:t>
            </w:r>
          </w:p>
        </w:tc>
        <w:tc>
          <w:tcPr>
            <w:tcW w:w="1217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49555E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Int</w:t>
            </w:r>
          </w:p>
        </w:tc>
        <w:tc>
          <w:tcPr>
            <w:tcW w:w="2434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5CAD9F" w14:textId="77777777" w:rsidR="00DE0677" w:rsidRDefault="00E45A0B">
            <w:r>
              <w:rPr>
                <w:sz w:val="21"/>
                <w:szCs w:val="21"/>
              </w:rPr>
              <w:t>Validado ≥ 0</w:t>
            </w:r>
          </w:p>
        </w:tc>
        <w:tc>
          <w:tcPr>
            <w:tcW w:w="4211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7D88A1" w14:textId="77777777" w:rsidR="00DE0677" w:rsidRDefault="00E45A0B">
            <w:r>
              <w:rPr>
                <w:sz w:val="21"/>
                <w:szCs w:val="21"/>
              </w:rPr>
              <w:t>Valor de la transacción</w:t>
            </w:r>
          </w:p>
        </w:tc>
      </w:tr>
      <w:tr w:rsidR="00DE0677" w14:paraId="1BA49175" w14:textId="77777777">
        <w:tblPrEx>
          <w:tblCellMar>
            <w:top w:w="0" w:type="dxa"/>
            <w:bottom w:w="0" w:type="dxa"/>
          </w:tblCellMar>
        </w:tblPrEx>
        <w:tc>
          <w:tcPr>
            <w:tcW w:w="14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1618D6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impacto</w:t>
            </w:r>
          </w:p>
        </w:tc>
        <w:tc>
          <w:tcPr>
            <w:tcW w:w="1217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C3A216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Float</w:t>
            </w:r>
          </w:p>
        </w:tc>
        <w:tc>
          <w:tcPr>
            <w:tcW w:w="243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2DDF63" w14:textId="77777777" w:rsidR="00DE0677" w:rsidRDefault="00E45A0B">
            <w:r>
              <w:rPr>
                <w:sz w:val="21"/>
                <w:szCs w:val="21"/>
              </w:rPr>
              <w:t>—</w:t>
            </w:r>
          </w:p>
        </w:tc>
        <w:tc>
          <w:tcPr>
            <w:tcW w:w="421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DFB80D" w14:textId="77777777" w:rsidR="00DE0677" w:rsidRDefault="00E45A0B">
            <w:r>
              <w:rPr>
                <w:sz w:val="21"/>
                <w:szCs w:val="21"/>
              </w:rPr>
              <w:t>Impacto financiero calculado</w:t>
            </w:r>
          </w:p>
        </w:tc>
      </w:tr>
    </w:tbl>
    <w:p w14:paraId="136CFAF7" w14:textId="77777777" w:rsidR="00DE0677" w:rsidRDefault="00DE0677">
      <w:pPr>
        <w:spacing w:after="160"/>
      </w:pPr>
    </w:p>
    <w:p w14:paraId="56E497D1" w14:textId="77777777" w:rsidR="00DE0677" w:rsidRDefault="00E45A0B">
      <w:pPr>
        <w:spacing w:after="120" w:line="276" w:lineRule="auto"/>
      </w:pPr>
      <w:r>
        <w:t xml:space="preserve">La restricción </w:t>
      </w:r>
      <w:r>
        <w:rPr>
          <w:rFonts w:ascii="Consolas" w:eastAsia="Consolas" w:hAnsi="Consolas" w:cs="Consolas"/>
          <w:color w:val="B03A2E"/>
          <w:sz w:val="20"/>
          <w:szCs w:val="20"/>
        </w:rPr>
        <w:t>@unique</w:t>
      </w:r>
      <w:r>
        <w:t xml:space="preserve"> sobre </w:t>
      </w:r>
      <w:r>
        <w:rPr>
          <w:rFonts w:ascii="Consolas" w:eastAsia="Consolas" w:hAnsi="Consolas" w:cs="Consolas"/>
          <w:color w:val="B03A2E"/>
          <w:sz w:val="20"/>
          <w:szCs w:val="20"/>
        </w:rPr>
        <w:t>codigo</w:t>
      </w:r>
      <w:r>
        <w:t xml:space="preserve"> es la que impide registrar dos transacciones con el mismo código: la base de datos misma rechaza el duplicado.</w:t>
      </w:r>
    </w:p>
    <w:p w14:paraId="1AA10EB6" w14:textId="77777777" w:rsidR="00DE0677" w:rsidRDefault="00E45A0B">
      <w:pPr>
        <w:pStyle w:val="Ttulo1"/>
        <w:pBdr>
          <w:bottom w:val="single" w:sz="6" w:space="6" w:color="1E3A8A"/>
        </w:pBdr>
        <w:spacing w:before="360" w:after="160"/>
      </w:pPr>
      <w:bookmarkStart w:id="8" w:name="_Toc236586594"/>
      <w:r>
        <w:rPr>
          <w:b/>
          <w:bCs/>
          <w:color w:val="1E3A8A"/>
          <w:sz w:val="30"/>
          <w:szCs w:val="30"/>
        </w:rPr>
        <w:t>4. Contrato de la API (endpoints)</w:t>
      </w:r>
      <w:bookmarkEnd w:id="8"/>
    </w:p>
    <w:p w14:paraId="2FBE112B" w14:textId="77777777" w:rsidR="00DE0677" w:rsidRDefault="00E45A0B">
      <w:pPr>
        <w:spacing w:after="120" w:line="276" w:lineRule="auto"/>
      </w:pPr>
      <w:r>
        <w:t xml:space="preserve">Base: </w:t>
      </w:r>
      <w:r>
        <w:rPr>
          <w:rFonts w:ascii="Consolas" w:eastAsia="Consolas" w:hAnsi="Consolas" w:cs="Consolas"/>
          <w:color w:val="B03A2E"/>
          <w:sz w:val="20"/>
          <w:szCs w:val="20"/>
        </w:rPr>
        <w:t>http://localhost:5000/api/transacciones</w:t>
      </w:r>
    </w:p>
    <w:tbl>
      <w:tblPr>
        <w:tblW w:w="9360" w:type="dxa"/>
        <w:tblBorders>
          <w:top w:val="single" w:sz="2" w:space="0" w:color="C7D2E0"/>
          <w:left w:val="single" w:sz="2" w:space="0" w:color="C7D2E0"/>
          <w:bottom w:val="single" w:sz="2" w:space="0" w:color="C7D2E0"/>
          <w:right w:val="single" w:sz="2" w:space="0" w:color="C7D2E0"/>
          <w:insideH w:val="single" w:sz="2" w:space="0" w:color="C7D2E0"/>
          <w:insideV w:val="single" w:sz="2" w:space="0" w:color="C7D2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4"/>
        <w:gridCol w:w="1498"/>
        <w:gridCol w:w="3744"/>
        <w:gridCol w:w="2714"/>
      </w:tblGrid>
      <w:tr w:rsidR="00DE0677" w14:paraId="457781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4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A5692D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Método</w:t>
            </w:r>
          </w:p>
        </w:tc>
        <w:tc>
          <w:tcPr>
            <w:tcW w:w="1498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C0B2EC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Ruta</w:t>
            </w:r>
          </w:p>
        </w:tc>
        <w:tc>
          <w:tcPr>
            <w:tcW w:w="3744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9CDDD5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Acción</w:t>
            </w:r>
          </w:p>
        </w:tc>
        <w:tc>
          <w:tcPr>
            <w:tcW w:w="2714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F6DC8B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Respuesta exitosa</w:t>
            </w:r>
          </w:p>
        </w:tc>
      </w:tr>
      <w:tr w:rsidR="00DE0677" w14:paraId="33A6405A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B9DCD6" w14:textId="77777777" w:rsidR="00DE0677" w:rsidRDefault="00E45A0B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14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59C85F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</w:p>
        </w:tc>
        <w:tc>
          <w:tcPr>
            <w:tcW w:w="374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68BB0E" w14:textId="77777777" w:rsidR="00DE0677" w:rsidRDefault="00E45A0B">
            <w:r>
              <w:rPr>
                <w:sz w:val="21"/>
                <w:szCs w:val="21"/>
              </w:rPr>
              <w:t>Lista todas las transacciones</w:t>
            </w:r>
          </w:p>
        </w:tc>
        <w:tc>
          <w:tcPr>
            <w:tcW w:w="27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DCDA10" w14:textId="77777777" w:rsidR="00DE0677" w:rsidRDefault="00E45A0B">
            <w:r>
              <w:rPr>
                <w:sz w:val="21"/>
                <w:szCs w:val="21"/>
              </w:rPr>
              <w:t>200 + arreglo JSON</w:t>
            </w:r>
          </w:p>
        </w:tc>
      </w:tr>
      <w:tr w:rsidR="00DE0677" w14:paraId="33D47F5D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FF7A71" w14:textId="77777777" w:rsidR="00DE0677" w:rsidRDefault="00E45A0B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GET</w:t>
            </w:r>
          </w:p>
        </w:tc>
        <w:tc>
          <w:tcPr>
            <w:tcW w:w="1498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08F370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/&lt;id&gt;</w:t>
            </w:r>
          </w:p>
        </w:tc>
        <w:tc>
          <w:tcPr>
            <w:tcW w:w="3744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700296" w14:textId="77777777" w:rsidR="00DE0677" w:rsidRDefault="00E45A0B">
            <w:r>
              <w:rPr>
                <w:sz w:val="21"/>
                <w:szCs w:val="21"/>
              </w:rPr>
              <w:t>Obtiene una transacción</w:t>
            </w:r>
          </w:p>
        </w:tc>
        <w:tc>
          <w:tcPr>
            <w:tcW w:w="2714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20366C" w14:textId="77777777" w:rsidR="00DE0677" w:rsidRDefault="00E45A0B">
            <w:r>
              <w:rPr>
                <w:sz w:val="21"/>
                <w:szCs w:val="21"/>
              </w:rPr>
              <w:t>200 + objeto JSON</w:t>
            </w:r>
          </w:p>
        </w:tc>
      </w:tr>
      <w:tr w:rsidR="00DE0677" w14:paraId="70667B12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6DA1D" w14:textId="77777777" w:rsidR="00DE0677" w:rsidRDefault="00E45A0B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POST</w:t>
            </w:r>
          </w:p>
        </w:tc>
        <w:tc>
          <w:tcPr>
            <w:tcW w:w="14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8A87BE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/</w:t>
            </w:r>
          </w:p>
        </w:tc>
        <w:tc>
          <w:tcPr>
            <w:tcW w:w="374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864B95" w14:textId="77777777" w:rsidR="00DE0677" w:rsidRDefault="00E45A0B">
            <w:r>
              <w:rPr>
                <w:sz w:val="21"/>
                <w:szCs w:val="21"/>
              </w:rPr>
              <w:t>Crea una transacción</w:t>
            </w:r>
          </w:p>
        </w:tc>
        <w:tc>
          <w:tcPr>
            <w:tcW w:w="27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0E5882" w14:textId="77777777" w:rsidR="00DE0677" w:rsidRDefault="00E45A0B">
            <w:r>
              <w:rPr>
                <w:sz w:val="21"/>
                <w:szCs w:val="21"/>
              </w:rPr>
              <w:t>201 + objeto creado</w:t>
            </w:r>
          </w:p>
        </w:tc>
      </w:tr>
      <w:tr w:rsidR="00DE0677" w14:paraId="6E6969DE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8C4785" w14:textId="77777777" w:rsidR="00DE0677" w:rsidRDefault="00E45A0B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PUT</w:t>
            </w:r>
          </w:p>
        </w:tc>
        <w:tc>
          <w:tcPr>
            <w:tcW w:w="1498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A07508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/&lt;id&gt;</w:t>
            </w:r>
          </w:p>
        </w:tc>
        <w:tc>
          <w:tcPr>
            <w:tcW w:w="3744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B6AB32" w14:textId="77777777" w:rsidR="00DE0677" w:rsidRDefault="00E45A0B">
            <w:r>
              <w:rPr>
                <w:sz w:val="21"/>
                <w:szCs w:val="21"/>
              </w:rPr>
              <w:t>Actualiza una transacción</w:t>
            </w:r>
          </w:p>
        </w:tc>
        <w:tc>
          <w:tcPr>
            <w:tcW w:w="2714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D2573C" w14:textId="77777777" w:rsidR="00DE0677" w:rsidRDefault="00E45A0B">
            <w:r>
              <w:rPr>
                <w:sz w:val="21"/>
                <w:szCs w:val="21"/>
              </w:rPr>
              <w:t>200 + objeto actualizado</w:t>
            </w:r>
          </w:p>
        </w:tc>
      </w:tr>
      <w:tr w:rsidR="00DE0677" w14:paraId="3F848622" w14:textId="77777777">
        <w:tblPrEx>
          <w:tblCellMar>
            <w:top w:w="0" w:type="dxa"/>
            <w:bottom w:w="0" w:type="dxa"/>
          </w:tblCellMar>
        </w:tblPrEx>
        <w:tc>
          <w:tcPr>
            <w:tcW w:w="140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0F5804" w14:textId="77777777" w:rsidR="00DE0677" w:rsidRDefault="00E45A0B">
            <w:r>
              <w:rPr>
                <w:rFonts w:ascii="Consolas" w:eastAsia="Consolas" w:hAnsi="Consolas" w:cs="Consolas"/>
                <w:b/>
                <w:bCs/>
                <w:sz w:val="19"/>
                <w:szCs w:val="19"/>
              </w:rPr>
              <w:t>DELETE</w:t>
            </w:r>
          </w:p>
        </w:tc>
        <w:tc>
          <w:tcPr>
            <w:tcW w:w="149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B080B9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/&lt;id&gt;</w:t>
            </w:r>
          </w:p>
        </w:tc>
        <w:tc>
          <w:tcPr>
            <w:tcW w:w="374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4708ED" w14:textId="77777777" w:rsidR="00DE0677" w:rsidRDefault="00E45A0B">
            <w:r>
              <w:rPr>
                <w:sz w:val="21"/>
                <w:szCs w:val="21"/>
              </w:rPr>
              <w:t>Elimina una transacción</w:t>
            </w:r>
          </w:p>
        </w:tc>
        <w:tc>
          <w:tcPr>
            <w:tcW w:w="2714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2E767E" w14:textId="77777777" w:rsidR="00DE0677" w:rsidRDefault="00E45A0B">
            <w:r>
              <w:rPr>
                <w:sz w:val="21"/>
                <w:szCs w:val="21"/>
              </w:rPr>
              <w:t>200 + mensaje</w:t>
            </w:r>
          </w:p>
        </w:tc>
      </w:tr>
    </w:tbl>
    <w:p w14:paraId="5A1A8F55" w14:textId="77777777" w:rsidR="00DE0677" w:rsidRDefault="00DE0677">
      <w:pPr>
        <w:spacing w:after="160"/>
      </w:pPr>
    </w:p>
    <w:p w14:paraId="47F98692" w14:textId="77777777" w:rsidR="00DE0677" w:rsidRDefault="00E45A0B">
      <w:pPr>
        <w:pStyle w:val="Ttulo2"/>
        <w:spacing w:before="260" w:after="120"/>
      </w:pPr>
      <w:bookmarkStart w:id="9" w:name="_Toc236586595"/>
      <w:r>
        <w:rPr>
          <w:b/>
          <w:bCs/>
          <w:color w:val="1E3A8A"/>
          <w:sz w:val="25"/>
          <w:szCs w:val="25"/>
        </w:rPr>
        <w:t>Manejo de errores</w:t>
      </w:r>
      <w:bookmarkEnd w:id="9"/>
    </w:p>
    <w:p w14:paraId="4AAC6EF2" w14:textId="77777777" w:rsidR="00DE0677" w:rsidRDefault="00E45A0B">
      <w:pPr>
        <w:spacing w:after="120" w:line="276" w:lineRule="auto"/>
      </w:pPr>
      <w:r>
        <w:t xml:space="preserve">Toda función del controlador está envuelta en </w:t>
      </w:r>
      <w:r>
        <w:rPr>
          <w:rFonts w:ascii="Consolas" w:eastAsia="Consolas" w:hAnsi="Consolas" w:cs="Consolas"/>
          <w:color w:val="B03A2E"/>
          <w:sz w:val="20"/>
          <w:szCs w:val="20"/>
        </w:rPr>
        <w:t>try/except</w:t>
      </w:r>
      <w:r>
        <w:t xml:space="preserve">: ante un dato inválido el servidor responde con un código de error y un mensaje, </w:t>
      </w:r>
      <w:r>
        <w:rPr>
          <w:b/>
          <w:bCs/>
        </w:rPr>
        <w:t>sin caerse</w:t>
      </w:r>
      <w:r>
        <w:t>.</w:t>
      </w:r>
    </w:p>
    <w:tbl>
      <w:tblPr>
        <w:tblW w:w="9360" w:type="dxa"/>
        <w:tblBorders>
          <w:top w:val="single" w:sz="2" w:space="0" w:color="C7D2E0"/>
          <w:left w:val="single" w:sz="2" w:space="0" w:color="C7D2E0"/>
          <w:bottom w:val="single" w:sz="2" w:space="0" w:color="C7D2E0"/>
          <w:right w:val="single" w:sz="2" w:space="0" w:color="C7D2E0"/>
          <w:insideH w:val="single" w:sz="2" w:space="0" w:color="C7D2E0"/>
          <w:insideV w:val="single" w:sz="2" w:space="0" w:color="C7D2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1310"/>
        <w:gridCol w:w="5242"/>
      </w:tblGrid>
      <w:tr w:rsidR="00DE0677" w14:paraId="32CC9A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2926EF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Situación</w:t>
            </w:r>
          </w:p>
        </w:tc>
        <w:tc>
          <w:tcPr>
            <w:tcW w:w="1310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C783AD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Código</w:t>
            </w:r>
          </w:p>
        </w:tc>
        <w:tc>
          <w:tcPr>
            <w:tcW w:w="5242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13706C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Respuesta</w:t>
            </w:r>
          </w:p>
        </w:tc>
      </w:tr>
      <w:tr w:rsidR="00DE0677" w14:paraId="479A074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4774BA" w14:textId="77777777" w:rsidR="00DE0677" w:rsidRDefault="00E45A0B">
            <w:r>
              <w:rPr>
                <w:sz w:val="21"/>
                <w:szCs w:val="21"/>
              </w:rPr>
              <w:t>Monto negativo</w:t>
            </w:r>
          </w:p>
        </w:tc>
        <w:tc>
          <w:tcPr>
            <w:tcW w:w="131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55E2BB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400</w:t>
            </w:r>
          </w:p>
        </w:tc>
        <w:tc>
          <w:tcPr>
            <w:tcW w:w="52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E7EDC8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{"error": "El monto no puede ser negativo"}</w:t>
            </w:r>
          </w:p>
        </w:tc>
      </w:tr>
      <w:tr w:rsidR="00DE0677" w14:paraId="3535C84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16A8D3" w14:textId="77777777" w:rsidR="00DE0677" w:rsidRDefault="00E45A0B">
            <w:r>
              <w:rPr>
                <w:sz w:val="21"/>
                <w:szCs w:val="21"/>
              </w:rPr>
              <w:t>Código duplicado</w:t>
            </w:r>
          </w:p>
        </w:tc>
        <w:tc>
          <w:tcPr>
            <w:tcW w:w="1310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57AC07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400</w:t>
            </w:r>
          </w:p>
        </w:tc>
        <w:tc>
          <w:tcPr>
            <w:tcW w:w="5242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6F484E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{"error": "..."} (restricción UNIQUE)</w:t>
            </w:r>
          </w:p>
        </w:tc>
      </w:tr>
      <w:tr w:rsidR="00DE0677" w14:paraId="63530E4A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5133DE" w14:textId="77777777" w:rsidR="00DE0677" w:rsidRDefault="00E45A0B">
            <w:r>
              <w:rPr>
                <w:sz w:val="21"/>
                <w:szCs w:val="21"/>
              </w:rPr>
              <w:t>Transacción inexistente</w:t>
            </w:r>
          </w:p>
        </w:tc>
        <w:tc>
          <w:tcPr>
            <w:tcW w:w="131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3FB0F4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404</w:t>
            </w:r>
          </w:p>
        </w:tc>
        <w:tc>
          <w:tcPr>
            <w:tcW w:w="524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744A4C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{"error": "Transaccion no encontrada"}</w:t>
            </w:r>
          </w:p>
        </w:tc>
      </w:tr>
    </w:tbl>
    <w:p w14:paraId="04580E12" w14:textId="77777777" w:rsidR="00DE0677" w:rsidRDefault="00DE0677">
      <w:pPr>
        <w:spacing w:after="160"/>
      </w:pPr>
    </w:p>
    <w:p w14:paraId="41206C35" w14:textId="77777777" w:rsidR="00DE0677" w:rsidRDefault="00E45A0B">
      <w:pPr>
        <w:pStyle w:val="Ttulo1"/>
        <w:pBdr>
          <w:bottom w:val="single" w:sz="6" w:space="6" w:color="1E3A8A"/>
        </w:pBdr>
        <w:spacing w:before="360" w:after="160"/>
      </w:pPr>
      <w:bookmarkStart w:id="10" w:name="_Toc236586596"/>
      <w:r>
        <w:rPr>
          <w:b/>
          <w:bCs/>
          <w:color w:val="1E3A8A"/>
          <w:sz w:val="30"/>
          <w:szCs w:val="30"/>
        </w:rPr>
        <w:t>5. Tecnologías utilizadas</w:t>
      </w:r>
      <w:bookmarkEnd w:id="10"/>
    </w:p>
    <w:tbl>
      <w:tblPr>
        <w:tblW w:w="9360" w:type="dxa"/>
        <w:tblBorders>
          <w:top w:val="single" w:sz="2" w:space="0" w:color="C7D2E0"/>
          <w:left w:val="single" w:sz="2" w:space="0" w:color="C7D2E0"/>
          <w:bottom w:val="single" w:sz="2" w:space="0" w:color="C7D2E0"/>
          <w:right w:val="single" w:sz="2" w:space="0" w:color="C7D2E0"/>
          <w:insideH w:val="single" w:sz="2" w:space="0" w:color="C7D2E0"/>
          <w:insideV w:val="single" w:sz="2" w:space="0" w:color="C7D2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8"/>
        <w:gridCol w:w="3931"/>
        <w:gridCol w:w="2621"/>
      </w:tblGrid>
      <w:tr w:rsidR="00DE0677" w14:paraId="49ADA7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8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E3F26A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Capa</w:t>
            </w:r>
          </w:p>
        </w:tc>
        <w:tc>
          <w:tcPr>
            <w:tcW w:w="3931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D79916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Tecnología</w:t>
            </w:r>
          </w:p>
        </w:tc>
        <w:tc>
          <w:tcPr>
            <w:tcW w:w="2621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18ACE5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Versión verificada</w:t>
            </w:r>
          </w:p>
        </w:tc>
      </w:tr>
      <w:tr w:rsidR="00DE0677" w14:paraId="50EEBB9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F08F73" w14:textId="77777777" w:rsidR="00DE0677" w:rsidRDefault="00E45A0B">
            <w:r>
              <w:rPr>
                <w:b/>
                <w:bCs/>
                <w:sz w:val="21"/>
                <w:szCs w:val="21"/>
              </w:rPr>
              <w:t>Frontend</w:t>
            </w:r>
          </w:p>
        </w:tc>
        <w:tc>
          <w:tcPr>
            <w:tcW w:w="393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BC040C" w14:textId="77777777" w:rsidR="00DE0677" w:rsidRDefault="00E45A0B">
            <w:r>
              <w:rPr>
                <w:sz w:val="21"/>
                <w:szCs w:val="21"/>
              </w:rPr>
              <w:t>React</w:t>
            </w:r>
          </w:p>
        </w:tc>
        <w:tc>
          <w:tcPr>
            <w:tcW w:w="26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F40EF5" w14:textId="77777777" w:rsidR="00DE0677" w:rsidRDefault="00E45A0B">
            <w:r>
              <w:rPr>
                <w:sz w:val="21"/>
                <w:szCs w:val="21"/>
              </w:rPr>
              <w:t>19.2</w:t>
            </w:r>
          </w:p>
        </w:tc>
      </w:tr>
      <w:tr w:rsidR="00DE0677" w14:paraId="6B5A35FE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9FBA51" w14:textId="77777777" w:rsidR="00DE0677" w:rsidRDefault="00E45A0B">
            <w:r>
              <w:rPr>
                <w:b/>
                <w:bCs/>
                <w:sz w:val="21"/>
                <w:szCs w:val="21"/>
              </w:rPr>
              <w:t>Frontend</w:t>
            </w:r>
          </w:p>
        </w:tc>
        <w:tc>
          <w:tcPr>
            <w:tcW w:w="3931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BB982F" w14:textId="77777777" w:rsidR="00DE0677" w:rsidRDefault="00E45A0B">
            <w:r>
              <w:rPr>
                <w:sz w:val="21"/>
                <w:szCs w:val="21"/>
              </w:rPr>
              <w:t>Vite</w:t>
            </w:r>
          </w:p>
        </w:tc>
        <w:tc>
          <w:tcPr>
            <w:tcW w:w="2621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CA0623" w14:textId="77777777" w:rsidR="00DE0677" w:rsidRDefault="00E45A0B">
            <w:r>
              <w:rPr>
                <w:sz w:val="21"/>
                <w:szCs w:val="21"/>
              </w:rPr>
              <w:t>8.1</w:t>
            </w:r>
          </w:p>
        </w:tc>
      </w:tr>
      <w:tr w:rsidR="00DE0677" w14:paraId="359A67E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D643D6" w14:textId="77777777" w:rsidR="00DE0677" w:rsidRDefault="00E45A0B">
            <w:r>
              <w:rPr>
                <w:b/>
                <w:bCs/>
                <w:sz w:val="21"/>
                <w:szCs w:val="21"/>
              </w:rPr>
              <w:t>Frontend</w:t>
            </w:r>
          </w:p>
        </w:tc>
        <w:tc>
          <w:tcPr>
            <w:tcW w:w="393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F55E9A" w14:textId="77777777" w:rsidR="00DE0677" w:rsidRDefault="00E45A0B">
            <w:r>
              <w:rPr>
                <w:sz w:val="21"/>
                <w:szCs w:val="21"/>
              </w:rPr>
              <w:t>Tailwind CSS</w:t>
            </w:r>
          </w:p>
        </w:tc>
        <w:tc>
          <w:tcPr>
            <w:tcW w:w="26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3B2F81" w14:textId="77777777" w:rsidR="00DE0677" w:rsidRDefault="00E45A0B">
            <w:r>
              <w:rPr>
                <w:sz w:val="21"/>
                <w:szCs w:val="21"/>
              </w:rPr>
              <w:t>4.3</w:t>
            </w:r>
          </w:p>
        </w:tc>
      </w:tr>
      <w:tr w:rsidR="00DE0677" w14:paraId="1BECBD0B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91662D" w14:textId="77777777" w:rsidR="00DE0677" w:rsidRDefault="00E45A0B">
            <w:r>
              <w:rPr>
                <w:b/>
                <w:bCs/>
                <w:sz w:val="21"/>
                <w:szCs w:val="21"/>
              </w:rPr>
              <w:t>Backend</w:t>
            </w:r>
          </w:p>
        </w:tc>
        <w:tc>
          <w:tcPr>
            <w:tcW w:w="3931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09DB51" w14:textId="77777777" w:rsidR="00DE0677" w:rsidRDefault="00E45A0B">
            <w:r>
              <w:rPr>
                <w:sz w:val="21"/>
                <w:szCs w:val="21"/>
              </w:rPr>
              <w:t>Python</w:t>
            </w:r>
          </w:p>
        </w:tc>
        <w:tc>
          <w:tcPr>
            <w:tcW w:w="2621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2F556A" w14:textId="77777777" w:rsidR="00DE0677" w:rsidRDefault="00E45A0B">
            <w:r>
              <w:rPr>
                <w:sz w:val="21"/>
                <w:szCs w:val="21"/>
              </w:rPr>
              <w:t>3.13</w:t>
            </w:r>
          </w:p>
        </w:tc>
      </w:tr>
      <w:tr w:rsidR="00DE0677" w14:paraId="49CC10D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1D1A72" w14:textId="77777777" w:rsidR="00DE0677" w:rsidRDefault="00E45A0B">
            <w:r>
              <w:rPr>
                <w:b/>
                <w:bCs/>
                <w:sz w:val="21"/>
                <w:szCs w:val="21"/>
              </w:rPr>
              <w:t>Backend</w:t>
            </w:r>
          </w:p>
        </w:tc>
        <w:tc>
          <w:tcPr>
            <w:tcW w:w="393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8C843F" w14:textId="77777777" w:rsidR="00DE0677" w:rsidRDefault="00E45A0B">
            <w:r>
              <w:rPr>
                <w:sz w:val="21"/>
                <w:szCs w:val="21"/>
              </w:rPr>
              <w:t>Flask</w:t>
            </w:r>
          </w:p>
        </w:tc>
        <w:tc>
          <w:tcPr>
            <w:tcW w:w="26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BA2FE3" w14:textId="77777777" w:rsidR="00DE0677" w:rsidRDefault="00E45A0B">
            <w:r>
              <w:rPr>
                <w:sz w:val="21"/>
                <w:szCs w:val="21"/>
              </w:rPr>
              <w:t>3.1</w:t>
            </w:r>
          </w:p>
        </w:tc>
      </w:tr>
      <w:tr w:rsidR="00DE0677" w14:paraId="752CDFB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AF3890" w14:textId="77777777" w:rsidR="00DE0677" w:rsidRDefault="00E45A0B">
            <w:r>
              <w:rPr>
                <w:b/>
                <w:bCs/>
                <w:sz w:val="21"/>
                <w:szCs w:val="21"/>
              </w:rPr>
              <w:t>Backend</w:t>
            </w:r>
          </w:p>
        </w:tc>
        <w:tc>
          <w:tcPr>
            <w:tcW w:w="3931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19BD16" w14:textId="77777777" w:rsidR="00DE0677" w:rsidRDefault="00E45A0B">
            <w:r>
              <w:rPr>
                <w:sz w:val="21"/>
                <w:szCs w:val="21"/>
              </w:rPr>
              <w:t>Flask-CORS</w:t>
            </w:r>
          </w:p>
        </w:tc>
        <w:tc>
          <w:tcPr>
            <w:tcW w:w="2621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77C77E" w14:textId="77777777" w:rsidR="00DE0677" w:rsidRDefault="00E45A0B">
            <w:r>
              <w:rPr>
                <w:sz w:val="21"/>
                <w:szCs w:val="21"/>
              </w:rPr>
              <w:t>6.0</w:t>
            </w:r>
          </w:p>
        </w:tc>
      </w:tr>
      <w:tr w:rsidR="00DE0677" w14:paraId="4011A941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8FA9D3" w14:textId="77777777" w:rsidR="00DE0677" w:rsidRDefault="00E45A0B">
            <w:r>
              <w:rPr>
                <w:b/>
                <w:bCs/>
                <w:sz w:val="21"/>
                <w:szCs w:val="21"/>
              </w:rPr>
              <w:t>Backend</w:t>
            </w:r>
          </w:p>
        </w:tc>
        <w:tc>
          <w:tcPr>
            <w:tcW w:w="393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72F9F8" w14:textId="77777777" w:rsidR="00DE0677" w:rsidRDefault="00E45A0B">
            <w:r>
              <w:rPr>
                <w:sz w:val="21"/>
                <w:szCs w:val="21"/>
              </w:rPr>
              <w:t>Prisma Client Python</w:t>
            </w:r>
          </w:p>
        </w:tc>
        <w:tc>
          <w:tcPr>
            <w:tcW w:w="26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EC4B4D" w14:textId="77777777" w:rsidR="00DE0677" w:rsidRDefault="00E45A0B">
            <w:r>
              <w:rPr>
                <w:sz w:val="21"/>
                <w:szCs w:val="21"/>
              </w:rPr>
              <w:t>0.15</w:t>
            </w:r>
          </w:p>
        </w:tc>
      </w:tr>
      <w:tr w:rsidR="00DE0677" w14:paraId="06909FEA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970C31" w14:textId="77777777" w:rsidR="00DE0677" w:rsidRDefault="00E45A0B">
            <w:r>
              <w:rPr>
                <w:b/>
                <w:bCs/>
                <w:sz w:val="21"/>
                <w:szCs w:val="21"/>
              </w:rPr>
              <w:t>Base de datos</w:t>
            </w:r>
          </w:p>
        </w:tc>
        <w:tc>
          <w:tcPr>
            <w:tcW w:w="3931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BB64A8" w14:textId="77777777" w:rsidR="00DE0677" w:rsidRDefault="00E45A0B">
            <w:r>
              <w:rPr>
                <w:sz w:val="21"/>
                <w:szCs w:val="21"/>
              </w:rPr>
              <w:t>MySQL</w:t>
            </w:r>
          </w:p>
        </w:tc>
        <w:tc>
          <w:tcPr>
            <w:tcW w:w="2621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1144FE" w14:textId="77777777" w:rsidR="00DE0677" w:rsidRDefault="00E45A0B">
            <w:r>
              <w:rPr>
                <w:sz w:val="21"/>
                <w:szCs w:val="21"/>
              </w:rPr>
              <w:t>8</w:t>
            </w:r>
          </w:p>
        </w:tc>
      </w:tr>
      <w:tr w:rsidR="00DE0677" w14:paraId="553A2019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538D1A" w14:textId="77777777" w:rsidR="00DE0677" w:rsidRDefault="00E45A0B">
            <w:r>
              <w:rPr>
                <w:b/>
                <w:bCs/>
                <w:sz w:val="21"/>
                <w:szCs w:val="21"/>
              </w:rPr>
              <w:t>Infraestructura</w:t>
            </w:r>
          </w:p>
        </w:tc>
        <w:tc>
          <w:tcPr>
            <w:tcW w:w="393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590805" w14:textId="77777777" w:rsidR="00DE0677" w:rsidRDefault="00E45A0B">
            <w:r>
              <w:rPr>
                <w:sz w:val="21"/>
                <w:szCs w:val="21"/>
              </w:rPr>
              <w:t>Docker</w:t>
            </w:r>
          </w:p>
        </w:tc>
        <w:tc>
          <w:tcPr>
            <w:tcW w:w="26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957F1B" w14:textId="77777777" w:rsidR="00DE0677" w:rsidRDefault="00E45A0B">
            <w:r>
              <w:rPr>
                <w:sz w:val="21"/>
                <w:szCs w:val="21"/>
              </w:rPr>
              <w:t>29.6</w:t>
            </w:r>
          </w:p>
        </w:tc>
      </w:tr>
      <w:tr w:rsidR="00DE0677" w14:paraId="20977AB8" w14:textId="77777777">
        <w:tblPrEx>
          <w:tblCellMar>
            <w:top w:w="0" w:type="dxa"/>
            <w:bottom w:w="0" w:type="dxa"/>
          </w:tblCellMar>
        </w:tblPrEx>
        <w:tc>
          <w:tcPr>
            <w:tcW w:w="2808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EE5180" w14:textId="77777777" w:rsidR="00DE0677" w:rsidRDefault="00E45A0B">
            <w:r>
              <w:rPr>
                <w:b/>
                <w:bCs/>
                <w:sz w:val="21"/>
                <w:szCs w:val="21"/>
              </w:rPr>
              <w:t>Control de versiones</w:t>
            </w:r>
          </w:p>
        </w:tc>
        <w:tc>
          <w:tcPr>
            <w:tcW w:w="3931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B95CFD" w14:textId="77777777" w:rsidR="00DE0677" w:rsidRDefault="00E45A0B">
            <w:r>
              <w:rPr>
                <w:sz w:val="21"/>
                <w:szCs w:val="21"/>
              </w:rPr>
              <w:t>Git / GitHub</w:t>
            </w:r>
          </w:p>
        </w:tc>
        <w:tc>
          <w:tcPr>
            <w:tcW w:w="2621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31264F" w14:textId="77777777" w:rsidR="00DE0677" w:rsidRDefault="00E45A0B">
            <w:r>
              <w:rPr>
                <w:sz w:val="21"/>
                <w:szCs w:val="21"/>
              </w:rPr>
              <w:t>—</w:t>
            </w:r>
          </w:p>
        </w:tc>
      </w:tr>
    </w:tbl>
    <w:p w14:paraId="6E4BAC66" w14:textId="77777777" w:rsidR="00DE0677" w:rsidRDefault="00DE0677">
      <w:pPr>
        <w:spacing w:after="160"/>
      </w:pPr>
    </w:p>
    <w:p w14:paraId="6821B0CD" w14:textId="77777777" w:rsidR="00DE0677" w:rsidRDefault="00E45A0B">
      <w:pPr>
        <w:pStyle w:val="Ttulo1"/>
        <w:pBdr>
          <w:bottom w:val="single" w:sz="6" w:space="6" w:color="1E3A8A"/>
        </w:pBdr>
        <w:spacing w:before="360" w:after="160"/>
      </w:pPr>
      <w:bookmarkStart w:id="11" w:name="_Toc236586597"/>
      <w:r>
        <w:rPr>
          <w:b/>
          <w:bCs/>
          <w:color w:val="1E3A8A"/>
          <w:sz w:val="30"/>
          <w:szCs w:val="30"/>
        </w:rPr>
        <w:t>6. Cómo ejecutar el sistema</w:t>
      </w:r>
      <w:bookmarkEnd w:id="11"/>
    </w:p>
    <w:p w14:paraId="6F888A1A" w14:textId="77777777" w:rsidR="00DE0677" w:rsidRDefault="00E45A0B">
      <w:pPr>
        <w:pStyle w:val="Ttulo2"/>
        <w:spacing w:before="260" w:after="120"/>
      </w:pPr>
      <w:bookmarkStart w:id="12" w:name="_Toc236586598"/>
      <w:r>
        <w:rPr>
          <w:b/>
          <w:bCs/>
          <w:color w:val="1E3A8A"/>
          <w:sz w:val="25"/>
          <w:szCs w:val="25"/>
        </w:rPr>
        <w:t>6.1 Requisitos previos</w:t>
      </w:r>
      <w:bookmarkEnd w:id="12"/>
    </w:p>
    <w:p w14:paraId="6426FB48" w14:textId="77777777" w:rsidR="00DE0677" w:rsidRDefault="00E45A0B">
      <w:pPr>
        <w:pStyle w:val="Prrafodelista"/>
        <w:numPr>
          <w:ilvl w:val="0"/>
          <w:numId w:val="2"/>
        </w:numPr>
        <w:spacing w:after="80" w:line="276" w:lineRule="auto"/>
      </w:pPr>
      <w:r>
        <w:t>Docker Desktop — https://www.docker.com/products/docker-desktop/ (requiere WSL2 en Windows)</w:t>
      </w:r>
    </w:p>
    <w:p w14:paraId="4682F277" w14:textId="77777777" w:rsidR="00DE0677" w:rsidRDefault="00E45A0B">
      <w:pPr>
        <w:pStyle w:val="Prrafodelista"/>
        <w:numPr>
          <w:ilvl w:val="0"/>
          <w:numId w:val="2"/>
        </w:numPr>
        <w:spacing w:after="80" w:line="276" w:lineRule="auto"/>
      </w:pPr>
      <w:r>
        <w:t>Python 3 — https://www.python.org/downloads/</w:t>
      </w:r>
    </w:p>
    <w:p w14:paraId="289C9BFE" w14:textId="77777777" w:rsidR="00DE0677" w:rsidRDefault="00E45A0B">
      <w:pPr>
        <w:pStyle w:val="Prrafodelista"/>
        <w:numPr>
          <w:ilvl w:val="0"/>
          <w:numId w:val="2"/>
        </w:numPr>
        <w:spacing w:after="80" w:line="276" w:lineRule="auto"/>
      </w:pPr>
      <w:r>
        <w:t>Node.js LTS — https://nodejs.org/</w:t>
      </w:r>
    </w:p>
    <w:p w14:paraId="1B19342B" w14:textId="77777777" w:rsidR="00DE0677" w:rsidRDefault="00DE0677">
      <w:pPr>
        <w:spacing w:after="100"/>
      </w:pPr>
    </w:p>
    <w:p w14:paraId="30F327BE" w14:textId="77777777" w:rsidR="00DE0677" w:rsidRDefault="00E45A0B">
      <w:pPr>
        <w:pStyle w:val="Ttulo2"/>
        <w:spacing w:before="260" w:after="120"/>
      </w:pPr>
      <w:bookmarkStart w:id="13" w:name="_Toc236586599"/>
      <w:r>
        <w:rPr>
          <w:b/>
          <w:bCs/>
          <w:color w:val="1E3A8A"/>
          <w:sz w:val="25"/>
          <w:szCs w:val="25"/>
        </w:rPr>
        <w:t>6.2 Primera vez: crear el contenedor de la base de datos</w:t>
      </w:r>
      <w:bookmarkEnd w:id="13"/>
    </w:p>
    <w:p w14:paraId="7B4880DB" w14:textId="77777777" w:rsidR="00DE0677" w:rsidRDefault="00E45A0B">
      <w:pPr>
        <w:pBdr>
          <w:top w:val="single" w:sz="2" w:space="2" w:color="C7D2E0"/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8"/>
          <w:szCs w:val="18"/>
        </w:rPr>
        <w:t>docker run --name empresa -e MYSQL_ROOT_PASSWORD=12345 -p 3306:3306 \</w:t>
      </w:r>
    </w:p>
    <w:p w14:paraId="278453C9" w14:textId="77777777" w:rsidR="00DE0677" w:rsidRDefault="00E45A0B">
      <w:pPr>
        <w:pBdr>
          <w:left w:val="single" w:sz="12" w:space="6" w:color="1E3A8A"/>
          <w:bottom w:val="single" w:sz="2" w:space="2" w:color="C7D2E0"/>
        </w:pBdr>
        <w:shd w:val="clear" w:color="auto" w:fill="F4F6F8"/>
        <w:spacing w:after="160"/>
        <w:ind w:left="120"/>
      </w:pPr>
      <w:r>
        <w:rPr>
          <w:rFonts w:ascii="Consolas" w:eastAsia="Consolas" w:hAnsi="Consolas" w:cs="Consolas"/>
          <w:color w:val="1F2933"/>
          <w:sz w:val="18"/>
          <w:szCs w:val="18"/>
        </w:rPr>
        <w:t xml:space="preserve">           -v mysql_datos:/var/lib/mysql -d mysql:8</w:t>
      </w:r>
    </w:p>
    <w:p w14:paraId="1A8F142C" w14:textId="77777777" w:rsidR="00DE0677" w:rsidRDefault="00E45A0B">
      <w:pPr>
        <w:spacing w:after="120" w:line="276" w:lineRule="auto"/>
      </w:pPr>
      <w:r>
        <w:t xml:space="preserve">Este comando se ejecuta </w:t>
      </w:r>
      <w:r>
        <w:rPr>
          <w:b/>
          <w:bCs/>
        </w:rPr>
        <w:t>una sola vez</w:t>
      </w:r>
      <w:r>
        <w:t xml:space="preserve">. Las siguientes veces basta con </w:t>
      </w:r>
      <w:r>
        <w:rPr>
          <w:rFonts w:ascii="Consolas" w:eastAsia="Consolas" w:hAnsi="Consolas" w:cs="Consolas"/>
          <w:color w:val="B03A2E"/>
          <w:sz w:val="20"/>
          <w:szCs w:val="20"/>
        </w:rPr>
        <w:t>docker start empresa</w:t>
      </w:r>
      <w:r>
        <w:t>.</w:t>
      </w:r>
    </w:p>
    <w:p w14:paraId="7E05A0C4" w14:textId="77777777" w:rsidR="00DE0677" w:rsidRDefault="00E45A0B">
      <w:pPr>
        <w:pStyle w:val="Ttulo2"/>
        <w:spacing w:before="260" w:after="120"/>
      </w:pPr>
      <w:bookmarkStart w:id="14" w:name="_Toc236586600"/>
      <w:r>
        <w:rPr>
          <w:b/>
          <w:bCs/>
          <w:color w:val="1E3A8A"/>
          <w:sz w:val="25"/>
          <w:szCs w:val="25"/>
        </w:rPr>
        <w:t>6.3 Arranque (tres terminales, en este orden)</w:t>
      </w:r>
      <w:bookmarkEnd w:id="14"/>
    </w:p>
    <w:p w14:paraId="38F575AA" w14:textId="77777777" w:rsidR="00DE0677" w:rsidRDefault="00E45A0B">
      <w:pPr>
        <w:spacing w:after="80" w:line="276" w:lineRule="auto"/>
      </w:pPr>
      <w:r>
        <w:rPr>
          <w:b/>
          <w:bCs/>
        </w:rPr>
        <w:t>Terminal 1 — Base de datos</w:t>
      </w:r>
    </w:p>
    <w:p w14:paraId="3BAFDB57" w14:textId="77777777" w:rsidR="00DE0677" w:rsidRDefault="00E45A0B">
      <w:pPr>
        <w:pBdr>
          <w:top w:val="single" w:sz="2" w:space="2" w:color="C7D2E0"/>
          <w:left w:val="single" w:sz="12" w:space="6" w:color="1E3A8A"/>
          <w:bottom w:val="single" w:sz="2" w:space="2" w:color="C7D2E0"/>
        </w:pBdr>
        <w:shd w:val="clear" w:color="auto" w:fill="F4F6F8"/>
        <w:spacing w:after="160"/>
        <w:ind w:left="120"/>
      </w:pPr>
      <w:r>
        <w:rPr>
          <w:rFonts w:ascii="Consolas" w:eastAsia="Consolas" w:hAnsi="Consolas" w:cs="Consolas"/>
          <w:color w:val="1F2933"/>
          <w:sz w:val="18"/>
          <w:szCs w:val="18"/>
        </w:rPr>
        <w:t>docker start empresa</w:t>
      </w:r>
    </w:p>
    <w:p w14:paraId="647E779D" w14:textId="77777777" w:rsidR="00DE0677" w:rsidRDefault="00E45A0B">
      <w:pPr>
        <w:spacing w:after="120" w:line="276" w:lineRule="auto"/>
      </w:pPr>
      <w:r>
        <w:t>Esperar entre 10 y 20 segundos: MySQL tarda en quedar disponible.</w:t>
      </w:r>
    </w:p>
    <w:p w14:paraId="62BFA829" w14:textId="77777777" w:rsidR="00DE0677" w:rsidRDefault="00E45A0B">
      <w:pPr>
        <w:spacing w:after="80" w:line="276" w:lineRule="auto"/>
      </w:pPr>
      <w:r>
        <w:rPr>
          <w:b/>
          <w:bCs/>
        </w:rPr>
        <w:t>Terminal 2 — Backend</w:t>
      </w:r>
    </w:p>
    <w:p w14:paraId="6DA31CD6" w14:textId="77777777" w:rsidR="00DE0677" w:rsidRDefault="00E45A0B">
      <w:pPr>
        <w:pBdr>
          <w:top w:val="single" w:sz="2" w:space="2" w:color="C7D2E0"/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8"/>
          <w:szCs w:val="18"/>
        </w:rPr>
        <w:t>cd "MisProyectosPython\Proyecto_Completo\BACKEND"</w:t>
      </w:r>
    </w:p>
    <w:p w14:paraId="259625D2" w14:textId="77777777" w:rsidR="00DE0677" w:rsidRDefault="00E45A0B">
      <w:pPr>
        <w:pBdr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8"/>
          <w:szCs w:val="18"/>
        </w:rPr>
        <w:t>pip install -r requirements.txt</w:t>
      </w:r>
    </w:p>
    <w:p w14:paraId="0C35A84F" w14:textId="77777777" w:rsidR="00DE0677" w:rsidRDefault="00E45A0B">
      <w:pPr>
        <w:pBdr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8"/>
          <w:szCs w:val="18"/>
        </w:rPr>
        <w:t>prisma db push</w:t>
      </w:r>
    </w:p>
    <w:p w14:paraId="018688F7" w14:textId="77777777" w:rsidR="00DE0677" w:rsidRDefault="00E45A0B">
      <w:pPr>
        <w:pBdr>
          <w:left w:val="single" w:sz="12" w:space="6" w:color="1E3A8A"/>
          <w:bottom w:val="single" w:sz="2" w:space="2" w:color="C7D2E0"/>
        </w:pBdr>
        <w:shd w:val="clear" w:color="auto" w:fill="F4F6F8"/>
        <w:spacing w:after="160"/>
        <w:ind w:left="120"/>
      </w:pPr>
      <w:r>
        <w:rPr>
          <w:rFonts w:ascii="Consolas" w:eastAsia="Consolas" w:hAnsi="Consolas" w:cs="Consolas"/>
          <w:color w:val="1F2933"/>
          <w:sz w:val="18"/>
          <w:szCs w:val="18"/>
        </w:rPr>
        <w:t>python app.py</w:t>
      </w:r>
    </w:p>
    <w:p w14:paraId="214109EE" w14:textId="77777777" w:rsidR="00DE0677" w:rsidRDefault="00E45A0B">
      <w:pPr>
        <w:spacing w:after="120" w:line="276" w:lineRule="auto"/>
      </w:pPr>
      <w:r>
        <w:t xml:space="preserve">Debe mostrar </w:t>
      </w:r>
      <w:r>
        <w:rPr>
          <w:rFonts w:ascii="Consolas" w:eastAsia="Consolas" w:hAnsi="Consolas" w:cs="Consolas"/>
          <w:color w:val="B03A2E"/>
          <w:sz w:val="20"/>
          <w:szCs w:val="20"/>
        </w:rPr>
        <w:t>Running on http://127.0.0.1:5000</w:t>
      </w:r>
      <w:r>
        <w:t>. Verificación:</w:t>
      </w:r>
    </w:p>
    <w:p w14:paraId="5726AAA8" w14:textId="77777777" w:rsidR="00DE0677" w:rsidRDefault="00E45A0B">
      <w:pPr>
        <w:pBdr>
          <w:top w:val="single" w:sz="2" w:space="2" w:color="C7D2E0"/>
          <w:left w:val="single" w:sz="12" w:space="6" w:color="1E3A8A"/>
          <w:bottom w:val="single" w:sz="2" w:space="2" w:color="C7D2E0"/>
        </w:pBdr>
        <w:shd w:val="clear" w:color="auto" w:fill="F4F6F8"/>
        <w:spacing w:after="160"/>
        <w:ind w:left="120"/>
      </w:pPr>
      <w:r>
        <w:rPr>
          <w:rFonts w:ascii="Consolas" w:eastAsia="Consolas" w:hAnsi="Consolas" w:cs="Consolas"/>
          <w:color w:val="1F2933"/>
          <w:sz w:val="18"/>
          <w:szCs w:val="18"/>
        </w:rPr>
        <w:t>curl http://localhost:5000/api/transacciones/</w:t>
      </w:r>
    </w:p>
    <w:p w14:paraId="016DC10B" w14:textId="77777777" w:rsidR="00DE0677" w:rsidRDefault="00E45A0B">
      <w:pPr>
        <w:spacing w:after="80" w:line="276" w:lineRule="auto"/>
      </w:pPr>
      <w:r>
        <w:rPr>
          <w:b/>
          <w:bCs/>
        </w:rPr>
        <w:t>Terminal 3 — Frontend</w:t>
      </w:r>
    </w:p>
    <w:p w14:paraId="6A93823C" w14:textId="77777777" w:rsidR="00DE0677" w:rsidRDefault="00E45A0B">
      <w:pPr>
        <w:pBdr>
          <w:top w:val="single" w:sz="2" w:space="2" w:color="C7D2E0"/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8"/>
          <w:szCs w:val="18"/>
        </w:rPr>
        <w:t>cd "MisProyectosPython\Proyecto_Completo\FRONTEND"</w:t>
      </w:r>
    </w:p>
    <w:p w14:paraId="37F81D54" w14:textId="77777777" w:rsidR="00DE0677" w:rsidRDefault="00E45A0B">
      <w:pPr>
        <w:pBdr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8"/>
          <w:szCs w:val="18"/>
        </w:rPr>
        <w:t>npm install</w:t>
      </w:r>
    </w:p>
    <w:p w14:paraId="4489E32D" w14:textId="77777777" w:rsidR="00DE0677" w:rsidRDefault="00E45A0B">
      <w:pPr>
        <w:pBdr>
          <w:left w:val="single" w:sz="12" w:space="6" w:color="1E3A8A"/>
          <w:bottom w:val="single" w:sz="2" w:space="2" w:color="C7D2E0"/>
        </w:pBdr>
        <w:shd w:val="clear" w:color="auto" w:fill="F4F6F8"/>
        <w:spacing w:after="160"/>
        <w:ind w:left="120"/>
      </w:pPr>
      <w:r>
        <w:rPr>
          <w:rFonts w:ascii="Consolas" w:eastAsia="Consolas" w:hAnsi="Consolas" w:cs="Consolas"/>
          <w:color w:val="1F2933"/>
          <w:sz w:val="18"/>
          <w:szCs w:val="18"/>
        </w:rPr>
        <w:t>npm run dev</w:t>
      </w:r>
    </w:p>
    <w:p w14:paraId="78DD1002" w14:textId="77777777" w:rsidR="00DE0677" w:rsidRDefault="00E45A0B">
      <w:pPr>
        <w:spacing w:after="120" w:line="276" w:lineRule="auto"/>
      </w:pPr>
      <w:r>
        <w:t xml:space="preserve">Abrir </w:t>
      </w:r>
      <w:r>
        <w:rPr>
          <w:rFonts w:ascii="Consolas" w:eastAsia="Consolas" w:hAnsi="Consolas" w:cs="Consolas"/>
          <w:color w:val="B03A2E"/>
          <w:sz w:val="20"/>
          <w:szCs w:val="20"/>
        </w:rPr>
        <w:t>http://localhost:5173</w:t>
      </w:r>
      <w:r>
        <w:t xml:space="preserve"> en el navegador.</w:t>
      </w:r>
    </w:p>
    <w:p w14:paraId="53BC14B0" w14:textId="77777777" w:rsidR="00DE0677" w:rsidRDefault="00E45A0B">
      <w:pPr>
        <w:pStyle w:val="Ttulo2"/>
        <w:spacing w:before="260" w:after="120"/>
      </w:pPr>
      <w:bookmarkStart w:id="15" w:name="_Toc236586601"/>
      <w:r>
        <w:rPr>
          <w:b/>
          <w:bCs/>
          <w:color w:val="1E3A8A"/>
          <w:sz w:val="25"/>
          <w:szCs w:val="25"/>
        </w:rPr>
        <w:t>6.4 Cargar los datos iniciales (opcional)</w:t>
      </w:r>
      <w:bookmarkEnd w:id="15"/>
    </w:p>
    <w:p w14:paraId="7172766E" w14:textId="77777777" w:rsidR="00DE0677" w:rsidRDefault="00E45A0B">
      <w:pPr>
        <w:spacing w:after="120" w:line="276" w:lineRule="auto"/>
      </w:pPr>
      <w:r>
        <w:t>Si la base está vacía, el script de la Semana 3 la puebla con las transacciones de origen:</w:t>
      </w:r>
    </w:p>
    <w:p w14:paraId="4F3659A3" w14:textId="77777777" w:rsidR="00DE0677" w:rsidRDefault="00E45A0B">
      <w:pPr>
        <w:pBdr>
          <w:top w:val="single" w:sz="2" w:space="2" w:color="C7D2E0"/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8"/>
          <w:szCs w:val="18"/>
        </w:rPr>
        <w:t>cd "MisProyectosPython\Semana_3\Mysql_Prisma"</w:t>
      </w:r>
    </w:p>
    <w:p w14:paraId="7319AFD5" w14:textId="77777777" w:rsidR="00DE0677" w:rsidRDefault="00E45A0B">
      <w:pPr>
        <w:pBdr>
          <w:left w:val="single" w:sz="12" w:space="6" w:color="1E3A8A"/>
          <w:bottom w:val="single" w:sz="2" w:space="2" w:color="C7D2E0"/>
        </w:pBdr>
        <w:shd w:val="clear" w:color="auto" w:fill="F4F6F8"/>
        <w:spacing w:after="160"/>
        <w:ind w:left="120"/>
      </w:pPr>
      <w:r>
        <w:rPr>
          <w:rFonts w:ascii="Consolas" w:eastAsia="Consolas" w:hAnsi="Consolas" w:cs="Consolas"/>
          <w:color w:val="1F2933"/>
          <w:sz w:val="18"/>
          <w:szCs w:val="18"/>
        </w:rPr>
        <w:t>python migrar_transacciones.py</w:t>
      </w:r>
    </w:p>
    <w:p w14:paraId="3B7B749E" w14:textId="77777777" w:rsidR="00DE0677" w:rsidRDefault="00E45A0B">
      <w:pPr>
        <w:pStyle w:val="Ttulo1"/>
        <w:pBdr>
          <w:bottom w:val="single" w:sz="6" w:space="6" w:color="1E3A8A"/>
        </w:pBdr>
        <w:spacing w:before="360" w:after="160"/>
      </w:pPr>
      <w:bookmarkStart w:id="16" w:name="_Toc236586602"/>
      <w:r>
        <w:rPr>
          <w:b/>
          <w:bCs/>
          <w:color w:val="1E3A8A"/>
          <w:sz w:val="30"/>
          <w:szCs w:val="30"/>
        </w:rPr>
        <w:t>7. Evidencia de funcionamiento</w:t>
      </w:r>
      <w:bookmarkEnd w:id="16"/>
    </w:p>
    <w:p w14:paraId="0A359D28" w14:textId="77777777" w:rsidR="00DE0677" w:rsidRDefault="00E45A0B">
      <w:pPr>
        <w:spacing w:after="120" w:line="276" w:lineRule="auto"/>
      </w:pPr>
      <w:r>
        <w:t>Sistema verificado end-to-end con las tres capas activas.</w:t>
      </w:r>
    </w:p>
    <w:p w14:paraId="45DAAD25" w14:textId="77777777" w:rsidR="00DE0677" w:rsidRDefault="00E45A0B">
      <w:pPr>
        <w:spacing w:after="120" w:line="276" w:lineRule="auto"/>
      </w:pPr>
      <w:r>
        <w:rPr>
          <w:b/>
          <w:bCs/>
        </w:rPr>
        <w:t xml:space="preserve">Respuesta del backend — </w:t>
      </w:r>
      <w:r>
        <w:rPr>
          <w:rFonts w:ascii="Consolas" w:eastAsia="Consolas" w:hAnsi="Consolas" w:cs="Consolas"/>
          <w:color w:val="B03A2E"/>
          <w:sz w:val="20"/>
          <w:szCs w:val="20"/>
        </w:rPr>
        <w:t>GET /api/transacciones/</w:t>
      </w:r>
      <w:r>
        <w:t xml:space="preserve"> devuelve </w:t>
      </w:r>
      <w:r>
        <w:rPr>
          <w:rFonts w:ascii="Consolas" w:eastAsia="Consolas" w:hAnsi="Consolas" w:cs="Consolas"/>
          <w:color w:val="B03A2E"/>
          <w:sz w:val="20"/>
          <w:szCs w:val="20"/>
        </w:rPr>
        <w:t>200</w:t>
      </w:r>
      <w:r>
        <w:t xml:space="preserve"> con las cuatro transacciones persistidas en MySQL:</w:t>
      </w:r>
    </w:p>
    <w:p w14:paraId="71314552" w14:textId="77777777" w:rsidR="00DE0677" w:rsidRDefault="00E45A0B">
      <w:pPr>
        <w:pBdr>
          <w:top w:val="single" w:sz="2" w:space="2" w:color="C7D2E0"/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7"/>
          <w:szCs w:val="17"/>
        </w:rPr>
        <w:t>[</w:t>
      </w:r>
    </w:p>
    <w:p w14:paraId="0A3D55AD" w14:textId="77777777" w:rsidR="00DE0677" w:rsidRDefault="00E45A0B">
      <w:pPr>
        <w:pBdr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{ "id": 4, "codigo": "T004", "tipo": "DEBITO",  "monto": 45000,   "impacto": 1500.0 },</w:t>
      </w:r>
    </w:p>
    <w:p w14:paraId="6E0C7D20" w14:textId="77777777" w:rsidR="00DE0677" w:rsidRDefault="00E45A0B">
      <w:pPr>
        <w:pBdr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{ "id": 3, "codigo": "T003", "tipo": "CREDITO", "monto": 1200000, "impacto": 24000.0 },</w:t>
      </w:r>
    </w:p>
    <w:p w14:paraId="70292610" w14:textId="77777777" w:rsidR="00DE0677" w:rsidRDefault="00E45A0B">
      <w:pPr>
        <w:pBdr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{ "id": 2, "codigo": "T002", "tipo": "DEBITO",  "monto": 80000,   "impacto": 1500.0 },</w:t>
      </w:r>
    </w:p>
    <w:p w14:paraId="75A63450" w14:textId="77777777" w:rsidR="00DE0677" w:rsidRDefault="00E45A0B">
      <w:pPr>
        <w:pBdr>
          <w:left w:val="single" w:sz="12" w:space="6" w:color="1E3A8A"/>
        </w:pBdr>
        <w:shd w:val="clear" w:color="auto" w:fill="F4F6F8"/>
        <w:ind w:left="120"/>
      </w:pPr>
      <w:r>
        <w:rPr>
          <w:rFonts w:ascii="Consolas" w:eastAsia="Consolas" w:hAnsi="Consolas" w:cs="Consolas"/>
          <w:color w:val="1F2933"/>
          <w:sz w:val="17"/>
          <w:szCs w:val="17"/>
        </w:rPr>
        <w:t xml:space="preserve">  { "id": 1, "codigo": "T001", "tipo": "CREDITO", "monto": 500000,  "impacto": 10000.0 }</w:t>
      </w:r>
    </w:p>
    <w:p w14:paraId="0431CEB0" w14:textId="77777777" w:rsidR="00DE0677" w:rsidRDefault="00E45A0B">
      <w:pPr>
        <w:pBdr>
          <w:left w:val="single" w:sz="12" w:space="6" w:color="1E3A8A"/>
          <w:bottom w:val="single" w:sz="2" w:space="2" w:color="C7D2E0"/>
        </w:pBdr>
        <w:shd w:val="clear" w:color="auto" w:fill="F4F6F8"/>
        <w:spacing w:after="160"/>
        <w:ind w:left="120"/>
      </w:pPr>
      <w:r>
        <w:rPr>
          <w:rFonts w:ascii="Consolas" w:eastAsia="Consolas" w:hAnsi="Consolas" w:cs="Consolas"/>
          <w:color w:val="1F2933"/>
          <w:sz w:val="17"/>
          <w:szCs w:val="17"/>
        </w:rPr>
        <w:t>]</w:t>
      </w:r>
    </w:p>
    <w:p w14:paraId="05D2DF87" w14:textId="77777777" w:rsidR="00DE0677" w:rsidRDefault="00E45A0B">
      <w:pPr>
        <w:spacing w:after="120" w:line="276" w:lineRule="auto"/>
      </w:pPr>
      <w:r>
        <w:rPr>
          <w:b/>
          <w:bCs/>
        </w:rPr>
        <w:t xml:space="preserve">Frontend — </w:t>
      </w:r>
      <w:r>
        <w:t xml:space="preserve">la tabla renderiza las cuatro transacciones consumidas por </w:t>
      </w:r>
      <w:r>
        <w:rPr>
          <w:rFonts w:ascii="Consolas" w:eastAsia="Consolas" w:hAnsi="Consolas" w:cs="Consolas"/>
          <w:color w:val="B03A2E"/>
          <w:sz w:val="20"/>
          <w:szCs w:val="20"/>
        </w:rPr>
        <w:t>fetch()</w:t>
      </w:r>
      <w:r>
        <w:t xml:space="preserve"> desde la API, con los formularios de creación y edición operativos.</w:t>
      </w:r>
    </w:p>
    <w:p w14:paraId="05D5EA41" w14:textId="77777777" w:rsidR="00DE0677" w:rsidRDefault="00E45A0B">
      <w:pPr>
        <w:spacing w:after="100" w:line="276" w:lineRule="auto"/>
      </w:pPr>
      <w:r>
        <w:rPr>
          <w:b/>
          <w:bCs/>
        </w:rPr>
        <w:t>Pruebas de validación ejecutadas:</w:t>
      </w:r>
    </w:p>
    <w:tbl>
      <w:tblPr>
        <w:tblW w:w="9360" w:type="dxa"/>
        <w:tblBorders>
          <w:top w:val="single" w:sz="2" w:space="0" w:color="C7D2E0"/>
          <w:left w:val="single" w:sz="2" w:space="0" w:color="C7D2E0"/>
          <w:bottom w:val="single" w:sz="2" w:space="0" w:color="C7D2E0"/>
          <w:right w:val="single" w:sz="2" w:space="0" w:color="C7D2E0"/>
          <w:insideH w:val="single" w:sz="2" w:space="0" w:color="C7D2E0"/>
          <w:insideV w:val="single" w:sz="2" w:space="0" w:color="C7D2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18"/>
        <w:gridCol w:w="2621"/>
        <w:gridCol w:w="2621"/>
      </w:tblGrid>
      <w:tr w:rsidR="00DE0677" w14:paraId="605964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18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887988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Caso de prueba</w:t>
            </w:r>
          </w:p>
        </w:tc>
        <w:tc>
          <w:tcPr>
            <w:tcW w:w="2621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AB3FE7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Resultado esperado</w:t>
            </w:r>
          </w:p>
        </w:tc>
        <w:tc>
          <w:tcPr>
            <w:tcW w:w="2621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BF7788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Resultado obtenido</w:t>
            </w:r>
          </w:p>
        </w:tc>
      </w:tr>
      <w:tr w:rsidR="00DE0677" w14:paraId="7469CEAD" w14:textId="77777777">
        <w:tblPrEx>
          <w:tblCellMar>
            <w:top w:w="0" w:type="dxa"/>
            <w:bottom w:w="0" w:type="dxa"/>
          </w:tblCellMar>
        </w:tblPrEx>
        <w:tc>
          <w:tcPr>
            <w:tcW w:w="411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70DF35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POST con monto: -5000</w:t>
            </w:r>
          </w:p>
        </w:tc>
        <w:tc>
          <w:tcPr>
            <w:tcW w:w="26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2FDF40" w14:textId="77777777" w:rsidR="00DE0677" w:rsidRDefault="00E45A0B">
            <w:r>
              <w:rPr>
                <w:sz w:val="21"/>
                <w:szCs w:val="21"/>
              </w:rPr>
              <w:t>Rechazo 400</w:t>
            </w:r>
          </w:p>
        </w:tc>
        <w:tc>
          <w:tcPr>
            <w:tcW w:w="26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9482C6" w14:textId="77777777" w:rsidR="00DE0677" w:rsidRDefault="00E45A0B">
            <w:r>
              <w:rPr>
                <w:sz w:val="21"/>
                <w:szCs w:val="21"/>
              </w:rPr>
              <w:t>✔</w:t>
            </w:r>
            <w:r>
              <w:rPr>
                <w:sz w:val="21"/>
                <w:szCs w:val="21"/>
              </w:rPr>
              <w:t xml:space="preserve"> 400</w:t>
            </w:r>
          </w:p>
        </w:tc>
      </w:tr>
      <w:tr w:rsidR="00DE0677" w14:paraId="25D89668" w14:textId="77777777">
        <w:tblPrEx>
          <w:tblCellMar>
            <w:top w:w="0" w:type="dxa"/>
            <w:bottom w:w="0" w:type="dxa"/>
          </w:tblCellMar>
        </w:tblPrEx>
        <w:tc>
          <w:tcPr>
            <w:tcW w:w="4118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2AC0A8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POST con código T001 (duplicado)</w:t>
            </w:r>
          </w:p>
        </w:tc>
        <w:tc>
          <w:tcPr>
            <w:tcW w:w="2621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2D9F9B" w14:textId="77777777" w:rsidR="00DE0677" w:rsidRDefault="00E45A0B">
            <w:r>
              <w:rPr>
                <w:sz w:val="21"/>
                <w:szCs w:val="21"/>
              </w:rPr>
              <w:t>Rechazo 400</w:t>
            </w:r>
          </w:p>
        </w:tc>
        <w:tc>
          <w:tcPr>
            <w:tcW w:w="2621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50EE73" w14:textId="77777777" w:rsidR="00DE0677" w:rsidRDefault="00E45A0B">
            <w:r>
              <w:rPr>
                <w:sz w:val="21"/>
                <w:szCs w:val="21"/>
              </w:rPr>
              <w:t>✔</w:t>
            </w:r>
            <w:r>
              <w:rPr>
                <w:sz w:val="21"/>
                <w:szCs w:val="21"/>
              </w:rPr>
              <w:t xml:space="preserve"> 400</w:t>
            </w:r>
          </w:p>
        </w:tc>
      </w:tr>
      <w:tr w:rsidR="00DE0677" w14:paraId="76D05D87" w14:textId="77777777">
        <w:tblPrEx>
          <w:tblCellMar>
            <w:top w:w="0" w:type="dxa"/>
            <w:bottom w:w="0" w:type="dxa"/>
          </w:tblCellMar>
        </w:tblPrEx>
        <w:tc>
          <w:tcPr>
            <w:tcW w:w="411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0EEB87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GET /999 (no existe)</w:t>
            </w:r>
          </w:p>
        </w:tc>
        <w:tc>
          <w:tcPr>
            <w:tcW w:w="26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6E420E" w14:textId="77777777" w:rsidR="00DE0677" w:rsidRDefault="00E45A0B">
            <w:r>
              <w:rPr>
                <w:sz w:val="21"/>
                <w:szCs w:val="21"/>
              </w:rPr>
              <w:t>404</w:t>
            </w:r>
          </w:p>
        </w:tc>
        <w:tc>
          <w:tcPr>
            <w:tcW w:w="2621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E8ECC8" w14:textId="77777777" w:rsidR="00DE0677" w:rsidRDefault="00E45A0B">
            <w:r>
              <w:rPr>
                <w:sz w:val="21"/>
                <w:szCs w:val="21"/>
              </w:rPr>
              <w:t>✔</w:t>
            </w:r>
            <w:r>
              <w:rPr>
                <w:sz w:val="21"/>
                <w:szCs w:val="21"/>
              </w:rPr>
              <w:t xml:space="preserve"> 404</w:t>
            </w:r>
          </w:p>
        </w:tc>
      </w:tr>
      <w:tr w:rsidR="00DE0677" w14:paraId="3B219494" w14:textId="77777777">
        <w:tblPrEx>
          <w:tblCellMar>
            <w:top w:w="0" w:type="dxa"/>
            <w:bottom w:w="0" w:type="dxa"/>
          </w:tblCellMar>
        </w:tblPrEx>
        <w:tc>
          <w:tcPr>
            <w:tcW w:w="4118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A0F453" w14:textId="77777777" w:rsidR="00DE0677" w:rsidRDefault="00E45A0B">
            <w:r>
              <w:rPr>
                <w:rFonts w:ascii="Consolas" w:eastAsia="Consolas" w:hAnsi="Consolas" w:cs="Consolas"/>
                <w:sz w:val="19"/>
                <w:szCs w:val="19"/>
              </w:rPr>
              <w:t>Crear T005 y recargar la página</w:t>
            </w:r>
          </w:p>
        </w:tc>
        <w:tc>
          <w:tcPr>
            <w:tcW w:w="2621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C9E227" w14:textId="77777777" w:rsidR="00DE0677" w:rsidRDefault="00E45A0B">
            <w:r>
              <w:rPr>
                <w:sz w:val="21"/>
                <w:szCs w:val="21"/>
              </w:rPr>
              <w:t>El dato sobrevive</w:t>
            </w:r>
          </w:p>
        </w:tc>
        <w:tc>
          <w:tcPr>
            <w:tcW w:w="2621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F5CF61" w14:textId="77777777" w:rsidR="00DE0677" w:rsidRDefault="00E45A0B">
            <w:r>
              <w:rPr>
                <w:sz w:val="21"/>
                <w:szCs w:val="21"/>
              </w:rPr>
              <w:t>✔</w:t>
            </w:r>
            <w:r>
              <w:rPr>
                <w:sz w:val="21"/>
                <w:szCs w:val="21"/>
              </w:rPr>
              <w:t xml:space="preserve"> Persiste</w:t>
            </w:r>
          </w:p>
        </w:tc>
      </w:tr>
    </w:tbl>
    <w:p w14:paraId="124DD187" w14:textId="77777777" w:rsidR="00DE0677" w:rsidRDefault="00DE0677">
      <w:pPr>
        <w:spacing w:after="160"/>
      </w:pPr>
    </w:p>
    <w:p w14:paraId="4E6BE0C3" w14:textId="77777777" w:rsidR="00DE0677" w:rsidRDefault="00E45A0B">
      <w:pPr>
        <w:spacing w:after="120" w:line="276" w:lineRule="auto"/>
      </w:pPr>
      <w:r>
        <w:t xml:space="preserve">En los tres primeros casos el servidor respondió con el código correcto y </w:t>
      </w:r>
      <w:r>
        <w:rPr>
          <w:b/>
          <w:bCs/>
        </w:rPr>
        <w:t>siguió funcionando</w:t>
      </w:r>
      <w:r>
        <w:t>, que es justamente el propósito del manejo de excepciones.</w:t>
      </w:r>
    </w:p>
    <w:p w14:paraId="1B9A85F0" w14:textId="77777777" w:rsidR="00DE0677" w:rsidRDefault="00E45A0B">
      <w:pPr>
        <w:pStyle w:val="Ttulo2"/>
        <w:spacing w:before="260" w:after="120"/>
      </w:pPr>
      <w:bookmarkStart w:id="17" w:name="_Toc236586603"/>
      <w:r>
        <w:rPr>
          <w:b/>
          <w:bCs/>
          <w:color w:val="1E3A8A"/>
          <w:sz w:val="25"/>
          <w:szCs w:val="25"/>
        </w:rPr>
        <w:t>Capturas de pantalla</w:t>
      </w:r>
      <w:bookmarkEnd w:id="17"/>
    </w:p>
    <w:p w14:paraId="12110DA6" w14:textId="77777777" w:rsidR="00DE0677" w:rsidRDefault="00E45A0B">
      <w:pPr>
        <w:spacing w:after="120" w:line="276" w:lineRule="auto"/>
      </w:pPr>
      <w:r>
        <w:t>Las siguientes capturas documentan una sesión completa del sistema, en orden cronológico.</w:t>
      </w:r>
    </w:p>
    <w:p w14:paraId="33455B64" w14:textId="77777777" w:rsidR="00DE0677" w:rsidRDefault="00E45A0B">
      <w:pPr>
        <w:keepNext/>
        <w:keepLines/>
        <w:spacing w:before="220" w:after="100" w:line="276" w:lineRule="auto"/>
      </w:pPr>
      <w:r>
        <w:rPr>
          <w:b/>
          <w:bCs/>
          <w:color w:val="1E3A8A"/>
        </w:rPr>
        <w:t xml:space="preserve">Figura 1 — Interfaz del CRUD. </w:t>
      </w:r>
      <w:r>
        <w:t>Estado inicial: las cuatro transacciones migradas en la Semana 3, renderizadas por React tras consultar la API.</w:t>
      </w:r>
    </w:p>
    <w:p w14:paraId="06CFED1D" w14:textId="77777777" w:rsidR="00DE0677" w:rsidRDefault="00E45A0B">
      <w:pPr>
        <w:keepLines/>
        <w:pBdr>
          <w:top w:val="single" w:sz="4" w:space="4" w:color="C7D2E0"/>
          <w:left w:val="single" w:sz="4" w:space="4" w:color="C7D2E0"/>
          <w:bottom w:val="single" w:sz="4" w:space="4" w:color="C7D2E0"/>
          <w:right w:val="single" w:sz="4" w:space="4" w:color="C7D2E0"/>
        </w:pBdr>
        <w:spacing w:after="200"/>
        <w:jc w:val="center"/>
      </w:pPr>
      <w:r>
        <w:rPr>
          <w:noProof/>
        </w:rPr>
        <w:drawing>
          <wp:inline distT="0" distB="0" distL="0" distR="0" wp14:anchorId="4196B896" wp14:editId="4E342763">
            <wp:extent cx="5715000" cy="2876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82695" w14:textId="77777777" w:rsidR="00DE0677" w:rsidRDefault="00E45A0B">
      <w:pPr>
        <w:keepNext/>
        <w:keepLines/>
        <w:spacing w:before="220" w:after="100" w:line="276" w:lineRule="auto"/>
      </w:pPr>
      <w:r>
        <w:rPr>
          <w:b/>
          <w:bCs/>
          <w:color w:val="1E3A8A"/>
        </w:rPr>
        <w:t xml:space="preserve">Figura 2 — Respuesta JSON del backend. </w:t>
      </w:r>
      <w:r>
        <w:t>La misma información, consultada directamente al servidor Flask en el puerto 5000. Demuestra que el backend es un proceso independiente que expone JSON, sin intervención del frontend.</w:t>
      </w:r>
    </w:p>
    <w:p w14:paraId="267D130C" w14:textId="77777777" w:rsidR="00DE0677" w:rsidRDefault="00E45A0B">
      <w:pPr>
        <w:keepLines/>
        <w:pBdr>
          <w:top w:val="single" w:sz="4" w:space="4" w:color="C7D2E0"/>
          <w:left w:val="single" w:sz="4" w:space="4" w:color="C7D2E0"/>
          <w:bottom w:val="single" w:sz="4" w:space="4" w:color="C7D2E0"/>
          <w:right w:val="single" w:sz="4" w:space="4" w:color="C7D2E0"/>
        </w:pBdr>
        <w:spacing w:after="200"/>
        <w:jc w:val="center"/>
      </w:pPr>
      <w:r>
        <w:rPr>
          <w:noProof/>
        </w:rPr>
        <w:drawing>
          <wp:inline distT="0" distB="0" distL="0" distR="0" wp14:anchorId="41D7EA17" wp14:editId="133C4821">
            <wp:extent cx="5715000" cy="3095625"/>
            <wp:effectExtent l="0" t="0" r="0" b="0"/>
            <wp:docPr id="25729965" name="Imagen 25729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08303" w14:textId="77777777" w:rsidR="00DE0677" w:rsidRDefault="00E45A0B">
      <w:pPr>
        <w:keepNext/>
        <w:keepLines/>
        <w:spacing w:before="220" w:after="100" w:line="276" w:lineRule="auto"/>
      </w:pPr>
      <w:r>
        <w:rPr>
          <w:b/>
          <w:bCs/>
          <w:color w:val="1E3A8A"/>
        </w:rPr>
        <w:t xml:space="preserve">Figura 3 — Validación de negocio. </w:t>
      </w:r>
      <w:r>
        <w:t>Al intentar crear una transacción con monto -5000 el sistema la rechaza con un mensaje claro y la tabla no cambia. Es el mismo blindaje del encapsulamiento de la Semana 3, ahora aplicado en el controlador con try/except.</w:t>
      </w:r>
    </w:p>
    <w:p w14:paraId="56BEC0C9" w14:textId="77777777" w:rsidR="00DE0677" w:rsidRDefault="00E45A0B">
      <w:pPr>
        <w:keepLines/>
        <w:pBdr>
          <w:top w:val="single" w:sz="4" w:space="4" w:color="C7D2E0"/>
          <w:left w:val="single" w:sz="4" w:space="4" w:color="C7D2E0"/>
          <w:bottom w:val="single" w:sz="4" w:space="4" w:color="C7D2E0"/>
          <w:right w:val="single" w:sz="4" w:space="4" w:color="C7D2E0"/>
        </w:pBdr>
        <w:spacing w:after="200"/>
        <w:jc w:val="center"/>
      </w:pPr>
      <w:r>
        <w:rPr>
          <w:noProof/>
        </w:rPr>
        <w:drawing>
          <wp:inline distT="0" distB="0" distL="0" distR="0" wp14:anchorId="0AA7D051" wp14:editId="62EF5AFC">
            <wp:extent cx="5715000" cy="2857500"/>
            <wp:effectExtent l="0" t="0" r="0" b="0"/>
            <wp:docPr id="271484528" name="Imagen 271484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CFC9" w14:textId="77777777" w:rsidR="00DE0677" w:rsidRDefault="00E45A0B">
      <w:pPr>
        <w:keepNext/>
        <w:keepLines/>
        <w:spacing w:before="220" w:after="100" w:line="276" w:lineRule="auto"/>
      </w:pPr>
      <w:r>
        <w:rPr>
          <w:b/>
          <w:bCs/>
          <w:color w:val="1E3A8A"/>
        </w:rPr>
        <w:t xml:space="preserve">Figura 4 — Base de datos en Docker. </w:t>
      </w:r>
      <w:r>
        <w:t>El contenedor empresa corriendo con la imagen mysql:8 y el puerto 3306 publicado. La base de datos no está instalada en el sistema operativo.</w:t>
      </w:r>
    </w:p>
    <w:p w14:paraId="0D8E3A06" w14:textId="77777777" w:rsidR="00DE0677" w:rsidRDefault="00E45A0B">
      <w:pPr>
        <w:keepLines/>
        <w:pBdr>
          <w:top w:val="single" w:sz="4" w:space="4" w:color="C7D2E0"/>
          <w:left w:val="single" w:sz="4" w:space="4" w:color="C7D2E0"/>
          <w:bottom w:val="single" w:sz="4" w:space="4" w:color="C7D2E0"/>
          <w:right w:val="single" w:sz="4" w:space="4" w:color="C7D2E0"/>
        </w:pBdr>
        <w:spacing w:after="200"/>
        <w:jc w:val="center"/>
      </w:pPr>
      <w:r>
        <w:rPr>
          <w:noProof/>
        </w:rPr>
        <w:drawing>
          <wp:inline distT="0" distB="0" distL="0" distR="0" wp14:anchorId="13827228" wp14:editId="0E621EA2">
            <wp:extent cx="5715000" cy="3028950"/>
            <wp:effectExtent l="0" t="0" r="0" b="0"/>
            <wp:docPr id="768397378" name="Imagen 7683973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B027" w14:textId="77777777" w:rsidR="00DE0677" w:rsidRDefault="00E45A0B">
      <w:pPr>
        <w:keepNext/>
        <w:keepLines/>
        <w:spacing w:before="220" w:after="100" w:line="276" w:lineRule="auto"/>
      </w:pPr>
      <w:r>
        <w:rPr>
          <w:b/>
          <w:bCs/>
          <w:color w:val="1E3A8A"/>
        </w:rPr>
        <w:t xml:space="preserve">Figura 5 — Persistencia. </w:t>
      </w:r>
      <w:r>
        <w:t>Tras crear la transacción T005 y recargar la página con F5, el registro sigue presente: los datos viven en MySQL, no en la memoria del navegador.</w:t>
      </w:r>
    </w:p>
    <w:p w14:paraId="5FF695F1" w14:textId="77777777" w:rsidR="00DE0677" w:rsidRDefault="00E45A0B">
      <w:pPr>
        <w:keepLines/>
        <w:pBdr>
          <w:top w:val="single" w:sz="4" w:space="4" w:color="C7D2E0"/>
          <w:left w:val="single" w:sz="4" w:space="4" w:color="C7D2E0"/>
          <w:bottom w:val="single" w:sz="4" w:space="4" w:color="C7D2E0"/>
          <w:right w:val="single" w:sz="4" w:space="4" w:color="C7D2E0"/>
        </w:pBdr>
        <w:spacing w:after="200"/>
        <w:jc w:val="center"/>
      </w:pPr>
      <w:r>
        <w:rPr>
          <w:noProof/>
        </w:rPr>
        <w:drawing>
          <wp:inline distT="0" distB="0" distL="0" distR="0" wp14:anchorId="653DE5DF" wp14:editId="12A87E9F">
            <wp:extent cx="5715000" cy="2857500"/>
            <wp:effectExtent l="0" t="0" r="0" b="0"/>
            <wp:docPr id="826247615" name="Imagen 8262476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2D39" w14:textId="77777777" w:rsidR="00DE0677" w:rsidRDefault="00E45A0B">
      <w:pPr>
        <w:pStyle w:val="Ttulo1"/>
        <w:pBdr>
          <w:bottom w:val="single" w:sz="6" w:space="6" w:color="1E3A8A"/>
        </w:pBdr>
        <w:spacing w:before="360" w:after="160"/>
      </w:pPr>
      <w:bookmarkStart w:id="18" w:name="_Toc236586604"/>
      <w:r>
        <w:rPr>
          <w:b/>
          <w:bCs/>
          <w:color w:val="1E3A8A"/>
          <w:sz w:val="30"/>
          <w:szCs w:val="30"/>
        </w:rPr>
        <w:t>8. Trazabilidad con el curso</w:t>
      </w:r>
      <w:bookmarkEnd w:id="18"/>
    </w:p>
    <w:tbl>
      <w:tblPr>
        <w:tblW w:w="9360" w:type="dxa"/>
        <w:tblBorders>
          <w:top w:val="single" w:sz="2" w:space="0" w:color="C7D2E0"/>
          <w:left w:val="single" w:sz="2" w:space="0" w:color="C7D2E0"/>
          <w:bottom w:val="single" w:sz="2" w:space="0" w:color="C7D2E0"/>
          <w:right w:val="single" w:sz="2" w:space="0" w:color="C7D2E0"/>
          <w:insideH w:val="single" w:sz="2" w:space="0" w:color="C7D2E0"/>
          <w:insideV w:val="single" w:sz="2" w:space="0" w:color="C7D2E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0"/>
        <w:gridCol w:w="3182"/>
        <w:gridCol w:w="5148"/>
      </w:tblGrid>
      <w:tr w:rsidR="00DE0677" w14:paraId="6AB555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30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4AA20C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Semana</w:t>
            </w:r>
          </w:p>
        </w:tc>
        <w:tc>
          <w:tcPr>
            <w:tcW w:w="3182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3784FE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Concepto</w:t>
            </w:r>
          </w:p>
        </w:tc>
        <w:tc>
          <w:tcPr>
            <w:tcW w:w="5148" w:type="dxa"/>
            <w:shd w:val="clear" w:color="auto" w:fill="1E3A8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F5EDEB" w14:textId="77777777" w:rsidR="00DE0677" w:rsidRDefault="00E45A0B">
            <w:r>
              <w:rPr>
                <w:b/>
                <w:bCs/>
                <w:color w:val="FFFFFF"/>
                <w:sz w:val="21"/>
                <w:szCs w:val="21"/>
              </w:rPr>
              <w:t>Dónde se aplica en el sistema</w:t>
            </w:r>
          </w:p>
        </w:tc>
      </w:tr>
      <w:tr w:rsidR="00DE0677" w14:paraId="66A5060D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8D6164" w14:textId="77777777" w:rsidR="00DE0677" w:rsidRDefault="00E45A0B">
            <w:r>
              <w:rPr>
                <w:b/>
                <w:bCs/>
                <w:sz w:val="21"/>
                <w:szCs w:val="21"/>
              </w:rPr>
              <w:t>1–2</w:t>
            </w:r>
          </w:p>
        </w:tc>
        <w:tc>
          <w:tcPr>
            <w:tcW w:w="318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DE089A" w14:textId="77777777" w:rsidR="00DE0677" w:rsidRDefault="00E45A0B">
            <w:r>
              <w:rPr>
                <w:sz w:val="21"/>
                <w:szCs w:val="21"/>
              </w:rPr>
              <w:t>Lectura de archivos, POO</w:t>
            </w:r>
          </w:p>
        </w:tc>
        <w:tc>
          <w:tcPr>
            <w:tcW w:w="514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FCDC88" w14:textId="77777777" w:rsidR="00DE0677" w:rsidRDefault="00E45A0B">
            <w:r>
              <w:rPr>
                <w:sz w:val="21"/>
                <w:szCs w:val="21"/>
              </w:rPr>
              <w:t>Origen de los datos (transacciones.txt) y modelado de la entidad</w:t>
            </w:r>
          </w:p>
        </w:tc>
      </w:tr>
      <w:tr w:rsidR="00DE0677" w14:paraId="56FF01AA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E606D9" w14:textId="77777777" w:rsidR="00DE0677" w:rsidRDefault="00E45A0B"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3182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A1A2C7" w14:textId="77777777" w:rsidR="00DE0677" w:rsidRDefault="00E45A0B">
            <w:r>
              <w:rPr>
                <w:sz w:val="21"/>
                <w:szCs w:val="21"/>
              </w:rPr>
              <w:t>Encapsulamiento, SOLID (SRP)</w:t>
            </w:r>
          </w:p>
        </w:tc>
        <w:tc>
          <w:tcPr>
            <w:tcW w:w="5148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EE6E01" w14:textId="77777777" w:rsidR="00DE0677" w:rsidRDefault="00E45A0B">
            <w:r>
              <w:rPr>
                <w:sz w:val="21"/>
                <w:szCs w:val="21"/>
              </w:rPr>
              <w:t>Validación de monto en el controlador; separación routes/controllers/models</w:t>
            </w:r>
          </w:p>
        </w:tc>
      </w:tr>
      <w:tr w:rsidR="00DE0677" w14:paraId="722AF2AE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EFC6C7" w14:textId="77777777" w:rsidR="00DE0677" w:rsidRDefault="00E45A0B">
            <w:r>
              <w:rPr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318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A988F8" w14:textId="77777777" w:rsidR="00DE0677" w:rsidRDefault="00E45A0B">
            <w:r>
              <w:rPr>
                <w:sz w:val="21"/>
                <w:szCs w:val="21"/>
              </w:rPr>
              <w:t>Persistencia con Prisma y MySQL en Docker</w:t>
            </w:r>
          </w:p>
        </w:tc>
        <w:tc>
          <w:tcPr>
            <w:tcW w:w="514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F899A4" w14:textId="77777777" w:rsidR="00DE0677" w:rsidRDefault="00E45A0B">
            <w:r>
              <w:rPr>
                <w:sz w:val="21"/>
                <w:szCs w:val="21"/>
              </w:rPr>
              <w:t>schema.prisma y models/transaccion_model.py</w:t>
            </w:r>
          </w:p>
        </w:tc>
      </w:tr>
      <w:tr w:rsidR="00DE0677" w14:paraId="3E5C896F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ACEFB3" w14:textId="77777777" w:rsidR="00DE0677" w:rsidRDefault="00E45A0B"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3182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7494D9" w14:textId="77777777" w:rsidR="00DE0677" w:rsidRDefault="00E45A0B">
            <w:r>
              <w:rPr>
                <w:sz w:val="21"/>
                <w:szCs w:val="21"/>
              </w:rPr>
              <w:t>try/except, robustez</w:t>
            </w:r>
          </w:p>
        </w:tc>
        <w:tc>
          <w:tcPr>
            <w:tcW w:w="5148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7F152E" w14:textId="77777777" w:rsidR="00DE0677" w:rsidRDefault="00E45A0B">
            <w:r>
              <w:rPr>
                <w:sz w:val="21"/>
                <w:szCs w:val="21"/>
              </w:rPr>
              <w:t>Cada función del controlador responde 400/404 en vez de caerse</w:t>
            </w:r>
          </w:p>
        </w:tc>
      </w:tr>
      <w:tr w:rsidR="00DE0677" w14:paraId="2424B33B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114DBF" w14:textId="77777777" w:rsidR="00DE0677" w:rsidRDefault="00E45A0B">
            <w:r>
              <w:rPr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318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E0A434" w14:textId="77777777" w:rsidR="00DE0677" w:rsidRDefault="00E45A0B">
            <w:r>
              <w:rPr>
                <w:sz w:val="21"/>
                <w:szCs w:val="21"/>
              </w:rPr>
              <w:t>Serialización JSON</w:t>
            </w:r>
          </w:p>
        </w:tc>
        <w:tc>
          <w:tcPr>
            <w:tcW w:w="514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0836A2" w14:textId="77777777" w:rsidR="00DE0677" w:rsidRDefault="00E45A0B">
            <w:r>
              <w:rPr>
                <w:sz w:val="21"/>
                <w:szCs w:val="21"/>
              </w:rPr>
              <w:t>Todas las respuestas de la API; el frontend las consume con fetch()</w:t>
            </w:r>
          </w:p>
        </w:tc>
      </w:tr>
      <w:tr w:rsidR="00DE0677" w14:paraId="3B8C7CBF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FC91C3" w14:textId="77777777" w:rsidR="00DE0677" w:rsidRDefault="00E45A0B">
            <w:r>
              <w:rPr>
                <w:b/>
                <w:bCs/>
                <w:sz w:val="21"/>
                <w:szCs w:val="21"/>
              </w:rPr>
              <w:t>5</w:t>
            </w:r>
          </w:p>
        </w:tc>
        <w:tc>
          <w:tcPr>
            <w:tcW w:w="3182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70A994" w14:textId="77777777" w:rsidR="00DE0677" w:rsidRDefault="00E45A0B">
            <w:r>
              <w:rPr>
                <w:sz w:val="21"/>
                <w:szCs w:val="21"/>
              </w:rPr>
              <w:t>Git y GitHub</w:t>
            </w:r>
          </w:p>
        </w:tc>
        <w:tc>
          <w:tcPr>
            <w:tcW w:w="5148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264E09" w14:textId="77777777" w:rsidR="00DE0677" w:rsidRDefault="00E45A0B">
            <w:r>
              <w:rPr>
                <w:sz w:val="21"/>
                <w:szCs w:val="21"/>
              </w:rPr>
              <w:t>Historial de commits, ramas y sincronización con el repositorio upstream</w:t>
            </w:r>
          </w:p>
        </w:tc>
      </w:tr>
      <w:tr w:rsidR="00DE0677" w14:paraId="550FB2AC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9A7E2F" w14:textId="77777777" w:rsidR="00DE0677" w:rsidRDefault="00E45A0B">
            <w:r>
              <w:rPr>
                <w:b/>
                <w:bCs/>
                <w:sz w:val="21"/>
                <w:szCs w:val="21"/>
              </w:rPr>
              <w:t>6</w:t>
            </w:r>
          </w:p>
        </w:tc>
        <w:tc>
          <w:tcPr>
            <w:tcW w:w="3182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CE79FE7" w14:textId="77777777" w:rsidR="00DE0677" w:rsidRDefault="00E45A0B">
            <w:r>
              <w:rPr>
                <w:sz w:val="21"/>
                <w:szCs w:val="21"/>
              </w:rPr>
              <w:t>UML y patrones de diseño</w:t>
            </w:r>
          </w:p>
        </w:tc>
        <w:tc>
          <w:tcPr>
            <w:tcW w:w="5148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EE17B0" w14:textId="77777777" w:rsidR="00DE0677" w:rsidRDefault="00E45A0B">
            <w:r>
              <w:rPr>
                <w:sz w:val="21"/>
                <w:szCs w:val="21"/>
              </w:rPr>
              <w:t>Diagrama de clases que documenta la entidad Transaccion</w:t>
            </w:r>
          </w:p>
        </w:tc>
      </w:tr>
      <w:tr w:rsidR="00DE0677" w14:paraId="569122CC" w14:textId="77777777">
        <w:tblPrEx>
          <w:tblCellMar>
            <w:top w:w="0" w:type="dxa"/>
            <w:bottom w:w="0" w:type="dxa"/>
          </w:tblCellMar>
        </w:tblPrEx>
        <w:tc>
          <w:tcPr>
            <w:tcW w:w="1030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465483" w14:textId="77777777" w:rsidR="00DE0677" w:rsidRDefault="00E45A0B">
            <w:r>
              <w:rPr>
                <w:b/>
                <w:bCs/>
                <w:sz w:val="21"/>
                <w:szCs w:val="21"/>
              </w:rPr>
              <w:t>7</w:t>
            </w:r>
          </w:p>
        </w:tc>
        <w:tc>
          <w:tcPr>
            <w:tcW w:w="3182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25123C" w14:textId="77777777" w:rsidR="00DE0677" w:rsidRDefault="00E45A0B">
            <w:r>
              <w:rPr>
                <w:sz w:val="21"/>
                <w:szCs w:val="21"/>
              </w:rPr>
              <w:t>Bases de datos relacionales</w:t>
            </w:r>
          </w:p>
        </w:tc>
        <w:tc>
          <w:tcPr>
            <w:tcW w:w="5148" w:type="dxa"/>
            <w:shd w:val="clear" w:color="auto" w:fill="DBEAFE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39702D" w14:textId="77777777" w:rsidR="00DE0677" w:rsidRDefault="00E45A0B">
            <w:r>
              <w:rPr>
                <w:sz w:val="21"/>
                <w:szCs w:val="21"/>
              </w:rPr>
              <w:t>Llaves primarias, restricción UNIQUE y consultas parametrizadas</w:t>
            </w:r>
          </w:p>
        </w:tc>
      </w:tr>
    </w:tbl>
    <w:p w14:paraId="18F0CBA5" w14:textId="77777777" w:rsidR="00DE0677" w:rsidRDefault="00DE0677">
      <w:pPr>
        <w:spacing w:after="160"/>
      </w:pPr>
    </w:p>
    <w:p w14:paraId="68C1431E" w14:textId="77777777" w:rsidR="00DE0677" w:rsidRDefault="00E45A0B">
      <w:pPr>
        <w:pStyle w:val="Ttulo1"/>
        <w:pBdr>
          <w:bottom w:val="single" w:sz="6" w:space="6" w:color="1E3A8A"/>
        </w:pBdr>
        <w:spacing w:before="360" w:after="160"/>
      </w:pPr>
      <w:bookmarkStart w:id="19" w:name="_Toc236586605"/>
      <w:r>
        <w:rPr>
          <w:b/>
          <w:bCs/>
          <w:color w:val="1E3A8A"/>
          <w:sz w:val="30"/>
          <w:szCs w:val="30"/>
        </w:rPr>
        <w:t>9. Conclusiones</w:t>
      </w:r>
      <w:bookmarkEnd w:id="19"/>
    </w:p>
    <w:p w14:paraId="5938CF5B" w14:textId="77777777" w:rsidR="00DE0677" w:rsidRDefault="00E45A0B">
      <w:pPr>
        <w:pStyle w:val="Prrafodelista"/>
        <w:numPr>
          <w:ilvl w:val="0"/>
          <w:numId w:val="3"/>
        </w:numPr>
        <w:spacing w:after="140" w:line="276" w:lineRule="auto"/>
      </w:pPr>
      <w:r>
        <w:t>La separación en capas tiene un costo inicial y un beneficio permanente. Escribir tres archivos donde cabría uno parece innecesario hasta que hay que cambiar algo: cada modificación queda confinada a una sola capa.</w:t>
      </w:r>
    </w:p>
    <w:p w14:paraId="7377C0C1" w14:textId="77777777" w:rsidR="00DE0677" w:rsidRDefault="00E45A0B">
      <w:pPr>
        <w:pStyle w:val="Prrafodelista"/>
        <w:numPr>
          <w:ilvl w:val="0"/>
          <w:numId w:val="3"/>
        </w:numPr>
        <w:spacing w:after="140" w:line="276" w:lineRule="auto"/>
      </w:pPr>
      <w:r>
        <w:t>La validación debe vivir en el servidor. El navegador puede ser manipulado; el control del monto negativo está en el controlador, no en el formulario, de modo que ninguna petición directa a la API puede saltárselo.</w:t>
      </w:r>
    </w:p>
    <w:p w14:paraId="542A9F21" w14:textId="77777777" w:rsidR="00DE0677" w:rsidRDefault="00E45A0B">
      <w:pPr>
        <w:pStyle w:val="Prrafodelista"/>
        <w:numPr>
          <w:ilvl w:val="0"/>
          <w:numId w:val="3"/>
        </w:numPr>
        <w:spacing w:after="140" w:line="276" w:lineRule="auto"/>
      </w:pPr>
      <w:r>
        <w:t>La persistencia cambia la naturaleza del programa. Con la base de datos en un volumen de Docker, la información sobrevive al reinicio del contenedor y del equipo — la diferencia entre un ejercicio y un sistema.</w:t>
      </w:r>
    </w:p>
    <w:p w14:paraId="022787F0" w14:textId="77777777" w:rsidR="00DE0677" w:rsidRDefault="00E45A0B">
      <w:pPr>
        <w:pStyle w:val="Prrafodelista"/>
        <w:numPr>
          <w:ilvl w:val="0"/>
          <w:numId w:val="3"/>
        </w:numPr>
        <w:spacing w:after="140" w:line="276" w:lineRule="auto"/>
      </w:pPr>
      <w:r>
        <w:t>El contrato de la API es lo único que une las capas. Mientras los endpoints no cambien, frontend y backend pueden evolucionar de forma completamente independiente.</w:t>
      </w:r>
    </w:p>
    <w:sectPr w:rsidR="00DE067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3EAE"/>
    <w:multiLevelType w:val="hybridMultilevel"/>
    <w:tmpl w:val="A0C4FD20"/>
    <w:lvl w:ilvl="0" w:tplc="7C3C7A8E">
      <w:start w:val="1"/>
      <w:numFmt w:val="decimal"/>
      <w:lvlText w:val="%1."/>
      <w:lvlJc w:val="left"/>
      <w:pPr>
        <w:ind w:left="460" w:hanging="260"/>
      </w:pPr>
    </w:lvl>
    <w:lvl w:ilvl="1" w:tplc="09B250D0">
      <w:numFmt w:val="decimal"/>
      <w:lvlText w:val=""/>
      <w:lvlJc w:val="left"/>
    </w:lvl>
    <w:lvl w:ilvl="2" w:tplc="AEF81146">
      <w:numFmt w:val="decimal"/>
      <w:lvlText w:val=""/>
      <w:lvlJc w:val="left"/>
    </w:lvl>
    <w:lvl w:ilvl="3" w:tplc="FA24C9BC">
      <w:numFmt w:val="decimal"/>
      <w:lvlText w:val=""/>
      <w:lvlJc w:val="left"/>
    </w:lvl>
    <w:lvl w:ilvl="4" w:tplc="A81266EA">
      <w:numFmt w:val="decimal"/>
      <w:lvlText w:val=""/>
      <w:lvlJc w:val="left"/>
    </w:lvl>
    <w:lvl w:ilvl="5" w:tplc="9B246292">
      <w:numFmt w:val="decimal"/>
      <w:lvlText w:val=""/>
      <w:lvlJc w:val="left"/>
    </w:lvl>
    <w:lvl w:ilvl="6" w:tplc="DDD49BEE">
      <w:numFmt w:val="decimal"/>
      <w:lvlText w:val=""/>
      <w:lvlJc w:val="left"/>
    </w:lvl>
    <w:lvl w:ilvl="7" w:tplc="8B2CAC2E">
      <w:numFmt w:val="decimal"/>
      <w:lvlText w:val=""/>
      <w:lvlJc w:val="left"/>
    </w:lvl>
    <w:lvl w:ilvl="8" w:tplc="063EF4E6">
      <w:numFmt w:val="decimal"/>
      <w:lvlText w:val=""/>
      <w:lvlJc w:val="left"/>
    </w:lvl>
  </w:abstractNum>
  <w:abstractNum w:abstractNumId="1" w15:restartNumberingAfterBreak="0">
    <w:nsid w:val="04B826BD"/>
    <w:multiLevelType w:val="hybridMultilevel"/>
    <w:tmpl w:val="E48A3D84"/>
    <w:lvl w:ilvl="0" w:tplc="6BF6458C">
      <w:start w:val="1"/>
      <w:numFmt w:val="bullet"/>
      <w:lvlText w:val="●"/>
      <w:lvlJc w:val="left"/>
      <w:pPr>
        <w:ind w:left="720" w:hanging="360"/>
      </w:pPr>
    </w:lvl>
    <w:lvl w:ilvl="1" w:tplc="65A62386">
      <w:start w:val="1"/>
      <w:numFmt w:val="bullet"/>
      <w:lvlText w:val="○"/>
      <w:lvlJc w:val="left"/>
      <w:pPr>
        <w:ind w:left="1440" w:hanging="360"/>
      </w:pPr>
    </w:lvl>
    <w:lvl w:ilvl="2" w:tplc="4A32EE54">
      <w:start w:val="1"/>
      <w:numFmt w:val="bullet"/>
      <w:lvlText w:val="■"/>
      <w:lvlJc w:val="left"/>
      <w:pPr>
        <w:ind w:left="2160" w:hanging="360"/>
      </w:pPr>
    </w:lvl>
    <w:lvl w:ilvl="3" w:tplc="D2EE7CD0">
      <w:start w:val="1"/>
      <w:numFmt w:val="bullet"/>
      <w:lvlText w:val="●"/>
      <w:lvlJc w:val="left"/>
      <w:pPr>
        <w:ind w:left="2880" w:hanging="360"/>
      </w:pPr>
    </w:lvl>
    <w:lvl w:ilvl="4" w:tplc="DB283FFE">
      <w:start w:val="1"/>
      <w:numFmt w:val="bullet"/>
      <w:lvlText w:val="○"/>
      <w:lvlJc w:val="left"/>
      <w:pPr>
        <w:ind w:left="3600" w:hanging="360"/>
      </w:pPr>
    </w:lvl>
    <w:lvl w:ilvl="5" w:tplc="4572AFFE">
      <w:start w:val="1"/>
      <w:numFmt w:val="bullet"/>
      <w:lvlText w:val="■"/>
      <w:lvlJc w:val="left"/>
      <w:pPr>
        <w:ind w:left="4320" w:hanging="360"/>
      </w:pPr>
    </w:lvl>
    <w:lvl w:ilvl="6" w:tplc="3806B562">
      <w:start w:val="1"/>
      <w:numFmt w:val="bullet"/>
      <w:lvlText w:val="●"/>
      <w:lvlJc w:val="left"/>
      <w:pPr>
        <w:ind w:left="5040" w:hanging="360"/>
      </w:pPr>
    </w:lvl>
    <w:lvl w:ilvl="7" w:tplc="171862A2">
      <w:start w:val="1"/>
      <w:numFmt w:val="bullet"/>
      <w:lvlText w:val="●"/>
      <w:lvlJc w:val="left"/>
      <w:pPr>
        <w:ind w:left="5760" w:hanging="360"/>
      </w:pPr>
    </w:lvl>
    <w:lvl w:ilvl="8" w:tplc="4A0E896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FAC2F41"/>
    <w:multiLevelType w:val="hybridMultilevel"/>
    <w:tmpl w:val="F758A9D6"/>
    <w:lvl w:ilvl="0" w:tplc="F272C72A">
      <w:start w:val="1"/>
      <w:numFmt w:val="bullet"/>
      <w:lvlText w:val="•"/>
      <w:lvlJc w:val="left"/>
      <w:pPr>
        <w:ind w:left="460" w:hanging="260"/>
      </w:pPr>
    </w:lvl>
    <w:lvl w:ilvl="1" w:tplc="3B245818">
      <w:start w:val="1"/>
      <w:numFmt w:val="bullet"/>
      <w:lvlText w:val="◦"/>
      <w:lvlJc w:val="left"/>
      <w:pPr>
        <w:ind w:left="900" w:hanging="260"/>
      </w:pPr>
    </w:lvl>
    <w:lvl w:ilvl="2" w:tplc="0018D658">
      <w:numFmt w:val="decimal"/>
      <w:lvlText w:val=""/>
      <w:lvlJc w:val="left"/>
    </w:lvl>
    <w:lvl w:ilvl="3" w:tplc="9126D9FC">
      <w:numFmt w:val="decimal"/>
      <w:lvlText w:val=""/>
      <w:lvlJc w:val="left"/>
    </w:lvl>
    <w:lvl w:ilvl="4" w:tplc="561CF7F8">
      <w:numFmt w:val="decimal"/>
      <w:lvlText w:val=""/>
      <w:lvlJc w:val="left"/>
    </w:lvl>
    <w:lvl w:ilvl="5" w:tplc="70E8CD08">
      <w:numFmt w:val="decimal"/>
      <w:lvlText w:val=""/>
      <w:lvlJc w:val="left"/>
    </w:lvl>
    <w:lvl w:ilvl="6" w:tplc="33A835D6">
      <w:numFmt w:val="decimal"/>
      <w:lvlText w:val=""/>
      <w:lvlJc w:val="left"/>
    </w:lvl>
    <w:lvl w:ilvl="7" w:tplc="E1A890EC">
      <w:numFmt w:val="decimal"/>
      <w:lvlText w:val=""/>
      <w:lvlJc w:val="left"/>
    </w:lvl>
    <w:lvl w:ilvl="8" w:tplc="4A50443A">
      <w:numFmt w:val="decimal"/>
      <w:lvlText w:val=""/>
      <w:lvlJc w:val="left"/>
    </w:lvl>
  </w:abstractNum>
  <w:num w:numId="1" w16cid:durableId="1290477554">
    <w:abstractNumId w:val="1"/>
    <w:lvlOverride w:ilvl="0">
      <w:startOverride w:val="1"/>
    </w:lvlOverride>
  </w:num>
  <w:num w:numId="2" w16cid:durableId="1567837214">
    <w:abstractNumId w:val="2"/>
    <w:lvlOverride w:ilvl="0">
      <w:startOverride w:val="1"/>
    </w:lvlOverride>
  </w:num>
  <w:num w:numId="3" w16cid:durableId="21178663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677"/>
    <w:rsid w:val="0011748A"/>
    <w:rsid w:val="00C1584E"/>
    <w:rsid w:val="00DE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9A9EC"/>
  <w15:docId w15:val="{D5E8090B-C00A-493A-8B63-21FDB74E7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11748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11748A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1955</Words>
  <Characters>10753</Characters>
  <Application>Microsoft Office Word</Application>
  <DocSecurity>0</DocSecurity>
  <Lines>89</Lines>
  <Paragraphs>25</Paragraphs>
  <ScaleCrop>false</ScaleCrop>
  <Company/>
  <LinksUpToDate>false</LinksUpToDate>
  <CharactersWithSpaces>12683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del Sistema — Quantum Core</dc:title>
  <dc:creator>Jhordan Garcia · Emmanuel Ospina</dc:creator>
  <dc:description>Fundamentos de Software — aplicación full-stack de tres capas</dc:description>
  <cp:lastModifiedBy>Jhordan D Garcia</cp:lastModifiedBy>
  <cp:revision>2</cp:revision>
  <dcterms:created xsi:type="dcterms:W3CDTF">2026-08-02T23:09:00Z</dcterms:created>
  <dcterms:modified xsi:type="dcterms:W3CDTF">2026-08-02T23:09:00Z</dcterms:modified>
</cp:coreProperties>
</file>