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How to Fix the Error and the Warnings</w:t>
      </w:r>
    </w:p>
    <w:p>
      <w:r>
        <w:rPr>
          <w:i/>
          <w:color w:val="555555"/>
          <w:sz w:val="24"/>
        </w:rPr>
        <w:t>Step-by-step fixes for the Aspen Plus fermentation model | Prepared 21 August 2026</w:t>
      </w:r>
    </w:p>
    <w:p>
      <w:r>
        <w:rPr>
          <w:b w:val="0"/>
          <w:i w:val="0"/>
        </w:rPr>
        <w:t>My friend, this document walks you through fixing the one red error and the three yellow warnings from your third screenshot, step by step. I have tried to keep the language simple and to explain the reason behind every change, so you are never changing something blindly.</w:t>
      </w:r>
    </w:p>
    <w:p>
      <w:pPr>
        <w:pStyle w:val="Heading1"/>
      </w:pPr>
      <w:r>
        <w:t>Part 1: The red error - "THIS REACTOR DOES NOT SUPPORT FERMENTATION REACTION"</w:t>
      </w:r>
    </w:p>
    <w:p>
      <w:pPr>
        <w:pStyle w:val="Heading2"/>
      </w:pPr>
      <w:r>
        <w:t>What it means</w:t>
      </w:r>
    </w:p>
    <w:p>
      <w:r>
        <w:rPr>
          <w:b w:val="0"/>
          <w:i w:val="0"/>
        </w:rPr>
        <w:t>You built your reaction set using Aspen's special "Fermentation" reaction type (that is the FERMENT set with the Species and Kinetics pages you filled in). That reaction type only works inside certain reactor blocks. Your block B4 is an RBatch, and RBatch simply does not accept Fermentation reactions - in any version of Aspen Plus, as far as I could find. This is why the run stops with a red error. Nothing you type inside the FERMENT pages can fix this; the block itself has to change.</w:t>
      </w:r>
    </w:p>
    <w:p>
      <w:pPr>
        <w:pStyle w:val="Heading2"/>
      </w:pPr>
      <w:r>
        <w:t>What AspenTech says</w:t>
      </w:r>
    </w:p>
    <w:p>
      <w:r>
        <w:rPr>
          <w:b w:val="0"/>
          <w:i w:val="0"/>
        </w:rPr>
        <w:t>The official Aspen Engineering Suite V14 release notes say: "Reactors BatchOp and RCSTR now support fermentation reactions." And AspenTech's own training catalogue (the Aspen eLearning Catalog, document AT-04304, page 70) describes their fermentation course as teaching you to "simulate fermentation by using the BatchOP block in Aspen Plus." So the two blocks that officially accept your FERMENT reaction set are:</w:t>
      </w:r>
    </w:p>
    <w:p>
      <w:pPr>
        <w:pStyle w:val="ListBullet"/>
      </w:pPr>
      <w:r>
        <w:rPr>
          <w:b/>
        </w:rPr>
        <w:t>BatchOp:</w:t>
      </w:r>
      <w:r>
        <w:t xml:space="preserve"> BatchOp - a batch reactor block. This is the right choice for you, because real mahua fermentation is a batch process (fill the tank, wait 3-4 days, empty it).</w:t>
      </w:r>
    </w:p>
    <w:p>
      <w:pPr>
        <w:pStyle w:val="ListBullet"/>
      </w:pPr>
      <w:r>
        <w:rPr>
          <w:b/>
        </w:rPr>
        <w:t>RCSTR:</w:t>
      </w:r>
      <w:r>
        <w:t xml:space="preserve"> RCSTR - a continuous stirred tank. Use this only if you want a continuous, steady-state version of the plant instead of a batch one.</w:t>
      </w:r>
    </w:p>
    <w:p>
      <w:pPr>
        <w:pStyle w:val="Heading2"/>
      </w:pPr>
      <w:r>
        <w:t>Steps to fix it</w:t>
      </w:r>
    </w:p>
    <w:p>
      <w:pPr>
        <w:pStyle w:val="ListNumber"/>
      </w:pPr>
      <w:r>
        <w:t xml:space="preserve"> Save a backup copy of your file first (File &gt; Save As, give it a new name). Always.</w:t>
      </w:r>
    </w:p>
    <w:p>
      <w:pPr>
        <w:pStyle w:val="ListNumber"/>
      </w:pPr>
      <w:r>
        <w:t xml:space="preserve"> Go to the main flowsheet, right-click block B4 (the RBatch) and delete it.</w:t>
      </w:r>
    </w:p>
    <w:p>
      <w:pPr>
        <w:pStyle w:val="ListNumber"/>
      </w:pPr>
      <w:r>
        <w:t xml:space="preserve"> In the Model Palette, find the BatchOp block (in V14 it is with the batch models - if you do not see it, your Aspen version may be older than V14; see the note below).</w:t>
      </w:r>
    </w:p>
    <w:p>
      <w:pPr>
        <w:pStyle w:val="ListNumber"/>
      </w:pPr>
      <w:r>
        <w:t xml:space="preserve"> Place BatchOp where B4 was and reconnect your feed and product streams.</w:t>
      </w:r>
    </w:p>
    <w:p>
      <w:pPr>
        <w:pStyle w:val="ListNumber"/>
      </w:pPr>
      <w:r>
        <w:t xml:space="preserve"> Open the new block. In its setup, specify the batch charge (what goes into the tank at the start): your sugar solution, a small amount of yeast to start the growth (for example 1 to 2 g/L - the model cannot grow yeast from exactly zero), and a little NH3, because you chose NH3 as the nitrogen source on the Species page. If there is no nitrogen in the tank, the yeast cannot grow.</w:t>
      </w:r>
    </w:p>
    <w:p>
      <w:pPr>
        <w:pStyle w:val="ListNumber"/>
      </w:pPr>
      <w:r>
        <w:t xml:space="preserve"> Set the temperature to 34 degrees Celsius. I am insisting on 34 because every kinetic number you entered was measured at 34 degrees in the source paper. If you run at a different temperature the numbers quietly stop being valid.</w:t>
      </w:r>
    </w:p>
    <w:p>
      <w:pPr>
        <w:pStyle w:val="ListNumber"/>
      </w:pPr>
      <w:r>
        <w:t xml:space="preserve"> Set the batch time to 72 to 96 hours. The published mahua experiments ran 72-96 hours.</w:t>
      </w:r>
    </w:p>
    <w:p>
      <w:pPr>
        <w:pStyle w:val="ListNumber"/>
      </w:pPr>
      <w:r>
        <w:t xml:space="preserve"> In the block's Reactions form, attach your existing FERMENT reaction set. You do not need to rebuild it - the set itself is fine.</w:t>
      </w:r>
    </w:p>
    <w:p>
      <w:pPr>
        <w:pStyle w:val="ListNumber"/>
      </w:pPr>
      <w:r>
        <w:t xml:space="preserve"> Run. The red error should be gone.</w:t>
      </w:r>
    </w:p>
    <w:p>
      <w:pPr>
        <w:pStyle w:val="Heading2"/>
      </w:pPr>
      <w:r>
        <w:t>If your Aspen version is older than V14</w:t>
      </w:r>
    </w:p>
    <w:p>
      <w:r>
        <w:rPr>
          <w:b w:val="0"/>
          <w:i w:val="0"/>
        </w:rPr>
        <w:t>BatchOp only accepts fermentation reactions from V14 onwards (RCSTR from V14 as well, per the release notes). If you are on V11, V12 or V12.1 and cannot upgrade, the practical route is to use RCSTR if your version allows it, or to model the fermenter the old-fashioned way with ordinary power-law kinetics in RBatch - people have published batch fermentations done exactly that way in Aspen Plus (for example Darkwah and colleagues, 2018, in Bioprocess and Biosystems Engineering, volume 41, pages 1283-1294). But honestly, the clean path is V14 or newer with BatchOp.</w:t>
      </w:r>
    </w:p>
    <w:p>
      <w:pPr>
        <w:pStyle w:val="Heading1"/>
      </w:pPr>
      <w:r>
        <w:t>Part 2: The two values to change on the Species page</w:t>
      </w:r>
    </w:p>
    <w:p>
      <w:pPr>
        <w:pStyle w:val="Heading2"/>
      </w:pPr>
      <w:r>
        <w:t>Change 1: Yp:s from 0.5144 to 0.50</w:t>
      </w:r>
    </w:p>
    <w:p>
      <w:r>
        <w:rPr>
          <w:b w:val="0"/>
          <w:i w:val="0"/>
        </w:rPr>
        <w:t>Yp:s is the yield you get when glucose is turned into ethanol without new yeast being grown (Aspen uses it only for the beta term). Chemistry sets a hard ceiling here. The fermentation reaction is: one glucose gives two ethanol plus two CO2. In masses: 180.16 g of glucose gives at most 92.14 g of ethanol. Divide them: 92.14 / 180.16 = 0.5114. That is the absolute maximum ever possible, and real yeast reaches only 90 to 95 percent of it. Your 0.5144 is ABOVE the ceiling, so Aspen is being asked to create matter from nothing - I am quite sure the digits just got swapped from 0.5114 while typing.</w:t>
      </w:r>
    </w:p>
    <w:p>
      <w:r>
        <w:rPr>
          <w:b w:val="0"/>
          <w:i w:val="0"/>
        </w:rPr>
        <w:t>Why 0.50 and not 0.5114? Because 0.50 makes your Aspen model match the source paper exactly. Here is the small arithmetic, and I find it quite satisfying:</w:t>
      </w:r>
    </w:p>
    <w:p>
      <w:pPr>
        <w:pStyle w:val="ListBullet"/>
      </w:pPr>
      <w:r>
        <w:t>The source paper (Rivera et al. 2006) says: for maintenance, yeast burns glucose at 0.2 g glucose per g yeast per hour, and produces ethanol at 0.1 g ethanol per g yeast per hour. So in the paper, maintenance ethanol yield = 0.1 / 0.2 = 0.50.</w:t>
      </w:r>
    </w:p>
    <w:p>
      <w:pPr>
        <w:pStyle w:val="ListBullet"/>
      </w:pPr>
      <w:r>
        <w:t>Aspen computes the glucose used by the beta term as beta divided by Yp:s. With your beta = 0.1 and Yp:s = 0.50, that gives 0.1 / 0.50 = 0.2 g glucose per g yeast per hour - exactly the paper's 0.2. Everything lines up.</w:t>
      </w:r>
    </w:p>
    <w:p>
      <w:pPr>
        <w:pStyle w:val="Heading2"/>
      </w:pPr>
      <w:r>
        <w:t>Change 2: Ms from 0.0005 to 0</w:t>
      </w:r>
    </w:p>
    <w:p>
      <w:r>
        <w:rPr>
          <w:b w:val="0"/>
          <w:i w:val="0"/>
        </w:rPr>
        <w:t>Ms is the maintenance coefficient - sugar the yeast burns just to stay alive, separate from growing. Two reasons to set it to zero:</w:t>
      </w:r>
    </w:p>
    <w:p>
      <w:pPr>
        <w:pStyle w:val="ListBullet"/>
      </w:pPr>
      <w:r>
        <w:t>The 0.0005 matches nothing. It is not the paper's value (0.2) under any unit conversion I could find, and it is about 180 times smaller than the measured maintenance of real yeast (about 0.09 g glucose per g yeast per hour, from Boender and colleagues, 2009). It is so small it does nothing except cause trouble.</w:t>
      </w:r>
    </w:p>
    <w:p>
      <w:pPr>
        <w:pStyle w:val="ListBullet"/>
      </w:pPr>
      <w:r>
        <w:t>The trouble it causes: in Aspen, Ms burns glucose to CO2 and water, which needs oxygen. Your fermentation has no oxygen source (correct for ethanol!), so Aspen can only balance the atoms by using a NEGATIVE amount of water - and that is exactly your second warning. Set Ms = 0 and that warning's cause disappears. The maintenance behaviour itself is not lost - it lives on in the beta = 0.1 term, just like in the source paper.</w:t>
      </w:r>
    </w:p>
    <w:p>
      <w:pPr>
        <w:pStyle w:val="Heading1"/>
      </w:pPr>
      <w:r>
        <w:t>Part 3: The three yellow warnings, in plain words</w:t>
      </w:r>
    </w:p>
    <w:p>
      <w:r>
        <w:rPr>
          <w:b w:val="0"/>
          <w:i w:val="0"/>
        </w:rPr>
        <w:t>All three warnings say the same sentence: "SYSTEM SOLVED MASS STOIC WITH GAP SPECIES TO MEET CHON ATOM BALANCE... NEGATIVE COEFFICIENTS, UNUSUALLY TREATED AS REACTANT RATHER THAN PRODUCT." Here is what that means. You give Aspen the yields; Aspen then has to write a proper chemical equation where the atoms of carbon, hydrogen, oxygen and nitrogen balance on both sides. To close the balance it is allowed to add three "filler" species: water, CO2 and hydrogen. When the numbers force one of those fillers to be consumed instead of produced, Aspen politely warns you that this is unusual.</w:t>
      </w:r>
    </w:p>
    <w:tbl>
      <w:tblPr>
        <w:tblStyle w:val="TableGrid"/>
        <w:tblW w:type="auto" w:w="0"/>
        <w:tblLook w:firstColumn="1" w:firstRow="1" w:lastColumn="0" w:lastRow="0" w:noHBand="0" w:noVBand="1" w:val="04A0"/>
      </w:tblPr>
      <w:tblGrid>
        <w:gridCol w:w="2880"/>
        <w:gridCol w:w="2880"/>
        <w:gridCol w:w="2880"/>
      </w:tblGrid>
      <w:tr>
        <w:tc>
          <w:tcPr>
            <w:tcW w:type="dxa" w:w="2448"/>
          </w:tcPr>
          <w:p>
            <w:r/>
            <w:r>
              <w:rPr>
                <w:b/>
                <w:sz w:val="20"/>
              </w:rPr>
              <w:t>Warning (which reaction)</w:t>
            </w:r>
          </w:p>
        </w:tc>
        <w:tc>
          <w:tcPr>
            <w:tcW w:type="dxa" w:w="4176"/>
          </w:tcPr>
          <w:p>
            <w:r/>
            <w:r>
              <w:rPr>
                <w:b/>
                <w:sz w:val="20"/>
              </w:rPr>
              <w:t>Why it happens</w:t>
            </w:r>
          </w:p>
        </w:tc>
        <w:tc>
          <w:tcPr>
            <w:tcW w:type="dxa" w:w="3456"/>
          </w:tcPr>
          <w:p>
            <w:r/>
            <w:r>
              <w:rPr>
                <w:b/>
                <w:sz w:val="20"/>
              </w:rPr>
              <w:t>What you should do</w:t>
            </w:r>
          </w:p>
        </w:tc>
      </w:tr>
      <w:tr>
        <w:tc>
          <w:tcPr>
            <w:tcW w:type="dxa" w:w="2448"/>
          </w:tcPr>
          <w:p>
            <w:r/>
            <w:r>
              <w:rPr>
                <w:sz w:val="20"/>
              </w:rPr>
              <w:t>Growth reaction</w:t>
            </w:r>
          </w:p>
        </w:tc>
        <w:tc>
          <w:tcPr>
            <w:tcW w:type="dxa" w:w="4176"/>
          </w:tcPr>
          <w:p>
            <w:r/>
            <w:r>
              <w:rPr>
                <w:sz w:val="20"/>
              </w:rPr>
              <w:t>Yeast cells are slightly more hydrogen-rich than sugar, so the atom balance needs a small negative water term (about 0.1 g per g of yeast grown - real yeast solves this by making a little glycerol, which this model does not include).</w:t>
            </w:r>
          </w:p>
        </w:tc>
        <w:tc>
          <w:tcPr>
            <w:tcW w:type="dxa" w:w="3456"/>
          </w:tcPr>
          <w:p>
            <w:r/>
            <w:r>
              <w:rPr>
                <w:sz w:val="20"/>
              </w:rPr>
              <w:t>Nothing. It is small, harmless, and expected. Mention it in your report as a known simplification if you like.</w:t>
            </w:r>
          </w:p>
        </w:tc>
      </w:tr>
      <w:tr>
        <w:tc>
          <w:tcPr>
            <w:tcW w:type="dxa" w:w="2448"/>
          </w:tcPr>
          <w:p>
            <w:r/>
            <w:r>
              <w:rPr>
                <w:sz w:val="20"/>
              </w:rPr>
              <w:t>Glucose maintenance reaction</w:t>
            </w:r>
          </w:p>
        </w:tc>
        <w:tc>
          <w:tcPr>
            <w:tcW w:type="dxa" w:w="4176"/>
          </w:tcPr>
          <w:p>
            <w:r/>
            <w:r>
              <w:rPr>
                <w:sz w:val="20"/>
              </w:rPr>
              <w:t>Ms &gt; 0 with no oxygen source forces glucose to burn without oxygen - impossible without negative water.</w:t>
            </w:r>
          </w:p>
        </w:tc>
        <w:tc>
          <w:tcPr>
            <w:tcW w:type="dxa" w:w="3456"/>
          </w:tcPr>
          <w:p>
            <w:r/>
            <w:r>
              <w:rPr>
                <w:sz w:val="20"/>
              </w:rPr>
              <w:t>Set Ms = 0 (Change 2 above). The cause is removed.</w:t>
            </w:r>
          </w:p>
        </w:tc>
      </w:tr>
      <w:tr>
        <w:tc>
          <w:tcPr>
            <w:tcW w:type="dxa" w:w="2448"/>
          </w:tcPr>
          <w:p>
            <w:r/>
            <w:r>
              <w:rPr>
                <w:sz w:val="20"/>
              </w:rPr>
              <w:t>Ethanol non-growth reaction</w:t>
            </w:r>
          </w:p>
        </w:tc>
        <w:tc>
          <w:tcPr>
            <w:tcW w:type="dxa" w:w="4176"/>
          </w:tcPr>
          <w:p>
            <w:r/>
            <w:r>
              <w:rPr>
                <w:sz w:val="20"/>
              </w:rPr>
              <w:t>Yp:s = 0.5144 is above the chemical ceiling of 0.5114, so the balance needs negative hydrogen.</w:t>
            </w:r>
          </w:p>
        </w:tc>
        <w:tc>
          <w:tcPr>
            <w:tcW w:type="dxa" w:w="3456"/>
          </w:tcPr>
          <w:p>
            <w:r/>
            <w:r>
              <w:rPr>
                <w:sz w:val="20"/>
              </w:rPr>
              <w:t>Set Yp:s = 0.50 (Change 1 above). A tiny residual note may remain because 0.50 is slightly below the perfect 0.5114 - that residual is honest chemistry (the few percent that becomes glycerol and by-products in real life) and is nothing to fear.</w:t>
            </w:r>
          </w:p>
        </w:tc>
      </w:tr>
    </w:tbl>
    <w:p>
      <w:r>
        <w:rPr>
          <w:b w:val="0"/>
          <w:i w:val="0"/>
        </w:rPr>
      </w:r>
    </w:p>
    <w:p>
      <w:r>
        <w:rPr>
          <w:b w:val="0"/>
          <w:i w:val="0"/>
        </w:rPr>
        <w:t>One honest note: I could not find AspenTech's official help page for this warning publicly online (it sits behind their login), so the explanation above is my own understanding from the chemistry plus the atom-balance arithmetic, which I did by hand and am confident about. The practical advice stands either way.</w:t>
      </w:r>
    </w:p>
    <w:p>
      <w:pPr>
        <w:pStyle w:val="Heading1"/>
      </w:pPr>
      <w:r>
        <w:t>Part 4: Small checks before you run</w:t>
      </w:r>
    </w:p>
    <w:p>
      <w:pPr>
        <w:pStyle w:val="ListBullet"/>
      </w:pPr>
      <w:r>
        <w:t>Feed sugar amount: if you are simulating flowers mixed with water 1:5 like the published experiments, and flowers are about 37 percent sugar, your broth will hold roughly 60 g of sugar per litre. (More on flower sugar content in document 3 - please do not use the old 68 percent figure.)</w:t>
      </w:r>
    </w:p>
    <w:p>
      <w:pPr>
        <w:pStyle w:val="ListBullet"/>
      </w:pPr>
      <w:r>
        <w:t>Starting yeast: put 1-2 g/L of YEAST in the initial charge. With zero yeast, nothing will ever start growing.</w:t>
      </w:r>
    </w:p>
    <w:p>
      <w:pPr>
        <w:pStyle w:val="ListBullet"/>
      </w:pPr>
      <w:r>
        <w:t>Nitrogen: include a small amount of NH3 in the charge (the experiments used about 1 g/L of ammonium sulphate; a fraction of a gram of NH3 per litre is plenty).</w:t>
      </w:r>
    </w:p>
    <w:p>
      <w:pPr>
        <w:pStyle w:val="ListBullet"/>
      </w:pPr>
      <w:r>
        <w:t>Temperature 34 C, pressure 1 atm, time 72-96 hours.</w:t>
      </w:r>
    </w:p>
    <w:p>
      <w:pPr>
        <w:pStyle w:val="ListBullet"/>
      </w:pPr>
      <w:r>
        <w:t>Optional, for extra faithfulness: the source paper also multiplies the growth rate by exp(-0.002 x S), a mild sugar-inhibition factor that Aspen's Monod-Moser form does not have. At 60 g/L sugar this factor is about 0.89, so your model will grow about 11 percent faster than the paper's. If you want it, the Kinetics page has a Custom Terms tab where such a factor can be added - but honestly, for your purpose I would not worry about it at first. Just mention it as a simplification.</w:t>
      </w:r>
    </w:p>
    <w:p>
      <w:pPr>
        <w:pStyle w:val="Heading1"/>
      </w:pPr>
      <w:r>
        <w:t>Part 5: How you will know it worked</w:t>
      </w:r>
    </w:p>
    <w:p>
      <w:pPr>
        <w:pStyle w:val="ListNumber"/>
      </w:pPr>
      <w:r>
        <w:t xml:space="preserve"> The red RBatch error is gone from the control panel.</w:t>
      </w:r>
    </w:p>
    <w:p>
      <w:pPr>
        <w:pStyle w:val="ListNumber"/>
      </w:pPr>
      <w:r>
        <w:t xml:space="preserve"> The run converges and you get time profiles: sugar falling, ethanol and yeast rising.</w:t>
      </w:r>
    </w:p>
    <w:p>
      <w:pPr>
        <w:pStyle w:val="ListNumber"/>
      </w:pPr>
      <w:r>
        <w:t xml:space="preserve"> Sanity number: ethanol produced divided by sugar consumed should come out around 0.45 to 0.47 g/g. That is 88-92 percent of the theoretical maximum, exactly where good real fermentations land. If you see more than 0.5114, something is still wrong.</w:t>
      </w:r>
    </w:p>
    <w:p>
      <w:pPr>
        <w:pStyle w:val="ListNumber"/>
      </w:pPr>
      <w:r>
        <w:t xml:space="preserve"> With roughly 60 g/L of sugar you should end near 27-29 g/L of ethanol if the sugar is fully eaten. For comparison, the real mahua experiments measured about 20-22 g/L with around 80 percent of the sugar consumed - same neighbourhood.</w:t>
      </w:r>
    </w:p>
    <w:p>
      <w:r>
        <w:rPr>
          <w:b w:val="0"/>
          <w:i w:val="0"/>
        </w:rPr>
      </w:r>
    </w:p>
    <w:p>
      <w:r>
        <w:rPr>
          <w:b w:val="0"/>
          <w:i w:val="0"/>
        </w:rPr>
        <w:t>Take it step by step and it will run. I am quite confident about Part 1 and Part 2; they are backed by AspenTech's own documents and by plain chemistry. Call me if you get stuck anywhere.</w:t>
      </w:r>
    </w:p>
    <w:p>
      <w:r>
        <w:rPr>
          <w:b w:val="0"/>
          <w:i w:val="0"/>
        </w:rPr>
        <w:t>Your friend,</w:t>
      </w:r>
    </w:p>
    <w:p>
      <w:r>
        <w:rPr>
          <w:b w:val="0"/>
          <w:i w:val="0"/>
        </w:rPr>
        <w:t>Vishal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