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Social Context of Artificial Intelligence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Summative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Evaluating the social ethical and business implications of a key sentence extraction tool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solution discussed in this essay involves using risk models to extract key sentences from banks and insurance firms' financial statements, accounts, and performance-related documents. This AI solution aims to analyze large volumes of textual data and identify crucial information that can help in assessing the risk associated with these institutions. By leveraging advanced natural language processing techniques, the AI solution can automate the extraction process, saving time and effort compared to manual analysis. In this essay, we will critically evaluate the ethical, societal, and business implications of this AI solution.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Issues and Impact on Society: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utilization of AI in extracting key sentences from financial documents raises several ethical concerns. One prominent issue is the privacy and confidentiality of sensitive financial information. Banks and insurance firms handle vast amounts of data containing personal and corporate financial details. If AI algorithms are not adequately secured, there is a risk of unauthorized access or data breaches, leading to potential harm to individuals and organizations. Safeguarding data privacy and implementing robust security measures are essential to address these concerns and ensure the responsible use of AI technology.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data privacy, organizations should employ techniques such as data anonymization and encryption. Anonymization removes personally identifiable information from the data, reducing the risk of individuals being identified. Encryption ensures that data remains confidential and protected during storage and transmission. Additionally, access controls and authentication mechanisms should be implemented to restrict access to sensitive financial data. Organizations must also comply with relevant data protection regulations, such as the General Data Protection Regulation (GDPR) in the European Union, to protect individuals' rights and maintain public trust (Floridi &amp; Taddeo, 2016).</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ethical consideration is the potential bias in the AI algorithms used to extract key sentences. Bias can arise from various sources, including biased training data or biased design choices made during algorithm development. If the algorithms are trained on biased datasets, it can lead to discriminatory outcomes or unfair treatment. For instance, if the algorithm favors certain financial institutions or systematically excludes specific types of risks, it could create an uneven playing field in the industry.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bias, organizations must ensure the diversity and representativeness of the training data. The training datasets should encompass a wide range of financial institutions, risk profiles, and contexts to avoid skewing the results. Moreover, organizations can employ techniques such as algorithmic auditing to detect and mitigate bias. Audits involve analyzing the decision-making processes of AI algorithms and evaluating their outcomes for potential biases. Transparency in the design and decision-making processes of AI systems can also help identify and rectify biases. Organizations should strive to make their algorithms and decision-making criteria transparent and understandable to stakeholders, promoting fairness and accountability (Floridi &amp; Cowls, 2019).</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widespread adoption of this AI solution may have unintended societal consequences. Traditional manual analysis of financial documents involves human expertise, which could be replaced or marginalized by AI technology. This could lead to job displacement and affect the livelihoods of professionals in the banking and insurance sectors. It is important for organizations to anticipate these impacts and proactively address them through measures such as reskilling programs and transitioning affected employees to new roles.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 impact on the workforce, organizations can invest in training programs that focus on developing skills that complement AI technologies. These programs can equip employees with the knowledge and abilities to work alongside AI systems effectively. Organizations should also emphasize the importance of human judgment and expertise in decision-making processes, highlighting the collaborative relationship between humans and AI. By fostering a culture of continuous learning and adaptation, organizations can ensure that employees remain valuable contributors in an AI-driven environment (Brynjolfsson &amp; McAfee, 2014).</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organizations should consider the ethical implications of AI-based decision-making, including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accountability and transparency of AI systems. Stakeholders, including customers, employees, and regulatory authorities, expect transparency in the decision-making processes that affect them. Organizations must ensure that AI systems are explainable, providing clear rationales for the decisions they make. Explainable AI techniques aim to uncover the underlying reasons for AI-driven decisions, enabling stakeholders to understand and evaluate them. By promoting transparency and accountability, organizations can build trust and confidence in AI systems, fostering positive societal impacts (Floridi &amp; Cowls, 2019).</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and Critically Evaluate Future AI Trends and Impact on the AI Solution: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several AI trends may impact the discussed AI solution. One trend is the increasing emphasis on responsible AI practices. As society becomes more aware of the ethical implications of AI, there will be a greater demand for AI solutions that are transparent, unbiased, and accountable. Organizations developing AI solutions should proactively integrate these principles into their systems to gain public trust and maintain a competitive edge. Responsible AI practices include measures such as explainability of AI algorithms, fairness assessments, and ongoing monitoring of AI systems to detect and mitigate any biases or unintended consequences. Adhering to responsible AI practices not only addresses ethical concerns but also enhances the robustness and reliability of the AI solution.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responsible AI practices, organizations should establish ethical guidelines and standards for AI development and deployment. These guidelines should encompass the entire lifecycle of AI systems, from data collection and algorithm development to deployment and monitoring. Organizations should conduct thorough assessments of the potential ethical risks associated with their AI solutions and implement measures to mitigate those risks. Regular audits and ethical impact assessments can help identify and address any ethical issues that may arise during the implementation of the AI solution. Additionally, organizations should foster collaboration and engagement with external stakeholders, such as ethicists and regulators, to ensure a multidisciplinary approach to ethical AI development (Floridi &amp; Cowls, 2019).</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trend that will impact the AI solution is the advancement of natural language processing (NLP) techniques. NLP models are continually improving in their ability to understand and interpret textual data, which is essential for accurately extracting key sentences from financial documents. As NLP technologies evolve, the accuracy and reliability of the AI solution can be enhanced, reducing potential errors or biases. Ongoing research and development in NLP algorithms, as well as the availability of larger and more diverse training datasets, contribute to the continuous improvement of AI solutions for text analysis in the financial domain. Organizations should stay abreast of these advancements and leverage the latest NLP techniques to optimize the performance of the AI solution.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regulatory landscape surrounding AI is likely to evolve. Governments and regulatory bodies are recognizing the need to address the ethical challenges posed by AI technologies. Future regulations may impose stricter guidelines on the use of AI in financial risk analysis, ensuring transparency, fairness, and data protection. Organizations must stay informed about these regulatory developments and proactively adapt their AI solutions to comply with emerging standards. Engaging in public-private collaborations and participating in industry discussions on AI ethics and regulations can help organizations navigate the evolving landscape and contribute to the responsible development and deployment of AI solutions.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AI solution that extracts key sentences from financial documents has significant ethical, societal, and business implications. Ethical concerns arise regarding privacy, bias, workforce impact, and the responsible use of AI technology. Organizations must prioritize responsible AI practices, considering the societal and ethical consequences of their AI solutions. This includes ensuring data privacy, addressing bias, fostering transparency and accountability, and supporting employees through reskilling and transition programs. Future trends in AI, such as responsible AI practices, advancements in natural language processing, and evolving regulations, will shape the development and implementation of this AI solution. It is crucial to critically evaluate these implications and address them proactively to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harness the potential benefits of AI while upholding ethical principles and societal well-being.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 Count: 1,883</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