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92248">
      <w:r>
        <w:t>Usecase1</w:t>
      </w:r>
    </w:p>
    <w:p w:rsidR="00A92248" w:rsidRDefault="00A92248">
      <w:r>
        <w:rPr>
          <w:noProof/>
        </w:rPr>
        <w:drawing>
          <wp:inline distT="0" distB="0" distL="0" distR="0">
            <wp:extent cx="5731510" cy="194232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248" w:rsidRDefault="00A92248"/>
    <w:p w:rsidR="00A92248" w:rsidRDefault="00A92248">
      <w:r>
        <w:rPr>
          <w:noProof/>
        </w:rPr>
        <w:drawing>
          <wp:inline distT="0" distB="0" distL="0" distR="0">
            <wp:extent cx="5731510" cy="233037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248" w:rsidRDefault="00A92248">
      <w:r>
        <w:rPr>
          <w:noProof/>
        </w:rPr>
        <w:drawing>
          <wp:inline distT="0" distB="0" distL="0" distR="0">
            <wp:extent cx="5731510" cy="13264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248" w:rsidRDefault="00A92248">
      <w:r>
        <w:rPr>
          <w:noProof/>
        </w:rPr>
        <w:drawing>
          <wp:inline distT="0" distB="0" distL="0" distR="0">
            <wp:extent cx="5731510" cy="68716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248" w:rsidRDefault="00A92248"/>
    <w:p w:rsidR="00A92248" w:rsidRDefault="00A92248" w:rsidP="00A9224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In Line 1</w:t>
      </w:r>
      <w:r>
        <w:rPr>
          <w:rFonts w:ascii="Open Sans" w:hAnsi="Open Sans"/>
          <w:color w:val="2B2B2B"/>
          <w:sz w:val="20"/>
          <w:szCs w:val="20"/>
        </w:rPr>
        <w:t>: We are registering the </w:t>
      </w:r>
      <w:r>
        <w:rPr>
          <w:rStyle w:val="Emphasis"/>
          <w:rFonts w:ascii="Open Sans" w:hAnsi="Open Sans"/>
          <w:color w:val="2B2B2B"/>
          <w:sz w:val="20"/>
          <w:szCs w:val="20"/>
          <w:bdr w:val="none" w:sz="0" w:space="0" w:color="auto" w:frame="1"/>
        </w:rPr>
        <w:t>piggybank</w:t>
      </w:r>
      <w:r>
        <w:rPr>
          <w:rFonts w:ascii="Open Sans" w:hAnsi="Open Sans"/>
          <w:color w:val="2B2B2B"/>
          <w:sz w:val="20"/>
          <w:szCs w:val="20"/>
        </w:rPr>
        <w:t xml:space="preserve"> jar in order to use the </w:t>
      </w:r>
      <w:proofErr w:type="spellStart"/>
      <w:r>
        <w:rPr>
          <w:rFonts w:ascii="Open Sans" w:hAnsi="Open Sans"/>
          <w:color w:val="2B2B2B"/>
          <w:sz w:val="20"/>
          <w:szCs w:val="20"/>
        </w:rPr>
        <w:t>CSVExcelStorage</w:t>
      </w:r>
      <w:proofErr w:type="spellEnd"/>
      <w:r>
        <w:rPr>
          <w:rFonts w:ascii="Open Sans" w:hAnsi="Open Sans"/>
          <w:color w:val="2B2B2B"/>
          <w:sz w:val="20"/>
          <w:szCs w:val="20"/>
        </w:rPr>
        <w:t xml:space="preserve"> class.</w:t>
      </w:r>
    </w:p>
    <w:p w:rsidR="00A92248" w:rsidRDefault="00A92248" w:rsidP="00A9224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A</w:t>
      </w:r>
      <w:r>
        <w:rPr>
          <w:rFonts w:ascii="Open Sans" w:hAnsi="Open Sans"/>
          <w:color w:val="2B2B2B"/>
          <w:sz w:val="20"/>
          <w:szCs w:val="20"/>
        </w:rPr>
        <w:t xml:space="preserve">, we are loading the dataset using </w:t>
      </w:r>
      <w:proofErr w:type="spellStart"/>
      <w:r>
        <w:rPr>
          <w:rFonts w:ascii="Open Sans" w:hAnsi="Open Sans"/>
          <w:color w:val="2B2B2B"/>
          <w:sz w:val="20"/>
          <w:szCs w:val="20"/>
        </w:rPr>
        <w:t>CSVExcelStorage</w:t>
      </w:r>
      <w:proofErr w:type="spellEnd"/>
      <w:r>
        <w:rPr>
          <w:rFonts w:ascii="Open Sans" w:hAnsi="Open Sans"/>
          <w:color w:val="2B2B2B"/>
          <w:sz w:val="20"/>
          <w:szCs w:val="20"/>
        </w:rPr>
        <w:t xml:space="preserve"> because of its effective technique to handle double quotes and headers.</w:t>
      </w:r>
    </w:p>
    <w:p w:rsidR="00A92248" w:rsidRDefault="00A92248" w:rsidP="00A9224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B</w:t>
      </w:r>
      <w:r>
        <w:rPr>
          <w:rFonts w:ascii="Open Sans" w:hAnsi="Open Sans"/>
          <w:color w:val="2B2B2B"/>
          <w:sz w:val="20"/>
          <w:szCs w:val="20"/>
        </w:rPr>
        <w:t>, we are generating the columns that are required for processing and explicitly typecasting each of them.</w:t>
      </w:r>
    </w:p>
    <w:p w:rsidR="00A92248" w:rsidRDefault="00A92248" w:rsidP="00A9224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C</w:t>
      </w:r>
      <w:r>
        <w:rPr>
          <w:rFonts w:ascii="Open Sans" w:hAnsi="Open Sans"/>
          <w:color w:val="2B2B2B"/>
          <w:sz w:val="20"/>
          <w:szCs w:val="20"/>
        </w:rPr>
        <w:t>, we are filtering the null values from the “</w:t>
      </w:r>
      <w:proofErr w:type="spellStart"/>
      <w:r>
        <w:rPr>
          <w:rFonts w:ascii="Open Sans" w:hAnsi="Open Sans"/>
          <w:color w:val="2B2B2B"/>
          <w:sz w:val="20"/>
          <w:szCs w:val="20"/>
        </w:rPr>
        <w:t>dest</w:t>
      </w:r>
      <w:proofErr w:type="spellEnd"/>
      <w:r>
        <w:rPr>
          <w:rFonts w:ascii="Open Sans" w:hAnsi="Open Sans"/>
          <w:color w:val="2B2B2B"/>
          <w:sz w:val="20"/>
          <w:szCs w:val="20"/>
        </w:rPr>
        <w:t>” column.</w:t>
      </w:r>
    </w:p>
    <w:p w:rsidR="00A92248" w:rsidRDefault="00A92248" w:rsidP="00A9224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D</w:t>
      </w:r>
      <w:r>
        <w:rPr>
          <w:rFonts w:ascii="Open Sans" w:hAnsi="Open Sans"/>
          <w:color w:val="2B2B2B"/>
          <w:sz w:val="20"/>
          <w:szCs w:val="20"/>
        </w:rPr>
        <w:t>, we are grouping relation C by “</w:t>
      </w:r>
      <w:proofErr w:type="spellStart"/>
      <w:r>
        <w:rPr>
          <w:rFonts w:ascii="Open Sans" w:hAnsi="Open Sans"/>
          <w:color w:val="2B2B2B"/>
          <w:sz w:val="20"/>
          <w:szCs w:val="20"/>
        </w:rPr>
        <w:t>dest</w:t>
      </w:r>
      <w:proofErr w:type="spellEnd"/>
      <w:r>
        <w:rPr>
          <w:rFonts w:ascii="Open Sans" w:hAnsi="Open Sans"/>
          <w:color w:val="2B2B2B"/>
          <w:sz w:val="20"/>
          <w:szCs w:val="20"/>
        </w:rPr>
        <w:t>.”</w:t>
      </w:r>
    </w:p>
    <w:p w:rsidR="00A92248" w:rsidRDefault="00A92248" w:rsidP="00A9224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E</w:t>
      </w:r>
      <w:r>
        <w:rPr>
          <w:rFonts w:ascii="Open Sans" w:hAnsi="Open Sans"/>
          <w:color w:val="2B2B2B"/>
          <w:sz w:val="20"/>
          <w:szCs w:val="20"/>
        </w:rPr>
        <w:t>, we are generating the grouped column and the count of each.</w:t>
      </w:r>
    </w:p>
    <w:p w:rsidR="00A92248" w:rsidRDefault="00A92248" w:rsidP="00A9224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F</w:t>
      </w:r>
      <w:r>
        <w:rPr>
          <w:rFonts w:ascii="Open Sans" w:hAnsi="Open Sans"/>
          <w:color w:val="2B2B2B"/>
          <w:sz w:val="20"/>
          <w:szCs w:val="20"/>
        </w:rPr>
        <w:t> and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Result</w:t>
      </w:r>
      <w:r>
        <w:rPr>
          <w:rFonts w:ascii="Open Sans" w:hAnsi="Open Sans"/>
          <w:color w:val="2B2B2B"/>
          <w:sz w:val="20"/>
          <w:szCs w:val="20"/>
        </w:rPr>
        <w:t> is used to order and limit the result to top 5.</w:t>
      </w:r>
    </w:p>
    <w:p w:rsidR="00A92248" w:rsidRDefault="00A92248" w:rsidP="00A92248">
      <w:pPr>
        <w:pStyle w:val="NormalWeb"/>
        <w:shd w:val="clear" w:color="auto" w:fill="FFFFFF"/>
        <w:spacing w:before="0" w:beforeAutospacing="0" w:after="282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These are the steps to find the top 5 most visited destinations. However, adding few more steps in this process, we will be using another table to find the city name and country as well.</w:t>
      </w:r>
    </w:p>
    <w:p w:rsidR="00A92248" w:rsidRDefault="00A92248" w:rsidP="00A9224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A1</w:t>
      </w:r>
      <w:r>
        <w:rPr>
          <w:rFonts w:ascii="Open Sans" w:hAnsi="Open Sans"/>
          <w:color w:val="2B2B2B"/>
          <w:sz w:val="20"/>
          <w:szCs w:val="20"/>
        </w:rPr>
        <w:t>, we are loading another table to which we will look-up and find the city as well as the country.</w:t>
      </w:r>
    </w:p>
    <w:p w:rsidR="00A92248" w:rsidRDefault="00A92248" w:rsidP="00A9224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A2</w:t>
      </w:r>
      <w:r>
        <w:rPr>
          <w:rFonts w:ascii="Open Sans" w:hAnsi="Open Sans"/>
          <w:color w:val="2B2B2B"/>
          <w:sz w:val="20"/>
          <w:szCs w:val="20"/>
        </w:rPr>
        <w:t xml:space="preserve">, we are generating </w:t>
      </w:r>
      <w:proofErr w:type="spellStart"/>
      <w:r>
        <w:rPr>
          <w:rFonts w:ascii="Open Sans" w:hAnsi="Open Sans"/>
          <w:color w:val="2B2B2B"/>
          <w:sz w:val="20"/>
          <w:szCs w:val="20"/>
        </w:rPr>
        <w:t>dest</w:t>
      </w:r>
      <w:proofErr w:type="spellEnd"/>
      <w:r>
        <w:rPr>
          <w:rFonts w:ascii="Open Sans" w:hAnsi="Open Sans"/>
          <w:color w:val="2B2B2B"/>
          <w:sz w:val="20"/>
          <w:szCs w:val="20"/>
        </w:rPr>
        <w:t>, city, and country from the previous relation.</w:t>
      </w:r>
    </w:p>
    <w:p w:rsidR="00A92248" w:rsidRDefault="00A92248" w:rsidP="00A9224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lastRenderedPageBreak/>
        <w:t>In relation </w:t>
      </w:r>
      <w:proofErr w:type="spellStart"/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joined_table</w:t>
      </w:r>
      <w:proofErr w:type="spellEnd"/>
      <w:r>
        <w:rPr>
          <w:rFonts w:ascii="Open Sans" w:hAnsi="Open Sans"/>
          <w:color w:val="2B2B2B"/>
          <w:sz w:val="20"/>
          <w:szCs w:val="20"/>
        </w:rPr>
        <w:t>, we are joining Result and A2 based on a common column, i.e., “</w:t>
      </w:r>
      <w:proofErr w:type="spellStart"/>
      <w:r>
        <w:rPr>
          <w:rFonts w:ascii="Open Sans" w:hAnsi="Open Sans"/>
          <w:color w:val="2B2B2B"/>
          <w:sz w:val="20"/>
          <w:szCs w:val="20"/>
        </w:rPr>
        <w:t>dest</w:t>
      </w:r>
      <w:proofErr w:type="spellEnd"/>
      <w:r>
        <w:rPr>
          <w:rFonts w:ascii="Open Sans" w:hAnsi="Open Sans"/>
          <w:color w:val="2B2B2B"/>
          <w:sz w:val="20"/>
          <w:szCs w:val="20"/>
        </w:rPr>
        <w:t>”</w:t>
      </w:r>
    </w:p>
    <w:p w:rsidR="00A92248" w:rsidRDefault="00A92248" w:rsidP="00A92248">
      <w:pPr>
        <w:pStyle w:val="NormalWeb"/>
        <w:shd w:val="clear" w:color="auto" w:fill="FFFFFF"/>
        <w:spacing w:before="0" w:beforeAutospacing="0" w:after="282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Finally, using dump, we are printing the result.</w:t>
      </w:r>
    </w:p>
    <w:p w:rsidR="00A92248" w:rsidRDefault="00A92248"/>
    <w:p w:rsidR="00A92248" w:rsidRDefault="00A92248"/>
    <w:p w:rsidR="00A92248" w:rsidRDefault="00A92248">
      <w:r>
        <w:t>Use case 2:-</w:t>
      </w:r>
    </w:p>
    <w:p w:rsidR="003E28BE" w:rsidRDefault="003E28BE">
      <w:pPr>
        <w:rPr>
          <w:rFonts w:ascii="Open Sans" w:hAnsi="Open Sans"/>
          <w:color w:val="2B2B2B"/>
          <w:sz w:val="20"/>
          <w:szCs w:val="20"/>
          <w:shd w:val="clear" w:color="auto" w:fill="FFFFFF"/>
        </w:rPr>
      </w:pPr>
      <w:r>
        <w:rPr>
          <w:rFonts w:ascii="Open Sans" w:hAnsi="Open Sans"/>
          <w:color w:val="2B2B2B"/>
          <w:sz w:val="20"/>
          <w:szCs w:val="20"/>
          <w:shd w:val="clear" w:color="auto" w:fill="FFFFFF"/>
        </w:rPr>
        <w:t>Which month has seen the most number of cancellations due to bad weather?</w:t>
      </w:r>
    </w:p>
    <w:p w:rsidR="003E28BE" w:rsidRDefault="003E28BE">
      <w:r>
        <w:rPr>
          <w:noProof/>
        </w:rPr>
        <w:drawing>
          <wp:inline distT="0" distB="0" distL="0" distR="0">
            <wp:extent cx="5731510" cy="237794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8BE" w:rsidRDefault="003E28BE"/>
    <w:p w:rsidR="003E28BE" w:rsidRDefault="003E28BE">
      <w:r>
        <w:rPr>
          <w:noProof/>
        </w:rPr>
        <w:drawing>
          <wp:inline distT="0" distB="0" distL="0" distR="0">
            <wp:extent cx="5731510" cy="8841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8BE" w:rsidRDefault="003E28BE">
      <w:r>
        <w:rPr>
          <w:noProof/>
        </w:rPr>
        <w:drawing>
          <wp:inline distT="0" distB="0" distL="0" distR="0">
            <wp:extent cx="2778760" cy="51117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51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8BE" w:rsidRDefault="003E28BE"/>
    <w:p w:rsidR="003E28BE" w:rsidRDefault="003E28BE" w:rsidP="003E28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In Line 1</w:t>
      </w:r>
      <w:r>
        <w:rPr>
          <w:rFonts w:ascii="Open Sans" w:hAnsi="Open Sans"/>
          <w:color w:val="2B2B2B"/>
          <w:sz w:val="20"/>
          <w:szCs w:val="20"/>
        </w:rPr>
        <w:t>: We are registering </w:t>
      </w:r>
      <w:r>
        <w:rPr>
          <w:rStyle w:val="Emphasis"/>
          <w:rFonts w:ascii="Open Sans" w:hAnsi="Open Sans"/>
          <w:color w:val="2B2B2B"/>
          <w:sz w:val="20"/>
          <w:szCs w:val="20"/>
          <w:bdr w:val="none" w:sz="0" w:space="0" w:color="auto" w:frame="1"/>
        </w:rPr>
        <w:t>piggybank</w:t>
      </w:r>
      <w:r>
        <w:rPr>
          <w:rFonts w:ascii="Open Sans" w:hAnsi="Open Sans"/>
          <w:color w:val="2B2B2B"/>
          <w:sz w:val="20"/>
          <w:szCs w:val="20"/>
        </w:rPr>
        <w:t xml:space="preserve"> jar in order to use the </w:t>
      </w:r>
      <w:proofErr w:type="spellStart"/>
      <w:r>
        <w:rPr>
          <w:rFonts w:ascii="Open Sans" w:hAnsi="Open Sans"/>
          <w:color w:val="2B2B2B"/>
          <w:sz w:val="20"/>
          <w:szCs w:val="20"/>
        </w:rPr>
        <w:t>CSVExcelStorage</w:t>
      </w:r>
      <w:proofErr w:type="spellEnd"/>
      <w:r>
        <w:rPr>
          <w:rFonts w:ascii="Open Sans" w:hAnsi="Open Sans"/>
          <w:color w:val="2B2B2B"/>
          <w:sz w:val="20"/>
          <w:szCs w:val="20"/>
        </w:rPr>
        <w:t xml:space="preserve"> class.</w:t>
      </w:r>
    </w:p>
    <w:p w:rsidR="003E28BE" w:rsidRDefault="003E28BE" w:rsidP="003E28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A</w:t>
      </w:r>
      <w:r>
        <w:rPr>
          <w:rFonts w:ascii="Open Sans" w:hAnsi="Open Sans"/>
          <w:color w:val="2B2B2B"/>
          <w:sz w:val="20"/>
          <w:szCs w:val="20"/>
        </w:rPr>
        <w:t xml:space="preserve">, we are loading the dataset using </w:t>
      </w:r>
      <w:proofErr w:type="spellStart"/>
      <w:r>
        <w:rPr>
          <w:rFonts w:ascii="Open Sans" w:hAnsi="Open Sans"/>
          <w:color w:val="2B2B2B"/>
          <w:sz w:val="20"/>
          <w:szCs w:val="20"/>
        </w:rPr>
        <w:t>CSVExcelStorage</w:t>
      </w:r>
      <w:proofErr w:type="spellEnd"/>
      <w:r>
        <w:rPr>
          <w:rFonts w:ascii="Open Sans" w:hAnsi="Open Sans"/>
          <w:color w:val="2B2B2B"/>
          <w:sz w:val="20"/>
          <w:szCs w:val="20"/>
        </w:rPr>
        <w:t xml:space="preserve"> because of its effective technique to handle double quotes and header.</w:t>
      </w:r>
    </w:p>
    <w:p w:rsidR="003E28BE" w:rsidRDefault="003E28BE" w:rsidP="003E28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B</w:t>
      </w:r>
      <w:r>
        <w:rPr>
          <w:rFonts w:ascii="Open Sans" w:hAnsi="Open Sans"/>
          <w:color w:val="2B2B2B"/>
          <w:sz w:val="20"/>
          <w:szCs w:val="20"/>
        </w:rPr>
        <w:t>, we are generating the columns which are required for processing and explicitly typecasting each of them.</w:t>
      </w:r>
    </w:p>
    <w:p w:rsidR="003E28BE" w:rsidRDefault="003E28BE" w:rsidP="003E28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C</w:t>
      </w:r>
      <w:r>
        <w:rPr>
          <w:rFonts w:ascii="Open Sans" w:hAnsi="Open Sans"/>
          <w:color w:val="2B2B2B"/>
          <w:sz w:val="20"/>
          <w:szCs w:val="20"/>
        </w:rPr>
        <w:t>, we are filtering the data based on cancellation and cancellation code, i.e.</w:t>
      </w:r>
      <w:proofErr w:type="gramStart"/>
      <w:r>
        <w:rPr>
          <w:rFonts w:ascii="Open Sans" w:hAnsi="Open Sans"/>
          <w:color w:val="2B2B2B"/>
          <w:sz w:val="20"/>
          <w:szCs w:val="20"/>
        </w:rPr>
        <w:t>,  </w:t>
      </w:r>
      <w:proofErr w:type="spellStart"/>
      <w:r>
        <w:rPr>
          <w:rFonts w:ascii="Open Sans" w:hAnsi="Open Sans"/>
          <w:color w:val="2B2B2B"/>
          <w:sz w:val="20"/>
          <w:szCs w:val="20"/>
        </w:rPr>
        <w:t>canceled</w:t>
      </w:r>
      <w:proofErr w:type="spellEnd"/>
      <w:proofErr w:type="gramEnd"/>
      <w:r>
        <w:rPr>
          <w:rFonts w:ascii="Open Sans" w:hAnsi="Open Sans"/>
          <w:color w:val="2B2B2B"/>
          <w:sz w:val="20"/>
          <w:szCs w:val="20"/>
        </w:rPr>
        <w:t xml:space="preserve"> = 1 means flight have been </w:t>
      </w:r>
      <w:proofErr w:type="spellStart"/>
      <w:r>
        <w:rPr>
          <w:rFonts w:ascii="Open Sans" w:hAnsi="Open Sans"/>
          <w:color w:val="2B2B2B"/>
          <w:sz w:val="20"/>
          <w:szCs w:val="20"/>
        </w:rPr>
        <w:t>canceled</w:t>
      </w:r>
      <w:proofErr w:type="spellEnd"/>
      <w:r>
        <w:rPr>
          <w:rFonts w:ascii="Open Sans" w:hAnsi="Open Sans"/>
          <w:color w:val="2B2B2B"/>
          <w:sz w:val="20"/>
          <w:szCs w:val="20"/>
        </w:rPr>
        <w:t xml:space="preserve"> and </w:t>
      </w:r>
      <w:proofErr w:type="spellStart"/>
      <w:r>
        <w:rPr>
          <w:rFonts w:ascii="Open Sans" w:hAnsi="Open Sans"/>
          <w:color w:val="2B2B2B"/>
          <w:sz w:val="20"/>
          <w:szCs w:val="20"/>
        </w:rPr>
        <w:t>cancel_code</w:t>
      </w:r>
      <w:proofErr w:type="spellEnd"/>
      <w:r>
        <w:rPr>
          <w:rFonts w:ascii="Open Sans" w:hAnsi="Open Sans"/>
          <w:color w:val="2B2B2B"/>
          <w:sz w:val="20"/>
          <w:szCs w:val="20"/>
        </w:rPr>
        <w:t xml:space="preserve"> = ‘B’ means the reason for cancellation is “weather.” So relation C will point to the data which consists of </w:t>
      </w:r>
      <w:proofErr w:type="spellStart"/>
      <w:r>
        <w:rPr>
          <w:rFonts w:ascii="Open Sans" w:hAnsi="Open Sans"/>
          <w:color w:val="2B2B2B"/>
          <w:sz w:val="20"/>
          <w:szCs w:val="20"/>
        </w:rPr>
        <w:t>canceled</w:t>
      </w:r>
      <w:proofErr w:type="spellEnd"/>
      <w:r>
        <w:rPr>
          <w:rFonts w:ascii="Open Sans" w:hAnsi="Open Sans"/>
          <w:color w:val="2B2B2B"/>
          <w:sz w:val="20"/>
          <w:szCs w:val="20"/>
        </w:rPr>
        <w:t xml:space="preserve"> flights due to bad weather.</w:t>
      </w:r>
    </w:p>
    <w:p w:rsidR="003E28BE" w:rsidRDefault="003E28BE" w:rsidP="003E28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 D</w:t>
      </w:r>
      <w:r>
        <w:rPr>
          <w:rFonts w:ascii="Open Sans" w:hAnsi="Open Sans"/>
          <w:color w:val="2B2B2B"/>
          <w:sz w:val="20"/>
          <w:szCs w:val="20"/>
        </w:rPr>
        <w:t>, we are grouping the relation C based on every month.</w:t>
      </w:r>
    </w:p>
    <w:p w:rsidR="003E28BE" w:rsidRDefault="003E28BE" w:rsidP="003E28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E</w:t>
      </w:r>
      <w:r>
        <w:rPr>
          <w:rFonts w:ascii="Open Sans" w:hAnsi="Open Sans"/>
          <w:color w:val="2B2B2B"/>
          <w:sz w:val="20"/>
          <w:szCs w:val="20"/>
        </w:rPr>
        <w:t xml:space="preserve">, we are finding the count of </w:t>
      </w:r>
      <w:proofErr w:type="spellStart"/>
      <w:r>
        <w:rPr>
          <w:rFonts w:ascii="Open Sans" w:hAnsi="Open Sans"/>
          <w:color w:val="2B2B2B"/>
          <w:sz w:val="20"/>
          <w:szCs w:val="20"/>
        </w:rPr>
        <w:t>canceled</w:t>
      </w:r>
      <w:proofErr w:type="spellEnd"/>
      <w:r>
        <w:rPr>
          <w:rFonts w:ascii="Open Sans" w:hAnsi="Open Sans"/>
          <w:color w:val="2B2B2B"/>
          <w:sz w:val="20"/>
          <w:szCs w:val="20"/>
        </w:rPr>
        <w:t xml:space="preserve"> flights every month.</w:t>
      </w:r>
    </w:p>
    <w:p w:rsidR="003E28BE" w:rsidRDefault="003E28BE" w:rsidP="003E28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F</w:t>
      </w:r>
      <w:r>
        <w:rPr>
          <w:rFonts w:ascii="Open Sans" w:hAnsi="Open Sans"/>
          <w:color w:val="2B2B2B"/>
          <w:sz w:val="20"/>
          <w:szCs w:val="20"/>
        </w:rPr>
        <w:t> and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Result</w:t>
      </w:r>
      <w:r>
        <w:rPr>
          <w:rFonts w:ascii="Open Sans" w:hAnsi="Open Sans"/>
          <w:color w:val="2B2B2B"/>
          <w:sz w:val="20"/>
          <w:szCs w:val="20"/>
        </w:rPr>
        <w:t> is for ordering and finding the top month based on cancellation.</w:t>
      </w:r>
    </w:p>
    <w:p w:rsidR="003E28BE" w:rsidRDefault="003E28BE"/>
    <w:p w:rsidR="003E28BE" w:rsidRDefault="003E28BE"/>
    <w:p w:rsidR="003E28BE" w:rsidRDefault="003E28BE">
      <w:r>
        <w:t>Use case 3</w:t>
      </w:r>
    </w:p>
    <w:p w:rsidR="003E28BE" w:rsidRDefault="003E28BE">
      <w:pPr>
        <w:rPr>
          <w:rFonts w:ascii="Open Sans" w:hAnsi="Open Sans"/>
          <w:color w:val="2B2B2B"/>
          <w:sz w:val="20"/>
          <w:szCs w:val="20"/>
          <w:shd w:val="clear" w:color="auto" w:fill="FFFFFF"/>
        </w:rPr>
      </w:pPr>
      <w:r>
        <w:rPr>
          <w:rFonts w:ascii="Open Sans" w:hAnsi="Open Sans"/>
          <w:color w:val="2B2B2B"/>
          <w:sz w:val="20"/>
          <w:szCs w:val="20"/>
          <w:shd w:val="clear" w:color="auto" w:fill="FFFFFF"/>
        </w:rPr>
        <w:t>Top ten origins with the highest AVG departure delay</w:t>
      </w:r>
    </w:p>
    <w:p w:rsidR="003E28BE" w:rsidRDefault="003E28BE">
      <w:r>
        <w:rPr>
          <w:noProof/>
        </w:rPr>
        <w:lastRenderedPageBreak/>
        <w:drawing>
          <wp:inline distT="0" distB="0" distL="0" distR="0">
            <wp:extent cx="5731510" cy="214634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8BE" w:rsidRDefault="003E28BE"/>
    <w:p w:rsidR="003E28BE" w:rsidRDefault="003E28BE">
      <w:r>
        <w:rPr>
          <w:noProof/>
        </w:rPr>
        <w:drawing>
          <wp:inline distT="0" distB="0" distL="0" distR="0">
            <wp:extent cx="5731510" cy="14426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8BE" w:rsidRDefault="003E28BE"/>
    <w:p w:rsidR="003E28BE" w:rsidRDefault="00914AE5">
      <w:r>
        <w:rPr>
          <w:noProof/>
        </w:rPr>
        <w:drawing>
          <wp:inline distT="0" distB="0" distL="0" distR="0">
            <wp:extent cx="5731510" cy="209339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3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AE5" w:rsidRDefault="00914AE5"/>
    <w:p w:rsidR="00914AE5" w:rsidRDefault="00914AE5" w:rsidP="00914A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 C1</w:t>
      </w:r>
      <w:r>
        <w:rPr>
          <w:rFonts w:ascii="Open Sans" w:hAnsi="Open Sans"/>
          <w:color w:val="2B2B2B"/>
          <w:sz w:val="20"/>
          <w:szCs w:val="20"/>
        </w:rPr>
        <w:t>, we are removing the null values fields present if any.</w:t>
      </w:r>
    </w:p>
    <w:p w:rsidR="00914AE5" w:rsidRDefault="00914AE5" w:rsidP="00914A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D1</w:t>
      </w:r>
      <w:r>
        <w:rPr>
          <w:rFonts w:ascii="Open Sans" w:hAnsi="Open Sans"/>
          <w:color w:val="2B2B2B"/>
          <w:sz w:val="20"/>
          <w:szCs w:val="20"/>
        </w:rPr>
        <w:t>, we are grouping the data based on column “origin.”</w:t>
      </w:r>
    </w:p>
    <w:p w:rsidR="00914AE5" w:rsidRDefault="00914AE5" w:rsidP="00914A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E1</w:t>
      </w:r>
      <w:r>
        <w:rPr>
          <w:rFonts w:ascii="Open Sans" w:hAnsi="Open Sans"/>
          <w:color w:val="2B2B2B"/>
          <w:sz w:val="20"/>
          <w:szCs w:val="20"/>
        </w:rPr>
        <w:t>, we are finding average delay from each unique origin.</w:t>
      </w:r>
    </w:p>
    <w:p w:rsidR="00914AE5" w:rsidRDefault="00914AE5" w:rsidP="00914A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Relations named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Result</w:t>
      </w:r>
      <w:r>
        <w:rPr>
          <w:rFonts w:ascii="Open Sans" w:hAnsi="Open Sans"/>
          <w:color w:val="2B2B2B"/>
          <w:sz w:val="20"/>
          <w:szCs w:val="20"/>
        </w:rPr>
        <w:t> and </w:t>
      </w:r>
      <w:proofErr w:type="spellStart"/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Top_ten</w:t>
      </w:r>
      <w:proofErr w:type="spellEnd"/>
      <w:r>
        <w:rPr>
          <w:rFonts w:ascii="Open Sans" w:hAnsi="Open Sans"/>
          <w:color w:val="2B2B2B"/>
          <w:sz w:val="20"/>
          <w:szCs w:val="20"/>
        </w:rPr>
        <w:t> are ordering the results in descending order and printing the top ten values.</w:t>
      </w:r>
    </w:p>
    <w:p w:rsidR="00914AE5" w:rsidRDefault="00914AE5" w:rsidP="00914AE5">
      <w:pPr>
        <w:pStyle w:val="NormalWeb"/>
        <w:shd w:val="clear" w:color="auto" w:fill="FFFFFF"/>
        <w:spacing w:before="0" w:beforeAutospacing="0" w:after="282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These steps are good enough to find the top ten origins with the highest average departure delay.</w:t>
      </w:r>
    </w:p>
    <w:p w:rsidR="00914AE5" w:rsidRDefault="00914AE5" w:rsidP="00914AE5">
      <w:pPr>
        <w:pStyle w:val="NormalWeb"/>
        <w:shd w:val="clear" w:color="auto" w:fill="FFFFFF"/>
        <w:spacing w:before="0" w:beforeAutospacing="0" w:after="282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However, rather than generating just the code of origin, we will be following a few more steps to find some more details like country and city.</w:t>
      </w:r>
    </w:p>
    <w:p w:rsidR="00914AE5" w:rsidRDefault="00914AE5" w:rsidP="00914A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the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Lookup</w:t>
      </w:r>
      <w:r>
        <w:rPr>
          <w:rFonts w:ascii="Open Sans" w:hAnsi="Open Sans"/>
          <w:color w:val="2B2B2B"/>
          <w:sz w:val="20"/>
          <w:szCs w:val="20"/>
        </w:rPr>
        <w:t>, we are loading another table to which we will look up and find the city as well as the country.</w:t>
      </w:r>
    </w:p>
    <w:p w:rsidR="00914AE5" w:rsidRDefault="00914AE5" w:rsidP="00914A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the relation L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ookup1,</w:t>
      </w:r>
      <w:r>
        <w:rPr>
          <w:rFonts w:ascii="Open Sans" w:hAnsi="Open Sans"/>
          <w:color w:val="2B2B2B"/>
          <w:sz w:val="20"/>
          <w:szCs w:val="20"/>
        </w:rPr>
        <w:t> we are generating the destination, city, and country from the previous relation.</w:t>
      </w:r>
    </w:p>
    <w:p w:rsidR="00914AE5" w:rsidRDefault="00914AE5" w:rsidP="00914A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the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Joined</w:t>
      </w:r>
      <w:r>
        <w:rPr>
          <w:rFonts w:ascii="Open Sans" w:hAnsi="Open Sans"/>
          <w:color w:val="2B2B2B"/>
          <w:sz w:val="20"/>
          <w:szCs w:val="20"/>
        </w:rPr>
        <w:t xml:space="preserve">, we are joining relation </w:t>
      </w:r>
      <w:proofErr w:type="spellStart"/>
      <w:r>
        <w:rPr>
          <w:rFonts w:ascii="Open Sans" w:hAnsi="Open Sans"/>
          <w:color w:val="2B2B2B"/>
          <w:sz w:val="20"/>
          <w:szCs w:val="20"/>
        </w:rPr>
        <w:t>Top_ten</w:t>
      </w:r>
      <w:proofErr w:type="spellEnd"/>
      <w:r>
        <w:rPr>
          <w:rFonts w:ascii="Open Sans" w:hAnsi="Open Sans"/>
          <w:color w:val="2B2B2B"/>
          <w:sz w:val="20"/>
          <w:szCs w:val="20"/>
        </w:rPr>
        <w:t xml:space="preserve"> and Lookup1 based on common a column, i.e., “origin.”</w:t>
      </w:r>
    </w:p>
    <w:p w:rsidR="00914AE5" w:rsidRDefault="00914AE5" w:rsidP="00914A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the relation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 Final, </w:t>
      </w:r>
      <w:r>
        <w:rPr>
          <w:rFonts w:ascii="Open Sans" w:hAnsi="Open Sans"/>
          <w:color w:val="2B2B2B"/>
          <w:sz w:val="20"/>
          <w:szCs w:val="20"/>
        </w:rPr>
        <w:t>we are generating required columns from the Joined table.</w:t>
      </w:r>
    </w:p>
    <w:p w:rsidR="00914AE5" w:rsidRDefault="00914AE5" w:rsidP="00914AE5">
      <w:pPr>
        <w:pStyle w:val="NormalWeb"/>
        <w:shd w:val="clear" w:color="auto" w:fill="FFFFFF"/>
        <w:spacing w:before="0" w:beforeAutospacing="0" w:after="282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Finally, we are ordering and printing the results.</w:t>
      </w:r>
    </w:p>
    <w:p w:rsidR="00914AE5" w:rsidRDefault="00914AE5"/>
    <w:p w:rsidR="00914AE5" w:rsidRDefault="00914AE5">
      <w:proofErr w:type="spellStart"/>
      <w:r>
        <w:lastRenderedPageBreak/>
        <w:t>Usecase</w:t>
      </w:r>
      <w:proofErr w:type="spellEnd"/>
      <w:r>
        <w:t xml:space="preserve"> 4:</w:t>
      </w:r>
    </w:p>
    <w:p w:rsidR="00914AE5" w:rsidRDefault="00914AE5" w:rsidP="00914AE5">
      <w:pPr>
        <w:pStyle w:val="NormalWeb"/>
        <w:shd w:val="clear" w:color="auto" w:fill="FFFFFF"/>
        <w:spacing w:before="0" w:beforeAutospacing="0" w:after="282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Which route (origin &amp; destination) has seen the maximum diversion?</w:t>
      </w:r>
    </w:p>
    <w:p w:rsidR="00914AE5" w:rsidRDefault="00914AE5"/>
    <w:p w:rsidR="00914AE5" w:rsidRDefault="00914AE5">
      <w:r>
        <w:rPr>
          <w:noProof/>
        </w:rPr>
        <w:drawing>
          <wp:inline distT="0" distB="0" distL="0" distR="0">
            <wp:extent cx="5731510" cy="148614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6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AE5" w:rsidRDefault="00914AE5"/>
    <w:p w:rsidR="00914AE5" w:rsidRDefault="00914AE5">
      <w:r>
        <w:rPr>
          <w:noProof/>
        </w:rPr>
        <w:drawing>
          <wp:inline distT="0" distB="0" distL="0" distR="0">
            <wp:extent cx="5731510" cy="9145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AA7" w:rsidRDefault="00D60AA7" w:rsidP="00914A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noProof/>
          <w:color w:val="2B2B2B"/>
          <w:sz w:val="20"/>
          <w:szCs w:val="20"/>
        </w:rPr>
        <w:drawing>
          <wp:inline distT="0" distB="0" distL="0" distR="0">
            <wp:extent cx="5731510" cy="103102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1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AE5" w:rsidRDefault="00914AE5" w:rsidP="00914A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A</w:t>
      </w:r>
      <w:r>
        <w:rPr>
          <w:rFonts w:ascii="Open Sans" w:hAnsi="Open Sans"/>
          <w:color w:val="2B2B2B"/>
          <w:sz w:val="20"/>
          <w:szCs w:val="20"/>
        </w:rPr>
        <w:t xml:space="preserve">, we are loading the dataset using </w:t>
      </w:r>
      <w:proofErr w:type="spellStart"/>
      <w:r>
        <w:rPr>
          <w:rFonts w:ascii="Open Sans" w:hAnsi="Open Sans"/>
          <w:color w:val="2B2B2B"/>
          <w:sz w:val="20"/>
          <w:szCs w:val="20"/>
        </w:rPr>
        <w:t>CSVExcelStorage</w:t>
      </w:r>
      <w:proofErr w:type="spellEnd"/>
      <w:r>
        <w:rPr>
          <w:rFonts w:ascii="Open Sans" w:hAnsi="Open Sans"/>
          <w:color w:val="2B2B2B"/>
          <w:sz w:val="20"/>
          <w:szCs w:val="20"/>
        </w:rPr>
        <w:t xml:space="preserve"> because of its effective technique to handle double quotes and headers.</w:t>
      </w:r>
    </w:p>
    <w:p w:rsidR="00914AE5" w:rsidRDefault="00914AE5" w:rsidP="00914A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B</w:t>
      </w:r>
      <w:r>
        <w:rPr>
          <w:rFonts w:ascii="Open Sans" w:hAnsi="Open Sans"/>
          <w:color w:val="2B2B2B"/>
          <w:sz w:val="20"/>
          <w:szCs w:val="20"/>
        </w:rPr>
        <w:t>, we are generating the columns which are required for processing and explicitly type-casting each of them.</w:t>
      </w:r>
    </w:p>
    <w:p w:rsidR="00914AE5" w:rsidRDefault="00914AE5" w:rsidP="00914A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C</w:t>
      </w:r>
      <w:r>
        <w:rPr>
          <w:rFonts w:ascii="Open Sans" w:hAnsi="Open Sans"/>
          <w:color w:val="2B2B2B"/>
          <w:sz w:val="20"/>
          <w:szCs w:val="20"/>
        </w:rPr>
        <w:t>, we are filtering the data based on “not null” and diversion =1. This will remove the null records, if any, and give the data corresponding to the diversion taken.</w:t>
      </w:r>
    </w:p>
    <w:p w:rsidR="00914AE5" w:rsidRDefault="00914AE5" w:rsidP="00914A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In 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D</w:t>
      </w:r>
      <w:r>
        <w:rPr>
          <w:rFonts w:ascii="Open Sans" w:hAnsi="Open Sans"/>
          <w:color w:val="2B2B2B"/>
          <w:sz w:val="20"/>
          <w:szCs w:val="20"/>
        </w:rPr>
        <w:t>, we are grouping the data based on origin and destination.</w:t>
      </w:r>
    </w:p>
    <w:p w:rsidR="00914AE5" w:rsidRDefault="00914AE5" w:rsidP="00914A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Relation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D</w:t>
      </w:r>
      <w:r>
        <w:rPr>
          <w:rFonts w:ascii="Open Sans" w:hAnsi="Open Sans"/>
          <w:color w:val="2B2B2B"/>
          <w:sz w:val="20"/>
          <w:szCs w:val="20"/>
        </w:rPr>
        <w:t> finds the count of diversion taken per unique origin and destination.</w:t>
      </w:r>
    </w:p>
    <w:p w:rsidR="00914AE5" w:rsidRDefault="00914AE5" w:rsidP="00914AE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>Relations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F</w:t>
      </w:r>
      <w:r>
        <w:rPr>
          <w:rFonts w:ascii="Open Sans" w:hAnsi="Open Sans"/>
          <w:color w:val="2B2B2B"/>
          <w:sz w:val="20"/>
          <w:szCs w:val="20"/>
        </w:rPr>
        <w:t> and </w:t>
      </w:r>
      <w:r>
        <w:rPr>
          <w:rStyle w:val="Strong"/>
          <w:rFonts w:ascii="Open Sans" w:hAnsi="Open Sans"/>
          <w:color w:val="2B2B2B"/>
          <w:sz w:val="20"/>
          <w:szCs w:val="20"/>
          <w:bdr w:val="none" w:sz="0" w:space="0" w:color="auto" w:frame="1"/>
        </w:rPr>
        <w:t>Result</w:t>
      </w:r>
      <w:r>
        <w:rPr>
          <w:rFonts w:ascii="Open Sans" w:hAnsi="Open Sans"/>
          <w:color w:val="2B2B2B"/>
          <w:sz w:val="20"/>
          <w:szCs w:val="20"/>
        </w:rPr>
        <w:t> orders the result and produces top 10 results.</w:t>
      </w:r>
    </w:p>
    <w:p w:rsidR="00914AE5" w:rsidRDefault="00914AE5"/>
    <w:p w:rsidR="00A92248" w:rsidRDefault="00A92248"/>
    <w:sectPr w:rsidR="00A922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20"/>
  <w:characterSpacingControl w:val="doNotCompress"/>
  <w:compat>
    <w:useFELayout/>
  </w:compat>
  <w:rsids>
    <w:rsidRoot w:val="00A92248"/>
    <w:rsid w:val="003E28BE"/>
    <w:rsid w:val="00914AE5"/>
    <w:rsid w:val="00A92248"/>
    <w:rsid w:val="00D60A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2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24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922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92248"/>
    <w:rPr>
      <w:b/>
      <w:bCs/>
    </w:rPr>
  </w:style>
  <w:style w:type="character" w:styleId="Emphasis">
    <w:name w:val="Emphasis"/>
    <w:basedOn w:val="DefaultParagraphFont"/>
    <w:uiPriority w:val="20"/>
    <w:qFormat/>
    <w:rsid w:val="00A9224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1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vissu</dc:creator>
  <cp:keywords/>
  <dc:description/>
  <cp:lastModifiedBy>vissu</cp:lastModifiedBy>
  <cp:revision>2</cp:revision>
  <dcterms:created xsi:type="dcterms:W3CDTF">2017-09-20T16:56:00Z</dcterms:created>
  <dcterms:modified xsi:type="dcterms:W3CDTF">2017-09-20T17:38:00Z</dcterms:modified>
</cp:coreProperties>
</file>