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Package document: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Working: The package works on the input text file , reads it in the transformation method and works on the data row by row.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Column data transformation: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color w:val="008080"/>
          <w:sz w:val="23"/>
          <w:szCs w:val="23"/>
          <w:highlight w:val="white"/>
          <w:rtl w:val="0"/>
        </w:rPr>
        <w:t xml:space="preserve">Engine location transformed to one hot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Cylinder count from string to integer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Aspiration  to Boolean flag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Price converted from cent to euro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Converted horsepower from German representation to float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Added all the transformed data to a temporary list to have a row data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Then the row is bifurcated to get the data column wise. It has been seperated by ‘ ; ‘.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row.split(“;”) has been used to split the data.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dummy data has been filtered according to the specification. If any column consists of ‘_’ or similar transformation the whole row has been left out.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Transformation reason: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Cylinder count: Integer encoding has been used, it represent the count of the cylinders in the vehicle. The mapping is as follows.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cylinders_count = {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'one'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'two'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'three'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'four'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'five'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'six'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'seven'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'eight'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Aspiration: Boolean flag used to represent turbo as 1 and std as 0.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aspiration_flag = {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'turbo'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'std'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Engine location: Since the output has to be int type so, Integer transformed has been used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engine_loc_transform = {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'fron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t'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'mi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'back'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Price: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Converted cents to Euro by dividing it by 100.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Horsepower: Converted to decimal format from German comma format.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Wheel base measured between rotational centers of wheels.[Float]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stroke is the distance so measured in float.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num-of-doors is an integer field.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no_of_doors = {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'one'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'two'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'three'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'four'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'five'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Drive Wheel can be represented as integer field.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drive_wheels = {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'fwd'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'rwd'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'4wd'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'6wd'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'8wd'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'12wd'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Fuel type represented as int.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fuel_cache = {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'gas'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'diesel'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'petrol'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code contains two method 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full_tranformation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ransform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method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full_transformation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does transformation on all the columns.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method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transform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des transformation on restricted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Return: The transformed data is returned in list of list format where the first index of the final list has the list of columns as per the specification.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