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73F" w:rsidRPr="0073673F" w:rsidRDefault="0073673F" w:rsidP="00581463">
      <w:pPr>
        <w:pStyle w:val="1"/>
        <w:ind w:firstLine="709"/>
        <w:rPr>
          <w:rFonts w:eastAsia="Times New Roman"/>
          <w:lang w:eastAsia="ru-RU"/>
        </w:rPr>
      </w:pPr>
      <w:r w:rsidRPr="0073673F">
        <w:rPr>
          <w:rFonts w:eastAsia="Times New Roman"/>
          <w:lang w:eastAsia="ru-RU"/>
        </w:rPr>
        <w:t>Цель инвентаризации IT-активов</w:t>
      </w:r>
    </w:p>
    <w:p w:rsidR="0073673F" w:rsidRPr="0073673F" w:rsidRDefault="0073673F" w:rsidP="00581463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673F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Целью инвентаризации IT-активов является формирование перечня таких активов. Анализ данных об IT-активах и связях между ними помогает сформировать представление об IT-инфраструктуре организации. Результаты инвентаризации могут использоваться для определения и уточнения целевых и ключевых систем и точек проникновения.</w:t>
      </w:r>
    </w:p>
    <w:p w:rsidR="0073673F" w:rsidRPr="0073673F" w:rsidRDefault="0073673F" w:rsidP="00581463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67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рамках концепции результативной </w:t>
      </w:r>
      <w:proofErr w:type="spellStart"/>
      <w:r w:rsidRPr="0073673F">
        <w:rPr>
          <w:rFonts w:ascii="Times New Roman" w:eastAsia="Times New Roman" w:hAnsi="Times New Roman" w:cs="Times New Roman"/>
          <w:sz w:val="24"/>
          <w:szCs w:val="24"/>
          <w:lang w:eastAsia="ru-RU"/>
        </w:rPr>
        <w:t>кибербезопасности</w:t>
      </w:r>
      <w:proofErr w:type="spellEnd"/>
      <w:r w:rsidRPr="007367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результатам инвентаризации требуется получить информацию о следующих видах IT-активов:</w:t>
      </w:r>
    </w:p>
    <w:p w:rsidR="0073673F" w:rsidRPr="0073673F" w:rsidRDefault="0073673F" w:rsidP="00581463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673F">
        <w:rPr>
          <w:rFonts w:ascii="Times New Roman" w:eastAsia="Times New Roman" w:hAnsi="Times New Roman" w:cs="Times New Roman"/>
          <w:sz w:val="24"/>
          <w:szCs w:val="24"/>
          <w:lang w:eastAsia="ru-RU"/>
        </w:rPr>
        <w:t>узлы сетевого периметра и локальной вычислительной сети (далее — ЛВС);</w:t>
      </w:r>
    </w:p>
    <w:p w:rsidR="0073673F" w:rsidRPr="0073673F" w:rsidRDefault="0073673F" w:rsidP="00581463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673F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сервисы, запущенные на узлах внешнего сетевого периметра;</w:t>
      </w:r>
    </w:p>
    <w:p w:rsidR="0073673F" w:rsidRPr="0073673F" w:rsidRDefault="0073673F" w:rsidP="00581463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673F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корпоративные беспроводные сети, в том числе гостевые;</w:t>
      </w:r>
    </w:p>
    <w:p w:rsidR="0073673F" w:rsidRPr="0073673F" w:rsidRDefault="0073673F" w:rsidP="00581463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673F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инфраструктура облачных сервисов.</w:t>
      </w:r>
    </w:p>
    <w:p w:rsidR="0073673F" w:rsidRPr="0073673F" w:rsidRDefault="0073673F" w:rsidP="00581463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673F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вышеперечисленные активы (кроме узлов в ЛВС) должны оцениваться с точки зрения возможности получения доступа в ЛВС организации.</w:t>
      </w:r>
    </w:p>
    <w:p w:rsidR="0073673F" w:rsidRPr="0073673F" w:rsidRDefault="0073673F" w:rsidP="00581463">
      <w:pPr>
        <w:spacing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67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IT-актив</w:t>
      </w:r>
      <w:r w:rsidRPr="007367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программное обеспечение или оборудование, которое используется в организации для обработки, хранения и передачи информации</w:t>
      </w:r>
    </w:p>
    <w:p w:rsidR="0073673F" w:rsidRPr="0073673F" w:rsidRDefault="0073673F" w:rsidP="00581463">
      <w:pPr>
        <w:spacing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67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Инвентаризация IT-активов</w:t>
      </w:r>
      <w:r w:rsidRPr="007367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сбор сведений об IT-активах для получения представления об IT-инфраструктуре организации.</w:t>
      </w:r>
    </w:p>
    <w:p w:rsidR="0073673F" w:rsidRPr="0073673F" w:rsidRDefault="0073673F" w:rsidP="00581463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673F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проведения инвентаризации могут быть использованы данные из уже имеющихся систем, в которых ведется учет IT-активов.</w:t>
      </w:r>
    </w:p>
    <w:p w:rsidR="0073673F" w:rsidRPr="0073673F" w:rsidRDefault="0073673F" w:rsidP="00581463">
      <w:pPr>
        <w:pStyle w:val="1"/>
        <w:ind w:firstLine="709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</w:t>
      </w:r>
      <w:r w:rsidRPr="0073673F">
        <w:rPr>
          <w:rFonts w:eastAsia="Times New Roman"/>
          <w:lang w:eastAsia="ru-RU"/>
        </w:rPr>
        <w:t>иды</w:t>
      </w:r>
      <w:r>
        <w:rPr>
          <w:rFonts w:eastAsia="Times New Roman"/>
          <w:lang w:eastAsia="ru-RU"/>
        </w:rPr>
        <w:t xml:space="preserve"> учета IT-активов</w:t>
      </w:r>
    </w:p>
    <w:p w:rsidR="0073673F" w:rsidRPr="0073673F" w:rsidRDefault="0073673F" w:rsidP="00581463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673F">
        <w:rPr>
          <w:rFonts w:ascii="Times New Roman" w:eastAsia="Times New Roman" w:hAnsi="Times New Roman" w:cs="Times New Roman"/>
          <w:sz w:val="24"/>
          <w:szCs w:val="24"/>
          <w:lang w:eastAsia="ru-RU"/>
        </w:rPr>
        <w:t>В организациях могут быть внедрены различные системы учета IT-активов:</w:t>
      </w:r>
    </w:p>
    <w:p w:rsidR="0073673F" w:rsidRPr="0073673F" w:rsidRDefault="0073673F" w:rsidP="00581463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673F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Учет IT-активов для бухгалтерского учета.</w:t>
      </w:r>
    </w:p>
    <w:p w:rsidR="0073673F" w:rsidRPr="0073673F" w:rsidRDefault="0073673F" w:rsidP="00581463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673F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Учет IT-активов для предоставления IT-услуг.</w:t>
      </w:r>
    </w:p>
    <w:p w:rsidR="0073673F" w:rsidRPr="0073673F" w:rsidRDefault="0073673F" w:rsidP="00581463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673F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Учет IT-активов для обеспечения ИБ.</w:t>
      </w:r>
    </w:p>
    <w:p w:rsidR="0073673F" w:rsidRPr="0073673F" w:rsidRDefault="0073673F" w:rsidP="00581463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673F">
        <w:rPr>
          <w:rFonts w:ascii="Times New Roman" w:eastAsia="Times New Roman" w:hAnsi="Times New Roman" w:cs="Times New Roman"/>
          <w:sz w:val="24"/>
          <w:szCs w:val="24"/>
          <w:lang w:eastAsia="ru-RU"/>
        </w:rPr>
        <w:t>Нужно понимать, что IT-актив может учитываться по-разному (например, как имущество организации или как конфигурационная единица, участвующая в предоставлении IT-услуги), поэтому информация из других систем учета нуждается в дополнительном анализе. Характеристики систем учета IT-активов приведены в таблице 1.</w:t>
      </w:r>
    </w:p>
    <w:p w:rsidR="0073673F" w:rsidRDefault="0073673F" w:rsidP="007367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73673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Таблица 1. Характеристики различных систем учета IT-активов</w:t>
      </w:r>
    </w:p>
    <w:tbl>
      <w:tblPr>
        <w:tblStyle w:val="a5"/>
        <w:tblW w:w="9344" w:type="dxa"/>
        <w:jc w:val="center"/>
        <w:tblLook w:val="04A0" w:firstRow="1" w:lastRow="0" w:firstColumn="1" w:lastColumn="0" w:noHBand="0" w:noVBand="1"/>
      </w:tblPr>
      <w:tblGrid>
        <w:gridCol w:w="1838"/>
        <w:gridCol w:w="2834"/>
        <w:gridCol w:w="2336"/>
        <w:gridCol w:w="2336"/>
      </w:tblGrid>
      <w:tr w:rsidR="002505EE" w:rsidRPr="002505EE" w:rsidTr="002505EE">
        <w:trPr>
          <w:tblHeader/>
          <w:jc w:val="center"/>
        </w:trPr>
        <w:tc>
          <w:tcPr>
            <w:tcW w:w="1838" w:type="dxa"/>
            <w:vAlign w:val="center"/>
          </w:tcPr>
          <w:p w:rsidR="002505EE" w:rsidRPr="002505EE" w:rsidRDefault="002505EE" w:rsidP="00250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2505E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Вид учета</w:t>
            </w:r>
          </w:p>
        </w:tc>
        <w:tc>
          <w:tcPr>
            <w:tcW w:w="2834" w:type="dxa"/>
            <w:vAlign w:val="center"/>
          </w:tcPr>
          <w:p w:rsidR="002505EE" w:rsidRPr="002505EE" w:rsidRDefault="002505EE" w:rsidP="00250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2505E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Учет IT-активов для бухгалтерского учета</w:t>
            </w:r>
          </w:p>
        </w:tc>
        <w:tc>
          <w:tcPr>
            <w:tcW w:w="2336" w:type="dxa"/>
            <w:vAlign w:val="center"/>
          </w:tcPr>
          <w:p w:rsidR="002505EE" w:rsidRPr="002505EE" w:rsidRDefault="002505EE" w:rsidP="00250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2505E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Учет IT-активов для предоставления IT-услуг</w:t>
            </w:r>
          </w:p>
        </w:tc>
        <w:tc>
          <w:tcPr>
            <w:tcW w:w="2336" w:type="dxa"/>
            <w:vAlign w:val="center"/>
          </w:tcPr>
          <w:p w:rsidR="002505EE" w:rsidRPr="002505EE" w:rsidRDefault="002505EE" w:rsidP="00250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2505E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Учет IT-активов для обеспечения ИБ</w:t>
            </w:r>
          </w:p>
        </w:tc>
      </w:tr>
      <w:tr w:rsidR="002505EE" w:rsidRPr="002505EE" w:rsidTr="002505EE">
        <w:trPr>
          <w:jc w:val="center"/>
        </w:trPr>
        <w:tc>
          <w:tcPr>
            <w:tcW w:w="1838" w:type="dxa"/>
            <w:vAlign w:val="center"/>
          </w:tcPr>
          <w:p w:rsidR="002505EE" w:rsidRPr="002505EE" w:rsidRDefault="002505EE" w:rsidP="002505E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505E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Цель учета</w:t>
            </w:r>
          </w:p>
        </w:tc>
        <w:tc>
          <w:tcPr>
            <w:tcW w:w="2834" w:type="dxa"/>
            <w:vAlign w:val="center"/>
          </w:tcPr>
          <w:p w:rsidR="002505EE" w:rsidRPr="002505EE" w:rsidRDefault="002505EE" w:rsidP="002505E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505E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Регистрация и обобщение информации о состоянии IT-активов в денежном выражении</w:t>
            </w:r>
          </w:p>
        </w:tc>
        <w:tc>
          <w:tcPr>
            <w:tcW w:w="2336" w:type="dxa"/>
            <w:vAlign w:val="center"/>
          </w:tcPr>
          <w:p w:rsidR="002505EE" w:rsidRPr="002505EE" w:rsidRDefault="002505EE" w:rsidP="002505E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505E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Предоставление IT-услуги в соответствии с соглашением об уровне обслуживания (SLA) или соглашением об операционном уровне (OLA)</w:t>
            </w:r>
          </w:p>
        </w:tc>
        <w:tc>
          <w:tcPr>
            <w:tcW w:w="2336" w:type="dxa"/>
            <w:vAlign w:val="center"/>
          </w:tcPr>
          <w:p w:rsidR="002505EE" w:rsidRPr="002505EE" w:rsidRDefault="002505EE" w:rsidP="002505E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505E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Контроль за IT-ресурсами (в том числе исключение того, что работники могут использовать их в корыстных целях)</w:t>
            </w:r>
          </w:p>
        </w:tc>
      </w:tr>
      <w:tr w:rsidR="002505EE" w:rsidRPr="002505EE" w:rsidTr="002505EE">
        <w:trPr>
          <w:jc w:val="center"/>
        </w:trPr>
        <w:tc>
          <w:tcPr>
            <w:tcW w:w="1838" w:type="dxa"/>
            <w:vAlign w:val="center"/>
          </w:tcPr>
          <w:p w:rsidR="002505EE" w:rsidRPr="002505EE" w:rsidRDefault="002505EE" w:rsidP="002505E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505E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lastRenderedPageBreak/>
              <w:t>Цель инвентаризации</w:t>
            </w:r>
          </w:p>
        </w:tc>
        <w:tc>
          <w:tcPr>
            <w:tcW w:w="2834" w:type="dxa"/>
            <w:vAlign w:val="center"/>
          </w:tcPr>
          <w:p w:rsidR="002505EE" w:rsidRPr="002505EE" w:rsidRDefault="002505EE" w:rsidP="002505E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505E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наличия IT-активов организации и состояния ее финансовых обязательств на определенную дату путем сличения фактических данных с данными бухгалтерского учета</w:t>
            </w:r>
          </w:p>
        </w:tc>
        <w:tc>
          <w:tcPr>
            <w:tcW w:w="2336" w:type="dxa"/>
            <w:vAlign w:val="center"/>
          </w:tcPr>
          <w:p w:rsidR="002505EE" w:rsidRPr="002505EE" w:rsidRDefault="002505EE" w:rsidP="002505E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505E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Понимание влияния IT-активов на предоставление IT-услуги или продукта</w:t>
            </w:r>
          </w:p>
        </w:tc>
        <w:tc>
          <w:tcPr>
            <w:tcW w:w="2336" w:type="dxa"/>
            <w:vAlign w:val="center"/>
          </w:tcPr>
          <w:p w:rsidR="002505EE" w:rsidRPr="002505EE" w:rsidRDefault="002505EE" w:rsidP="002505E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505E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Управление информационной безопасностью IT-активов</w:t>
            </w:r>
          </w:p>
        </w:tc>
      </w:tr>
      <w:tr w:rsidR="002505EE" w:rsidRPr="002505EE" w:rsidTr="002505EE">
        <w:trPr>
          <w:jc w:val="center"/>
        </w:trPr>
        <w:tc>
          <w:tcPr>
            <w:tcW w:w="1838" w:type="dxa"/>
            <w:vAlign w:val="center"/>
          </w:tcPr>
          <w:p w:rsidR="002505EE" w:rsidRPr="002505EE" w:rsidRDefault="002505EE" w:rsidP="002505E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505E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Пример используемого инструментария</w:t>
            </w:r>
          </w:p>
        </w:tc>
        <w:tc>
          <w:tcPr>
            <w:tcW w:w="2834" w:type="dxa"/>
            <w:vAlign w:val="center"/>
          </w:tcPr>
          <w:p w:rsidR="002505EE" w:rsidRPr="002505EE" w:rsidRDefault="002505EE" w:rsidP="002505E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505E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Присвоение инвентарных номеров и нанесение их на IT-активы</w:t>
            </w:r>
          </w:p>
        </w:tc>
        <w:tc>
          <w:tcPr>
            <w:tcW w:w="2336" w:type="dxa"/>
            <w:vAlign w:val="center"/>
          </w:tcPr>
          <w:p w:rsidR="002505EE" w:rsidRPr="002505EE" w:rsidRDefault="002505EE" w:rsidP="002505E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505E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База данных конфигурационных единиц (CMDB)</w:t>
            </w:r>
          </w:p>
        </w:tc>
        <w:tc>
          <w:tcPr>
            <w:tcW w:w="2336" w:type="dxa"/>
            <w:vAlign w:val="center"/>
          </w:tcPr>
          <w:p w:rsidR="002505EE" w:rsidRPr="002505EE" w:rsidRDefault="002505EE" w:rsidP="002505E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505E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Система управления событиями и информацией о безопасности (SIEM-система)</w:t>
            </w:r>
          </w:p>
        </w:tc>
      </w:tr>
      <w:tr w:rsidR="002505EE" w:rsidRPr="002505EE" w:rsidTr="002505EE">
        <w:trPr>
          <w:jc w:val="center"/>
        </w:trPr>
        <w:tc>
          <w:tcPr>
            <w:tcW w:w="1838" w:type="dxa"/>
            <w:vAlign w:val="center"/>
          </w:tcPr>
          <w:p w:rsidR="002505EE" w:rsidRPr="002505EE" w:rsidRDefault="002505EE" w:rsidP="002505E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505E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Ценность информации для анализа защищенности</w:t>
            </w:r>
          </w:p>
        </w:tc>
        <w:tc>
          <w:tcPr>
            <w:tcW w:w="2834" w:type="dxa"/>
            <w:vAlign w:val="center"/>
          </w:tcPr>
          <w:p w:rsidR="002505EE" w:rsidRPr="002505EE" w:rsidRDefault="002505EE" w:rsidP="002505E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505E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Низкая</w:t>
            </w:r>
          </w:p>
        </w:tc>
        <w:tc>
          <w:tcPr>
            <w:tcW w:w="2336" w:type="dxa"/>
            <w:vAlign w:val="center"/>
          </w:tcPr>
          <w:p w:rsidR="002505EE" w:rsidRPr="002505EE" w:rsidRDefault="002505EE" w:rsidP="002505E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505E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Средняя</w:t>
            </w:r>
          </w:p>
        </w:tc>
        <w:tc>
          <w:tcPr>
            <w:tcW w:w="2336" w:type="dxa"/>
            <w:vAlign w:val="center"/>
          </w:tcPr>
          <w:p w:rsidR="002505EE" w:rsidRPr="002505EE" w:rsidRDefault="002505EE" w:rsidP="002505E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505E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Высокая</w:t>
            </w:r>
          </w:p>
        </w:tc>
      </w:tr>
    </w:tbl>
    <w:p w:rsidR="002505EE" w:rsidRPr="0073673F" w:rsidRDefault="002505EE" w:rsidP="002505EE">
      <w:pPr>
        <w:rPr>
          <w:lang w:eastAsia="ru-RU"/>
        </w:rPr>
      </w:pPr>
    </w:p>
    <w:p w:rsidR="0073673F" w:rsidRPr="0073673F" w:rsidRDefault="0060653C" w:rsidP="00581463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73673F" w:rsidRPr="0073673F">
        <w:rPr>
          <w:rFonts w:ascii="Times New Roman" w:eastAsia="Times New Roman" w:hAnsi="Times New Roman" w:cs="Times New Roman"/>
          <w:sz w:val="24"/>
          <w:szCs w:val="24"/>
          <w:lang w:eastAsia="ru-RU"/>
        </w:rPr>
        <w:t>дин и тот же IT-актив мо</w:t>
      </w:r>
      <w:bookmarkStart w:id="0" w:name="_GoBack"/>
      <w:bookmarkEnd w:id="0"/>
      <w:r w:rsidR="0073673F" w:rsidRPr="0073673F">
        <w:rPr>
          <w:rFonts w:ascii="Times New Roman" w:eastAsia="Times New Roman" w:hAnsi="Times New Roman" w:cs="Times New Roman"/>
          <w:sz w:val="24"/>
          <w:szCs w:val="24"/>
          <w:lang w:eastAsia="ru-RU"/>
        </w:rPr>
        <w:t>жет быть рассмотрен в различных системах учета и цели учета у них различаются, поэтому ценность результатов также разная.</w:t>
      </w:r>
    </w:p>
    <w:p w:rsidR="0073673F" w:rsidRPr="0073673F" w:rsidRDefault="0073673F" w:rsidP="00D07B3A">
      <w:pPr>
        <w:pStyle w:val="1"/>
        <w:ind w:firstLine="709"/>
        <w:rPr>
          <w:rFonts w:eastAsia="Times New Roman"/>
          <w:lang w:eastAsia="ru-RU"/>
        </w:rPr>
      </w:pPr>
      <w:r w:rsidRPr="0073673F">
        <w:rPr>
          <w:rFonts w:eastAsia="Times New Roman"/>
          <w:lang w:eastAsia="ru-RU"/>
        </w:rPr>
        <w:t>Методы проведения инвентаризации IT-активов в интересах результативной ИБ</w:t>
      </w:r>
    </w:p>
    <w:p w:rsidR="0073673F" w:rsidRPr="0073673F" w:rsidRDefault="0073673F" w:rsidP="00581463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673F">
        <w:rPr>
          <w:rFonts w:ascii="Times New Roman" w:eastAsia="Times New Roman" w:hAnsi="Times New Roman" w:cs="Times New Roman"/>
          <w:sz w:val="24"/>
          <w:szCs w:val="24"/>
          <w:lang w:eastAsia="ru-RU"/>
        </w:rPr>
        <w:t>Существуют следующие методы инвентаризации IT-активов:</w:t>
      </w:r>
    </w:p>
    <w:p w:rsidR="0073673F" w:rsidRPr="0073673F" w:rsidRDefault="0073673F" w:rsidP="00581463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673F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информации, собранной из различных систем учета IT-активов, в том числе бухгалтерских.</w:t>
      </w:r>
    </w:p>
    <w:p w:rsidR="0073673F" w:rsidRPr="0073673F" w:rsidRDefault="0073673F" w:rsidP="00581463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673F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архитектуры целевых систем, в том числе понимание их интеграционных взаимодействий, и анализ архитектуры корпоративной сети.</w:t>
      </w:r>
    </w:p>
    <w:p w:rsidR="0073673F" w:rsidRPr="0073673F" w:rsidRDefault="0073673F" w:rsidP="00581463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673F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сети организации, в том числе сканирование доступных беспроводных точек доступа и обнаружение доступных для подключения сетевых розеток.</w:t>
      </w:r>
    </w:p>
    <w:p w:rsidR="0073673F" w:rsidRPr="0073673F" w:rsidRDefault="0073673F" w:rsidP="00581463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673F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используемых облачных сервисов.</w:t>
      </w:r>
    </w:p>
    <w:p w:rsidR="0073673F" w:rsidRPr="0073673F" w:rsidRDefault="0073673F" w:rsidP="00581463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673F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договоров с поставщиками IT-услуг.</w:t>
      </w:r>
    </w:p>
    <w:p w:rsidR="0073673F" w:rsidRPr="0073673F" w:rsidRDefault="0073673F" w:rsidP="00D07B3A">
      <w:pPr>
        <w:pStyle w:val="1"/>
        <w:ind w:firstLine="709"/>
        <w:rPr>
          <w:rFonts w:eastAsia="Times New Roman"/>
          <w:lang w:eastAsia="ru-RU"/>
        </w:rPr>
      </w:pPr>
      <w:r w:rsidRPr="0073673F">
        <w:rPr>
          <w:rFonts w:eastAsia="Times New Roman"/>
          <w:lang w:eastAsia="ru-RU"/>
        </w:rPr>
        <w:t>Как провести инвентаризацию IT-активов</w:t>
      </w:r>
    </w:p>
    <w:p w:rsidR="0073673F" w:rsidRPr="0073673F" w:rsidRDefault="0073673F" w:rsidP="007367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673F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проведения инвентаризации необходимо выполнить следующие восемь шагов.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2505EE" w:rsidRPr="002505EE" w:rsidTr="002505EE">
        <w:trPr>
          <w:tblHeader/>
        </w:trPr>
        <w:tc>
          <w:tcPr>
            <w:tcW w:w="3539" w:type="dxa"/>
            <w:vAlign w:val="center"/>
          </w:tcPr>
          <w:p w:rsidR="002505EE" w:rsidRPr="002505EE" w:rsidRDefault="002505EE" w:rsidP="00250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2505E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Шаг</w:t>
            </w:r>
          </w:p>
        </w:tc>
        <w:tc>
          <w:tcPr>
            <w:tcW w:w="5806" w:type="dxa"/>
            <w:vAlign w:val="center"/>
          </w:tcPr>
          <w:p w:rsidR="002505EE" w:rsidRPr="002505EE" w:rsidRDefault="002505EE" w:rsidP="00250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2505E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Описание шага</w:t>
            </w:r>
          </w:p>
        </w:tc>
      </w:tr>
      <w:tr w:rsidR="002505EE" w:rsidRPr="002505EE" w:rsidTr="002505EE">
        <w:tc>
          <w:tcPr>
            <w:tcW w:w="3539" w:type="dxa"/>
            <w:vAlign w:val="center"/>
          </w:tcPr>
          <w:p w:rsidR="002505EE" w:rsidRPr="002505EE" w:rsidRDefault="002505EE" w:rsidP="002505E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505E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Шаг 1. Определение рабочей группы по проведению инвентаризации</w:t>
            </w:r>
          </w:p>
        </w:tc>
        <w:tc>
          <w:tcPr>
            <w:tcW w:w="5806" w:type="dxa"/>
            <w:vAlign w:val="center"/>
          </w:tcPr>
          <w:p w:rsidR="002505EE" w:rsidRPr="002505EE" w:rsidRDefault="002505EE" w:rsidP="002505E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505E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Для проведения инвентаризации создается рабочая группа, чей состав определяется в зависимости от размера организации и должен включать IT-специалистов и экспертов ИБ</w:t>
            </w:r>
          </w:p>
        </w:tc>
      </w:tr>
      <w:tr w:rsidR="002505EE" w:rsidRPr="002505EE" w:rsidTr="002505EE">
        <w:tc>
          <w:tcPr>
            <w:tcW w:w="3539" w:type="dxa"/>
            <w:vAlign w:val="center"/>
          </w:tcPr>
          <w:p w:rsidR="002505EE" w:rsidRPr="002505EE" w:rsidRDefault="002505EE" w:rsidP="002505E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505E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Шаг 2. Анализ данных, полученных из различных систем учета IT-активов</w:t>
            </w:r>
          </w:p>
        </w:tc>
        <w:tc>
          <w:tcPr>
            <w:tcW w:w="5806" w:type="dxa"/>
            <w:vAlign w:val="center"/>
          </w:tcPr>
          <w:p w:rsidR="002505EE" w:rsidRPr="002505EE" w:rsidRDefault="002505EE" w:rsidP="002F576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505E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 организации могут существовать различные системы учета IT-активов. Данные из этих систем учета должны быть проанализированы для понимания IT-инфраструктуры организации (например, из бухгалтерских систем можно взять имеющийся учет IT-активов, а также выявить обязательства перед поставщиками IT-услуг)</w:t>
            </w:r>
          </w:p>
        </w:tc>
      </w:tr>
      <w:tr w:rsidR="002505EE" w:rsidRPr="002505EE" w:rsidTr="002505EE">
        <w:tc>
          <w:tcPr>
            <w:tcW w:w="3539" w:type="dxa"/>
            <w:vAlign w:val="center"/>
          </w:tcPr>
          <w:p w:rsidR="002505EE" w:rsidRPr="002505EE" w:rsidRDefault="002505EE" w:rsidP="002505E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505E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Шаг 3. Анализ архитектуры целевых систем из перечня недопустимых событий</w:t>
            </w:r>
          </w:p>
        </w:tc>
        <w:tc>
          <w:tcPr>
            <w:tcW w:w="5806" w:type="dxa"/>
            <w:vAlign w:val="center"/>
          </w:tcPr>
          <w:p w:rsidR="002505EE" w:rsidRPr="002505EE" w:rsidRDefault="002505EE" w:rsidP="002F576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505E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Документация по архитектуре целевых систем из перечня недопустимых событий может послужить хорошим источником информации об IT-активах (компонентах целевых систем). </w:t>
            </w:r>
            <w:r w:rsidRPr="002505E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Анализ этой документации поможет определить IT-активы и их роли в функционировании целевых систем</w:t>
            </w:r>
          </w:p>
        </w:tc>
      </w:tr>
      <w:tr w:rsidR="002505EE" w:rsidRPr="002505EE" w:rsidTr="002505EE">
        <w:tc>
          <w:tcPr>
            <w:tcW w:w="3539" w:type="dxa"/>
            <w:vAlign w:val="center"/>
          </w:tcPr>
          <w:p w:rsidR="002505EE" w:rsidRPr="002505EE" w:rsidRDefault="002505EE" w:rsidP="002505E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505E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lastRenderedPageBreak/>
              <w:t>Шаг 4. Сканирование сети организации и инвентаризация ПО</w:t>
            </w:r>
          </w:p>
        </w:tc>
        <w:tc>
          <w:tcPr>
            <w:tcW w:w="5806" w:type="dxa"/>
            <w:vAlign w:val="center"/>
          </w:tcPr>
          <w:p w:rsidR="002505EE" w:rsidRPr="002505EE" w:rsidRDefault="002505EE" w:rsidP="002505E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505E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Производится сканирование сетевого периметра и внутренней сети организации и инвентаризация установленного ПО. Используя сетевой сканер, можно выявить все активные узлы, находящиеся во внутренней сети и на периметре сети компании. Для сканирования рекомендуется использовать специализированные решения следующих классов: </w:t>
            </w:r>
            <w:r w:rsidRPr="002505E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- сканеры сети (например, </w:t>
            </w:r>
            <w:proofErr w:type="spellStart"/>
            <w:r w:rsidRPr="002505E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Nmap</w:t>
            </w:r>
            <w:proofErr w:type="spellEnd"/>
            <w:r w:rsidRPr="002505E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); </w:t>
            </w:r>
            <w:r w:rsidRPr="002505E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- сканеры уязвимостей (например, </w:t>
            </w:r>
            <w:proofErr w:type="spellStart"/>
            <w:r w:rsidRPr="002505E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MaxPatrol</w:t>
            </w:r>
            <w:proofErr w:type="spellEnd"/>
            <w:r w:rsidRPr="002505E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VM); </w:t>
            </w:r>
            <w:r w:rsidRPr="002505E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- сканеры беспроводных сетей (например, </w:t>
            </w:r>
            <w:proofErr w:type="spellStart"/>
            <w:r w:rsidRPr="002505E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Aircrack-ng</w:t>
            </w:r>
            <w:proofErr w:type="spellEnd"/>
            <w:r w:rsidRPr="002505E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); </w:t>
            </w:r>
            <w:r w:rsidRPr="002505E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- специализированное или общесистемное ПО для инвентаризации ПО (например, OSC </w:t>
            </w:r>
            <w:proofErr w:type="spellStart"/>
            <w:r w:rsidRPr="002505E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Inventory</w:t>
            </w:r>
            <w:proofErr w:type="spellEnd"/>
            <w:r w:rsidRPr="002505E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или </w:t>
            </w:r>
            <w:proofErr w:type="spellStart"/>
            <w:r w:rsidRPr="002505E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Microsoft</w:t>
            </w:r>
            <w:proofErr w:type="spellEnd"/>
            <w:r w:rsidRPr="002505E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505E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Configuration</w:t>
            </w:r>
            <w:proofErr w:type="spellEnd"/>
            <w:r w:rsidRPr="002505E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505E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Manager</w:t>
            </w:r>
            <w:proofErr w:type="spellEnd"/>
            <w:r w:rsidRPr="002505E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). </w:t>
            </w:r>
            <w:r w:rsidRPr="002505E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Иногда можно использовать специализированные решения, которые имеют функцию сканирования и инвентаризации ПО (например, </w:t>
            </w:r>
            <w:proofErr w:type="spellStart"/>
            <w:r w:rsidRPr="002505E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Kaspersky</w:t>
            </w:r>
            <w:proofErr w:type="spellEnd"/>
            <w:r w:rsidRPr="002505E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505E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Security</w:t>
            </w:r>
            <w:proofErr w:type="spellEnd"/>
            <w:r w:rsidRPr="002505E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505E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Center</w:t>
            </w:r>
            <w:proofErr w:type="spellEnd"/>
            <w:r w:rsidRPr="002505E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</w:tc>
      </w:tr>
      <w:tr w:rsidR="002505EE" w:rsidRPr="002505EE" w:rsidTr="002505EE">
        <w:tc>
          <w:tcPr>
            <w:tcW w:w="3539" w:type="dxa"/>
            <w:vAlign w:val="center"/>
          </w:tcPr>
          <w:p w:rsidR="002505EE" w:rsidRPr="002505EE" w:rsidRDefault="002505EE" w:rsidP="002505E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505E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Шаг 5. Анализ используемых облачных сервисов</w:t>
            </w:r>
          </w:p>
        </w:tc>
        <w:tc>
          <w:tcPr>
            <w:tcW w:w="5806" w:type="dxa"/>
            <w:vAlign w:val="center"/>
          </w:tcPr>
          <w:p w:rsidR="002505EE" w:rsidRPr="002505EE" w:rsidRDefault="002505EE" w:rsidP="002505E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505E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Все используемые облачные сервисы должны быть выявлены и проанализированы на предмет их связи с IT-инфраструктурой организации. Выявить облачные сервисы можно: </w:t>
            </w:r>
            <w:r w:rsidRPr="002505E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- В ходе интервьюирования работников IT-функции. </w:t>
            </w:r>
            <w:r w:rsidRPr="002505E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- Через анализ договоров с провайдерами облачных сервисов. </w:t>
            </w:r>
            <w:r w:rsidRPr="002505E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- Через анализ межсетевых взаимодействий с инфраструктурой облачных сервисов</w:t>
            </w:r>
          </w:p>
        </w:tc>
      </w:tr>
      <w:tr w:rsidR="002505EE" w:rsidRPr="002505EE" w:rsidTr="002505EE">
        <w:tc>
          <w:tcPr>
            <w:tcW w:w="3539" w:type="dxa"/>
            <w:vAlign w:val="center"/>
          </w:tcPr>
          <w:p w:rsidR="002505EE" w:rsidRPr="002505EE" w:rsidRDefault="002505EE" w:rsidP="002505E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505E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Шаг 6. Анализ договоров с поставщиками IT-услуг</w:t>
            </w:r>
          </w:p>
        </w:tc>
        <w:tc>
          <w:tcPr>
            <w:tcW w:w="5806" w:type="dxa"/>
            <w:vAlign w:val="center"/>
          </w:tcPr>
          <w:p w:rsidR="002505EE" w:rsidRPr="002505EE" w:rsidRDefault="002505EE" w:rsidP="002F576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505E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Договоры с поставщиками IT-услуг могут предоставить информацию об используемых IT-активах и потребляемых IT-услугах. Объем информации зависит от объема передачи IT-инфраструктуры на аутсорсинг</w:t>
            </w:r>
          </w:p>
        </w:tc>
      </w:tr>
      <w:tr w:rsidR="002505EE" w:rsidRPr="002505EE" w:rsidTr="002505EE">
        <w:tc>
          <w:tcPr>
            <w:tcW w:w="3539" w:type="dxa"/>
            <w:vAlign w:val="center"/>
          </w:tcPr>
          <w:p w:rsidR="002505EE" w:rsidRPr="002505EE" w:rsidRDefault="002505EE" w:rsidP="002505E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505E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Шаг 7. Определение владельцев IT-актива</w:t>
            </w:r>
          </w:p>
        </w:tc>
        <w:tc>
          <w:tcPr>
            <w:tcW w:w="5806" w:type="dxa"/>
            <w:vAlign w:val="center"/>
          </w:tcPr>
          <w:p w:rsidR="002505EE" w:rsidRPr="002505EE" w:rsidRDefault="002505EE" w:rsidP="002F576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505E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Для каждого IT-актива должен быть определен владелец IT-актива</w:t>
            </w:r>
          </w:p>
        </w:tc>
      </w:tr>
      <w:tr w:rsidR="002505EE" w:rsidRPr="002505EE" w:rsidTr="002505EE">
        <w:tc>
          <w:tcPr>
            <w:tcW w:w="3539" w:type="dxa"/>
            <w:vAlign w:val="center"/>
          </w:tcPr>
          <w:p w:rsidR="002505EE" w:rsidRPr="002505EE" w:rsidRDefault="002505EE" w:rsidP="002505E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505E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Шаг 8. Формирование результатов инвентаризации IT-активов</w:t>
            </w:r>
          </w:p>
        </w:tc>
        <w:tc>
          <w:tcPr>
            <w:tcW w:w="5806" w:type="dxa"/>
            <w:vAlign w:val="center"/>
          </w:tcPr>
          <w:p w:rsidR="002505EE" w:rsidRPr="002505EE" w:rsidRDefault="002505EE" w:rsidP="002505E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505E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Все результаты инвентаризации должны быть зафиксированы в форме отчета и объединены в реестр IT-активов, который должен содержать следующие поля: </w:t>
            </w:r>
            <w:r w:rsidRPr="002505E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- номер актива; </w:t>
            </w:r>
            <w:r w:rsidRPr="002505E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- наименование IT-актива; </w:t>
            </w:r>
            <w:r w:rsidRPr="002505E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- краткое описание</w:t>
            </w:r>
            <w:r w:rsidR="005814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(сервисы, службы, ПО, СЗИ)</w:t>
            </w:r>
            <w:r w:rsidRPr="002505E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; </w:t>
            </w:r>
            <w:r w:rsidRPr="002505E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- IP-адрес (при наличии) / MAC-адрес; </w:t>
            </w:r>
            <w:r w:rsidRPr="002505E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- тип IT-актива</w:t>
            </w:r>
          </w:p>
        </w:tc>
      </w:tr>
    </w:tbl>
    <w:p w:rsidR="0073673F" w:rsidRPr="0073673F" w:rsidRDefault="0073673F" w:rsidP="00F1195C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673F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Результаты инвентаризации IT-активов могут быть использованы для определения ключевых систем и точек проникновения. Отчет должен содержать описание использованных методов и основных результатов, включающих реестр IT-активов. Объем и наполнение такого отчета зависят от масштаба IT-инфраструктуры организации.</w:t>
      </w:r>
    </w:p>
    <w:p w:rsidR="0073673F" w:rsidRPr="0073673F" w:rsidRDefault="0073673F">
      <w:pPr>
        <w:rPr>
          <w:rFonts w:ascii="Times New Roman" w:hAnsi="Times New Roman" w:cs="Times New Roman"/>
        </w:rPr>
      </w:pPr>
    </w:p>
    <w:sectPr w:rsidR="0073673F" w:rsidRPr="007367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256165"/>
    <w:multiLevelType w:val="multilevel"/>
    <w:tmpl w:val="534C1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7B4275"/>
    <w:multiLevelType w:val="multilevel"/>
    <w:tmpl w:val="8E2C9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A02338"/>
    <w:multiLevelType w:val="multilevel"/>
    <w:tmpl w:val="BCF6A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D28"/>
    <w:rsid w:val="002505EE"/>
    <w:rsid w:val="002D56BF"/>
    <w:rsid w:val="002F5769"/>
    <w:rsid w:val="00581463"/>
    <w:rsid w:val="0060653C"/>
    <w:rsid w:val="00622D28"/>
    <w:rsid w:val="00674097"/>
    <w:rsid w:val="007235CE"/>
    <w:rsid w:val="0073673F"/>
    <w:rsid w:val="00C133E9"/>
    <w:rsid w:val="00D07B3A"/>
    <w:rsid w:val="00F1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8664E"/>
  <w15:chartTrackingRefBased/>
  <w15:docId w15:val="{30369E59-932F-48D5-9489-C632486E6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367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7367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3673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text-18px24px">
    <w:name w:val="text-[18px]/[24px]"/>
    <w:basedOn w:val="a"/>
    <w:rsid w:val="00736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73673F"/>
    <w:rPr>
      <w:b/>
      <w:bCs/>
    </w:rPr>
  </w:style>
  <w:style w:type="character" w:styleId="a4">
    <w:name w:val="Emphasis"/>
    <w:basedOn w:val="a0"/>
    <w:uiPriority w:val="20"/>
    <w:qFormat/>
    <w:rsid w:val="0073673F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7367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uiPriority w:val="39"/>
    <w:rsid w:val="002505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F57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39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31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9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56681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9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8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795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1021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vit81</dc:creator>
  <cp:keywords/>
  <dc:description/>
  <cp:lastModifiedBy>vit81</cp:lastModifiedBy>
  <cp:revision>6</cp:revision>
  <dcterms:created xsi:type="dcterms:W3CDTF">2024-08-30T10:37:00Z</dcterms:created>
  <dcterms:modified xsi:type="dcterms:W3CDTF">2024-08-30T10:55:00Z</dcterms:modified>
</cp:coreProperties>
</file>