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BF5" w:rsidRPr="00E21BF5" w:rsidRDefault="00E21BF5" w:rsidP="00DA4F61">
      <w:pPr>
        <w:pStyle w:val="1"/>
      </w:pPr>
      <w:r w:rsidRPr="00E21BF5">
        <w:t>Обоснование выбора методики управления проектом</w:t>
      </w:r>
    </w:p>
    <w:p w:rsidR="00E21BF5" w:rsidRPr="00E21BF5" w:rsidRDefault="00E21BF5" w:rsidP="00DA4F61">
      <w:pPr>
        <w:pStyle w:val="2"/>
      </w:pPr>
      <w:r w:rsidRPr="00E21BF5">
        <w:t>Введение</w:t>
      </w:r>
    </w:p>
    <w:p w:rsidR="00E21BF5" w:rsidRPr="00E21BF5" w:rsidRDefault="00E21BF5" w:rsidP="00DA4F61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интеграции значимых объектов критической информационной инфраструктуры (ОКИИ) АСУ ТП в корпоративный SOC компании «Страна Плюс» регулируется Федеральным законом № 187-ФЗ и Приказом ФСТЭК № 239. Учитывая сложность, нормативные требования, техническую неопределенность и географическую </w:t>
      </w:r>
      <w:proofErr w:type="spellStart"/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распределенность</w:t>
      </w:r>
      <w:proofErr w:type="spellEnd"/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выбор методологии должен обеспечить соблюдение сроков, качества и гибкость в реализации. В соответствии с ГОСТ Р 54869-2011, проект характеризуется ограничениями по срокам (18 месяцев, 01.05.2025–01.11.2026), бюджету и объему работ.</w:t>
      </w:r>
    </w:p>
    <w:p w:rsidR="00E21BF5" w:rsidRPr="00E21BF5" w:rsidRDefault="00E21BF5" w:rsidP="00DA4F61">
      <w:pPr>
        <w:pStyle w:val="1"/>
      </w:pPr>
      <w:r w:rsidRPr="00E21BF5">
        <w:t>Критерии выбора методологии</w:t>
      </w:r>
    </w:p>
    <w:p w:rsidR="00E21BF5" w:rsidRPr="00E21BF5" w:rsidRDefault="00E21BF5" w:rsidP="00DA4F61">
      <w:pPr>
        <w:pStyle w:val="2"/>
      </w:pPr>
      <w:r w:rsidRPr="00E21BF5">
        <w:t>1. Сложность и критичность проекта</w:t>
      </w:r>
    </w:p>
    <w:p w:rsidR="00E21BF5" w:rsidRPr="00E21BF5" w:rsidRDefault="00E21BF5" w:rsidP="00E21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Обоснование</w:t>
      </w:r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21BF5" w:rsidRPr="001D0180" w:rsidRDefault="001D0180" w:rsidP="005E51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четырех предприятиях</w:t>
      </w:r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ОКИИ (2-й и 3-й категории)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подразумевает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ысокую значимость и критичность;</w:t>
      </w:r>
    </w:p>
    <w:p w:rsidR="00E21BF5" w:rsidRPr="001D0180" w:rsidRDefault="001D0180" w:rsidP="005E51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еобходим строгий контроль сроков, рисков и качества, что является сильной сторон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 каскадной модели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Waterfall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E21BF5" w:rsidRPr="001D0180" w:rsidRDefault="001D0180" w:rsidP="005E51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ример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ы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задач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политики 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езопасности, согласование с ФСБ;</w:t>
      </w:r>
    </w:p>
    <w:p w:rsidR="00E21BF5" w:rsidRPr="001D0180" w:rsidRDefault="001D0180" w:rsidP="005E51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возможные р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есоблюдение ср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оков или нормативных требований;</w:t>
      </w:r>
    </w:p>
    <w:p w:rsidR="00E21BF5" w:rsidRPr="00E21BF5" w:rsidRDefault="001D0180" w:rsidP="005E51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спользование MS</w:t>
      </w:r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планирования и контроля этапов.</w:t>
      </w:r>
    </w:p>
    <w:p w:rsidR="00E21BF5" w:rsidRPr="00E21BF5" w:rsidRDefault="00E21BF5" w:rsidP="00DA4F61">
      <w:pPr>
        <w:pStyle w:val="2"/>
      </w:pPr>
      <w:r w:rsidRPr="00E21BF5">
        <w:t>2. Наличие нормативных требований (Приказ ФСТЭК № 239)</w:t>
      </w:r>
    </w:p>
    <w:p w:rsidR="00E21BF5" w:rsidRPr="00E21BF5" w:rsidRDefault="00E21BF5" w:rsidP="00E21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Обоснование</w:t>
      </w:r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21BF5" w:rsidRPr="00E21BF5" w:rsidRDefault="001D0180" w:rsidP="005E51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риказ ФСТЭК № 239 требует четкого планирования, аудита, формализованных этапов (например, категориров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ание, документация, отчетность)</w:t>
      </w:r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21BF5" w:rsidRPr="001D0180" w:rsidRDefault="00E21BF5" w:rsidP="005E51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Waterfall</w:t>
      </w:r>
      <w:proofErr w:type="spellEnd"/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последовательное выполнение и документирование, </w:t>
      </w:r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необходимое </w:t>
      </w:r>
      <w:r w:rsid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согласования с регуляторами;</w:t>
      </w:r>
    </w:p>
    <w:p w:rsidR="00E21BF5" w:rsidRPr="001D0180" w:rsidRDefault="001D0180" w:rsidP="005E51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ример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ы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задач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одготовка регламентов монитор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инга;</w:t>
      </w:r>
    </w:p>
    <w:p w:rsidR="00E21BF5" w:rsidRPr="001D0180" w:rsidRDefault="001D0180" w:rsidP="005E51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возможные р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есоответствие документац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ии требованиям законодательства;</w:t>
      </w:r>
    </w:p>
    <w:p w:rsidR="00E21BF5" w:rsidRPr="001D0180" w:rsidRDefault="001D0180" w:rsidP="005E51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азначение ответственного за нормативное соответствие.</w:t>
      </w:r>
    </w:p>
    <w:p w:rsidR="00E21BF5" w:rsidRPr="00E21BF5" w:rsidRDefault="00E21BF5" w:rsidP="00DA4F61">
      <w:pPr>
        <w:pStyle w:val="2"/>
      </w:pPr>
      <w:r w:rsidRPr="00E21BF5">
        <w:t>3. Неизвестность в части технической реализуемости</w:t>
      </w:r>
    </w:p>
    <w:p w:rsidR="00E21BF5" w:rsidRPr="00E21BF5" w:rsidRDefault="00E21BF5" w:rsidP="00E21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Обоснование</w:t>
      </w:r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21BF5" w:rsidRPr="00E21BF5" w:rsidRDefault="001D0180" w:rsidP="005E51C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старевшее оборудование (</w:t>
      </w:r>
      <w:proofErr w:type="spellStart"/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Schneider</w:t>
      </w:r>
      <w:proofErr w:type="spellEnd"/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Electric</w:t>
      </w:r>
      <w:proofErr w:type="spellEnd"/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~15 лет) и отсутствие штатных решений для </w:t>
      </w:r>
      <w:proofErr w:type="spellStart"/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логирования</w:t>
      </w:r>
      <w:proofErr w:type="spellEnd"/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оздают высокую неопределенность;</w:t>
      </w:r>
    </w:p>
    <w:p w:rsidR="00E21BF5" w:rsidRPr="00E21BF5" w:rsidRDefault="001D0180" w:rsidP="005E51C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изкая квалификация персонала заказчика требует итеративного подх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 для тестирования и обучения;</w:t>
      </w:r>
    </w:p>
    <w:p w:rsidR="00E21BF5" w:rsidRPr="001D0180" w:rsidRDefault="00E21BF5" w:rsidP="005E51C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-подход на пилотных этапах внедрения позволяет </w:t>
      </w:r>
      <w:r w:rsid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принимать </w:t>
      </w:r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решения и </w:t>
      </w:r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корректи</w:t>
      </w:r>
      <w:r w:rsid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ровать их на основе результатов</w:t>
      </w:r>
      <w:r w:rsidR="001D0180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21BF5" w:rsidRPr="001D0180" w:rsidRDefault="001D0180" w:rsidP="005E51C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ример задач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удит систем, пилотное внедрение </w:t>
      </w:r>
      <w:proofErr w:type="spellStart"/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коллекторов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тестирование интеграции с SOC;</w:t>
      </w:r>
    </w:p>
    <w:p w:rsidR="00E21BF5" w:rsidRPr="001D0180" w:rsidRDefault="001D0180" w:rsidP="005E51C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возможные р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ехническая несовместимость систем.</w:t>
      </w:r>
    </w:p>
    <w:p w:rsidR="00E21BF5" w:rsidRPr="001D0180" w:rsidRDefault="001D0180" w:rsidP="005E51C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м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Проведение предварительного аудита АСУ ТП, привлечение экспертов </w:t>
      </w:r>
      <w:proofErr w:type="spellStart"/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вендоров</w:t>
      </w:r>
      <w:proofErr w:type="spellEnd"/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21BF5" w:rsidRPr="00E21BF5" w:rsidRDefault="00E21BF5" w:rsidP="00DA4F61">
      <w:pPr>
        <w:pStyle w:val="2"/>
      </w:pPr>
      <w:r w:rsidRPr="00E21BF5">
        <w:t>4. Работа с несколькими объектами в разных регионах</w:t>
      </w:r>
    </w:p>
    <w:p w:rsidR="00E21BF5" w:rsidRPr="00E21BF5" w:rsidRDefault="00E21BF5" w:rsidP="00E21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Обоснование</w:t>
      </w:r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21BF5" w:rsidRPr="00E21BF5" w:rsidRDefault="001D0180" w:rsidP="005E51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E21BF5"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роект охватывает четыре предприятия в двух регионах, что тре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бует поэтапного масштабирования;</w:t>
      </w:r>
    </w:p>
    <w:p w:rsidR="00E21BF5" w:rsidRPr="001D0180" w:rsidRDefault="00E21BF5" w:rsidP="005E51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анализировать результаты пилотного внедрения и корректир</w:t>
      </w:r>
      <w:r w:rsid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овать план перед тиражированием;</w:t>
      </w:r>
    </w:p>
    <w:p w:rsidR="00E21BF5" w:rsidRPr="001D0180" w:rsidRDefault="001D0180" w:rsidP="005E51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ример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ы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задач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асштабирование решения после успешного пилот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а, обучение персонала на местах;</w:t>
      </w:r>
    </w:p>
    <w:p w:rsidR="00E21BF5" w:rsidRPr="001D0180" w:rsidRDefault="001D0180" w:rsidP="005E51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возможные р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л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огистические сложности,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согласованность между регионами;</w:t>
      </w:r>
    </w:p>
    <w:p w:rsidR="00E21BF5" w:rsidRPr="001D0180" w:rsidRDefault="001D0180" w:rsidP="005E51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r w:rsidR="00E21BF5"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спользование </w:t>
      </w:r>
      <w:proofErr w:type="spellStart"/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Jira</w:t>
      </w:r>
      <w:proofErr w:type="spellEnd"/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задачами и координации между командами.</w:t>
      </w:r>
    </w:p>
    <w:p w:rsidR="00E21BF5" w:rsidRPr="00E21BF5" w:rsidRDefault="00E21BF5" w:rsidP="009237AB">
      <w:pPr>
        <w:pStyle w:val="1"/>
      </w:pPr>
      <w:bookmarkStart w:id="0" w:name="_GoBack"/>
      <w:bookmarkEnd w:id="0"/>
      <w:r w:rsidRPr="00E21BF5">
        <w:t>Рекомендуется гибридная методология</w:t>
      </w:r>
      <w:r w:rsidR="001D0180">
        <w:t>.</w:t>
      </w:r>
    </w:p>
    <w:p w:rsidR="00E21BF5" w:rsidRPr="001D0180" w:rsidRDefault="00E21BF5" w:rsidP="005E51C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Waterfall</w:t>
      </w:r>
      <w:proofErr w:type="spellEnd"/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формализованных этапов:</w:t>
      </w:r>
    </w:p>
    <w:p w:rsidR="00E21BF5" w:rsidRPr="001D0180" w:rsidRDefault="001D0180" w:rsidP="005E51C1">
      <w:pPr>
        <w:pStyle w:val="a5"/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азработка документации и согласование с регуляторами (месяцы 1–4).</w:t>
      </w:r>
    </w:p>
    <w:p w:rsidR="00E21BF5" w:rsidRPr="001D0180" w:rsidRDefault="001D0180" w:rsidP="005E51C1">
      <w:pPr>
        <w:pStyle w:val="a5"/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одготовка финальной отчетности (месяц 18).</w:t>
      </w:r>
    </w:p>
    <w:p w:rsidR="00E21BF5" w:rsidRPr="001D0180" w:rsidRDefault="001D0180" w:rsidP="005E51C1">
      <w:pPr>
        <w:pStyle w:val="a5"/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нструмент: MS </w:t>
      </w:r>
      <w:proofErr w:type="spellStart"/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21BF5" w:rsidRPr="001D0180" w:rsidRDefault="00E21BF5" w:rsidP="005E51C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Agile</w:t>
      </w:r>
      <w:proofErr w:type="spellEnd"/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технической реализации:</w:t>
      </w:r>
    </w:p>
    <w:p w:rsidR="00E21BF5" w:rsidRPr="001D0180" w:rsidRDefault="001D0180" w:rsidP="005E51C1">
      <w:pPr>
        <w:numPr>
          <w:ilvl w:val="1"/>
          <w:numId w:val="8"/>
        </w:numPr>
        <w:tabs>
          <w:tab w:val="clear" w:pos="144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5E51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удит систем 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(месяцы 4–6, спринты по 2 недели).</w:t>
      </w:r>
    </w:p>
    <w:p w:rsidR="00E21BF5" w:rsidRPr="001D0180" w:rsidRDefault="001D0180" w:rsidP="005E51C1">
      <w:pPr>
        <w:numPr>
          <w:ilvl w:val="1"/>
          <w:numId w:val="8"/>
        </w:numPr>
        <w:tabs>
          <w:tab w:val="clear" w:pos="144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илотное внедрение на одном предприятии (месяцы 7–12).</w:t>
      </w:r>
    </w:p>
    <w:p w:rsidR="00E21BF5" w:rsidRPr="001D0180" w:rsidRDefault="001D0180" w:rsidP="005E51C1">
      <w:pPr>
        <w:numPr>
          <w:ilvl w:val="1"/>
          <w:numId w:val="8"/>
        </w:numPr>
        <w:tabs>
          <w:tab w:val="clear" w:pos="144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асштабирование на остальные объекты (месяцы 13–17).</w:t>
      </w:r>
    </w:p>
    <w:p w:rsidR="00E21BF5" w:rsidRPr="001D0180" w:rsidRDefault="001D0180" w:rsidP="005E51C1">
      <w:pPr>
        <w:numPr>
          <w:ilvl w:val="1"/>
          <w:numId w:val="8"/>
        </w:numPr>
        <w:tabs>
          <w:tab w:val="clear" w:pos="144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бучение персонала (итеративно, месяцы 7–17).</w:t>
      </w:r>
    </w:p>
    <w:p w:rsidR="00E21BF5" w:rsidRPr="001D0180" w:rsidRDefault="001D0180" w:rsidP="005E51C1">
      <w:pPr>
        <w:numPr>
          <w:ilvl w:val="1"/>
          <w:numId w:val="8"/>
        </w:numPr>
        <w:tabs>
          <w:tab w:val="clear" w:pos="144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нструмент: </w:t>
      </w:r>
      <w:proofErr w:type="spellStart"/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Jira</w:t>
      </w:r>
      <w:proofErr w:type="spellEnd"/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21BF5" w:rsidRPr="001D0180" w:rsidRDefault="00E21BF5" w:rsidP="005E51C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Преимущества</w:t>
      </w:r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21BF5" w:rsidRPr="001D0180" w:rsidRDefault="001D0180" w:rsidP="005E51C1">
      <w:pPr>
        <w:numPr>
          <w:ilvl w:val="1"/>
          <w:numId w:val="9"/>
        </w:numPr>
        <w:tabs>
          <w:tab w:val="clear" w:pos="144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оответствие нормативным требованиям через </w:t>
      </w:r>
      <w:proofErr w:type="spellStart"/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Waterfall</w:t>
      </w:r>
      <w:proofErr w:type="spellEnd"/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21BF5" w:rsidRPr="001D0180" w:rsidRDefault="001D0180" w:rsidP="005E51C1">
      <w:pPr>
        <w:numPr>
          <w:ilvl w:val="1"/>
          <w:numId w:val="9"/>
        </w:numPr>
        <w:tabs>
          <w:tab w:val="clear" w:pos="144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ибкость в решении технических задач через </w:t>
      </w:r>
      <w:proofErr w:type="spellStart"/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21BF5" w:rsidRPr="001D0180" w:rsidRDefault="001D0180" w:rsidP="005E51C1">
      <w:pPr>
        <w:numPr>
          <w:ilvl w:val="1"/>
          <w:numId w:val="9"/>
        </w:numPr>
        <w:tabs>
          <w:tab w:val="clear" w:pos="1440"/>
        </w:tabs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E21BF5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птимизация ресурсов небольшой команды (6 человек).</w:t>
      </w:r>
    </w:p>
    <w:p w:rsidR="00E21BF5" w:rsidRPr="00E21BF5" w:rsidRDefault="00E21BF5" w:rsidP="005E51C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Риски методологии</w:t>
      </w:r>
      <w:r w:rsidR="005E51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</w:t>
      </w:r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еобходимос</w:t>
      </w:r>
      <w:r w:rsidR="005E51C1">
        <w:rPr>
          <w:rFonts w:ascii="Times New Roman" w:eastAsia="Times New Roman" w:hAnsi="Times New Roman" w:cs="Times New Roman"/>
          <w:sz w:val="24"/>
          <w:szCs w:val="24"/>
          <w:lang w:eastAsia="ru-RU"/>
        </w:rPr>
        <w:t>ть четкого разграничения этапов, у</w:t>
      </w:r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правляется </w:t>
      </w:r>
      <w:r w:rsidR="005E51C1"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регулярную ретроспективу</w:t>
      </w:r>
      <w:r w:rsidRPr="001D0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контрольные точки.</w:t>
      </w:r>
    </w:p>
    <w:p w:rsidR="00E21BF5" w:rsidRPr="00E21BF5" w:rsidRDefault="00E21BF5" w:rsidP="00DA4F61">
      <w:pPr>
        <w:pStyle w:val="1"/>
      </w:pPr>
      <w:r w:rsidRPr="00E21BF5">
        <w:t>Статус бюджета</w:t>
      </w:r>
    </w:p>
    <w:p w:rsidR="00E21BF5" w:rsidRPr="00E21BF5" w:rsidRDefault="00E21BF5" w:rsidP="005E51C1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Бюджетная оценка должна быть завершена </w:t>
      </w:r>
      <w:r w:rsidRPr="005E51C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до 3</w:t>
      </w:r>
      <w:r w:rsidR="005E51C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1.05</w:t>
      </w:r>
      <w:r w:rsidRPr="005E51C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.2025</w:t>
      </w:r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Детали финансирования будут уточнены в ходе аудита систем (месяцы 4–6).</w:t>
      </w:r>
    </w:p>
    <w:p w:rsidR="00E21BF5" w:rsidRPr="00E21BF5" w:rsidRDefault="00E21BF5" w:rsidP="00DA4F61">
      <w:pPr>
        <w:pStyle w:val="1"/>
      </w:pPr>
      <w:r w:rsidRPr="00E21BF5">
        <w:t>Заключение</w:t>
      </w:r>
    </w:p>
    <w:p w:rsidR="00E21BF5" w:rsidRPr="00E21BF5" w:rsidRDefault="00E21BF5" w:rsidP="005E51C1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Гибридная методология оптимальна для проекта, так как балансирует между строгим соблюдением законодательства и гибкостью в условиях технической </w:t>
      </w:r>
      <w:r w:rsidRPr="00E21B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неопределенности. Это обеспечит выполнение проекта в срок (01.05.2025–01.11.2026) и достижение целей по интеграции ОКИИ в SOC.</w:t>
      </w:r>
    </w:p>
    <w:p w:rsidR="00E40712" w:rsidRDefault="009237AB"/>
    <w:sectPr w:rsidR="00E40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43328"/>
    <w:multiLevelType w:val="multilevel"/>
    <w:tmpl w:val="8E4E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D44FD"/>
    <w:multiLevelType w:val="multilevel"/>
    <w:tmpl w:val="BB00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74BF8"/>
    <w:multiLevelType w:val="multilevel"/>
    <w:tmpl w:val="4DCA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04B86"/>
    <w:multiLevelType w:val="multilevel"/>
    <w:tmpl w:val="3638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41A92"/>
    <w:multiLevelType w:val="multilevel"/>
    <w:tmpl w:val="F8FC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462B6"/>
    <w:multiLevelType w:val="multilevel"/>
    <w:tmpl w:val="353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65DFB"/>
    <w:multiLevelType w:val="multilevel"/>
    <w:tmpl w:val="4DCA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52E18"/>
    <w:multiLevelType w:val="multilevel"/>
    <w:tmpl w:val="3432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32912"/>
    <w:multiLevelType w:val="multilevel"/>
    <w:tmpl w:val="9C2A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08"/>
    <w:rsid w:val="001D0180"/>
    <w:rsid w:val="005E51C1"/>
    <w:rsid w:val="00633E08"/>
    <w:rsid w:val="007235CE"/>
    <w:rsid w:val="009237AB"/>
    <w:rsid w:val="00C133E9"/>
    <w:rsid w:val="00DA4F61"/>
    <w:rsid w:val="00E2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17D7"/>
  <w15:chartTrackingRefBased/>
  <w15:docId w15:val="{2DCBE9A7-8C30-47CF-812C-37ADF062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4F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A4F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21B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4F61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4F61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21B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21BF5"/>
    <w:rPr>
      <w:b/>
      <w:bCs/>
    </w:rPr>
  </w:style>
  <w:style w:type="paragraph" w:styleId="a5">
    <w:name w:val="List Paragraph"/>
    <w:basedOn w:val="a"/>
    <w:uiPriority w:val="34"/>
    <w:qFormat/>
    <w:rsid w:val="001D0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BC5CD-53C0-42FE-9EF5-7D81E2098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5</cp:revision>
  <dcterms:created xsi:type="dcterms:W3CDTF">2025-04-21T18:06:00Z</dcterms:created>
  <dcterms:modified xsi:type="dcterms:W3CDTF">2025-04-21T18:45:00Z</dcterms:modified>
</cp:coreProperties>
</file>