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DAF9B" w14:textId="77777777" w:rsidR="008622FA" w:rsidRPr="00641AD3" w:rsidRDefault="008622FA" w:rsidP="001677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НАЦИОНАЛЬНЫЙ ИССЛЕДОВАТЕЛЬСКИЙ УНИВЕРСИТЕТ</w:t>
      </w:r>
    </w:p>
    <w:p w14:paraId="0466AAF9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«ВЫСШАЯ ШКОЛА ЭКОНОМИКИ»</w:t>
      </w:r>
    </w:p>
    <w:p w14:paraId="71B9C7E1" w14:textId="77777777" w:rsidR="008622FA" w:rsidRPr="00641AD3" w:rsidRDefault="008622FA" w:rsidP="001677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35F021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Московский институт электроники и математики им. А.Н. Тихонова</w:t>
      </w:r>
    </w:p>
    <w:p w14:paraId="534A29AF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C5FF5" w14:textId="77777777" w:rsidR="001677CB" w:rsidRPr="00FA6FB5" w:rsidRDefault="001677CB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51AA14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6B781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5B08A3" w14:textId="7B2620D7" w:rsidR="008622FA" w:rsidRPr="00641AD3" w:rsidRDefault="001677CB" w:rsidP="001677CB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677CB">
        <w:rPr>
          <w:rFonts w:ascii="Times New Roman" w:hAnsi="Times New Roman"/>
          <w:b/>
          <w:sz w:val="28"/>
          <w:szCs w:val="28"/>
        </w:rPr>
        <w:t>КРИПТОГРАФИЧЕСК</w:t>
      </w:r>
      <w:r w:rsidR="0098729E">
        <w:rPr>
          <w:rFonts w:ascii="Times New Roman" w:hAnsi="Times New Roman"/>
          <w:b/>
          <w:sz w:val="28"/>
          <w:szCs w:val="28"/>
        </w:rPr>
        <w:t>ИЕ МЕТОДЫ</w:t>
      </w:r>
      <w:r w:rsidRPr="001677CB">
        <w:rPr>
          <w:rFonts w:ascii="Times New Roman" w:hAnsi="Times New Roman"/>
          <w:b/>
          <w:sz w:val="28"/>
          <w:szCs w:val="28"/>
        </w:rPr>
        <w:t xml:space="preserve"> ЗАЩИТЫ ИНФОРМАЦИИ</w:t>
      </w:r>
    </w:p>
    <w:p w14:paraId="5D6717F9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0FA597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6660E0" w14:textId="459741BF" w:rsidR="00A36D90" w:rsidRPr="00641AD3" w:rsidRDefault="0081097E" w:rsidP="001677C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1</w:t>
      </w:r>
    </w:p>
    <w:p w14:paraId="2B9F23A7" w14:textId="77777777" w:rsidR="00A36D90" w:rsidRDefault="00A36D90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EC4DC9" w14:textId="132792F0" w:rsidR="008622FA" w:rsidRPr="0075205A" w:rsidRDefault="00A36D90" w:rsidP="001677C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Подстановочные шифры</w:t>
      </w:r>
    </w:p>
    <w:p w14:paraId="2670D10B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104F3D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BCB27F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189C16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28CBD6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Евсютин О.О.</w:t>
      </w:r>
    </w:p>
    <w:p w14:paraId="4620B466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B576DB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DAC8B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F10312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2099F0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22B8D3" w14:textId="77777777" w:rsidR="001677CB" w:rsidRDefault="001677CB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BE59AA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82A18E" w14:textId="0D9C08CF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0AB26F" w14:textId="77777777" w:rsidR="003C5DDE" w:rsidRPr="00FA6FB5" w:rsidRDefault="003C5DDE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00048" w14:textId="334E20AF" w:rsidR="008622FA" w:rsidRDefault="008622FA" w:rsidP="001677CB">
      <w:pPr>
        <w:spacing w:after="0" w:line="360" w:lineRule="auto"/>
        <w:jc w:val="center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FA6FB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B00B0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br w:type="page"/>
      </w:r>
    </w:p>
    <w:p w14:paraId="7B13C13C" w14:textId="77777777" w:rsidR="00A36D90" w:rsidRPr="00E23D8B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lastRenderedPageBreak/>
        <w:t>1 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ЦЕЛЬ РАБОТЫ</w:t>
      </w:r>
    </w:p>
    <w:p w14:paraId="3FE919CD" w14:textId="77777777" w:rsidR="00A36D90" w:rsidRPr="00C506DE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Целью данной работы является приобретение навыков программной реализации и криптоанализа применительно к простым подстановочным шифрам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6C8FA2D0" w14:textId="77777777" w:rsidR="00A36D90" w:rsidRPr="00E23D8B" w:rsidRDefault="00A36D90" w:rsidP="001677CB">
      <w:pPr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</w:p>
    <w:p w14:paraId="5D66017E" w14:textId="77777777" w:rsidR="00A36D90" w:rsidRPr="00E23D8B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2 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КРАТКИЕ ТЕОРЕТИЧЕСКИЕ СВЕДЕНИЯ</w:t>
      </w:r>
    </w:p>
    <w:p w14:paraId="40C74169" w14:textId="08D3B1E4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Простейшим примером подстановочного шифра является шифр простой замены.</w:t>
      </w:r>
    </w:p>
    <w:p w14:paraId="372529EB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Математически данный шифр может быть описан на языке подстановок.</w:t>
      </w:r>
    </w:p>
    <w:p w14:paraId="27C5EEDE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5E30BF">
        <w:rPr>
          <w:rFonts w:ascii="Times New Roman" w:hAnsi="Times New Roman"/>
          <w:sz w:val="24"/>
          <w:szCs w:val="24"/>
        </w:rPr>
        <w:t>аждой букве алфавита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</m:t>
        </m:r>
      </m:oMath>
      <w:r w:rsidRPr="005E30BF">
        <w:rPr>
          <w:rFonts w:ascii="Times New Roman" w:hAnsi="Times New Roman"/>
          <w:sz w:val="24"/>
          <w:szCs w:val="24"/>
        </w:rPr>
        <w:t xml:space="preserve"> мощностью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 w:rsidRPr="005E30BF">
        <w:rPr>
          <w:rFonts w:ascii="Times New Roman" w:hAnsi="Times New Roman"/>
          <w:sz w:val="24"/>
          <w:szCs w:val="24"/>
        </w:rPr>
        <w:t xml:space="preserve"> ставится в соответствие число из диапазона </w:t>
      </w:r>
      <m:oMath>
        <m:r>
          <w:rPr>
            <w:rFonts w:ascii="Cambria Math" w:hAnsi="Times New Roman"/>
            <w:sz w:val="24"/>
            <w:szCs w:val="24"/>
          </w:rPr>
          <m:t>1</m:t>
        </m:r>
        <m:r>
          <w:rPr>
            <w:rFonts w:ascii="Cambria Math" w:hAnsi="Times New Roman"/>
            <w:sz w:val="24"/>
            <w:szCs w:val="24"/>
          </w:rPr>
          <m:t>…</m:t>
        </m:r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 — д</w:t>
      </w:r>
      <w:r w:rsidRPr="005E30BF">
        <w:rPr>
          <w:rFonts w:ascii="Times New Roman" w:hAnsi="Times New Roman"/>
          <w:sz w:val="24"/>
          <w:szCs w:val="24"/>
        </w:rPr>
        <w:t>ругими словами, все символы алфавита нумеруются.</w:t>
      </w:r>
      <w:r>
        <w:rPr>
          <w:rFonts w:ascii="Times New Roman" w:hAnsi="Times New Roman"/>
          <w:sz w:val="24"/>
          <w:szCs w:val="24"/>
        </w:rPr>
        <w:tab/>
      </w:r>
    </w:p>
    <w:p w14:paraId="6F6993F6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30BF">
        <w:rPr>
          <w:rFonts w:ascii="Times New Roman" w:hAnsi="Times New Roman"/>
          <w:sz w:val="24"/>
          <w:szCs w:val="24"/>
        </w:rPr>
        <w:t xml:space="preserve">Множество </w:t>
      </w:r>
      <w:r>
        <w:rPr>
          <w:rFonts w:ascii="Times New Roman" w:hAnsi="Times New Roman"/>
          <w:sz w:val="24"/>
          <w:szCs w:val="24"/>
        </w:rPr>
        <w:t xml:space="preserve">возможных </w:t>
      </w:r>
      <w:r w:rsidRPr="005E30BF">
        <w:rPr>
          <w:rFonts w:ascii="Times New Roman" w:hAnsi="Times New Roman"/>
          <w:sz w:val="24"/>
          <w:szCs w:val="24"/>
        </w:rPr>
        <w:t xml:space="preserve">ключей шифра простой замены </w:t>
      </w:r>
      <w:r>
        <w:rPr>
          <w:rFonts w:ascii="Times New Roman" w:hAnsi="Times New Roman"/>
          <w:sz w:val="24"/>
          <w:szCs w:val="24"/>
        </w:rPr>
        <w:t xml:space="preserve">является симметрической группой степени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, то есть группой подстановок длины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: </w:t>
      </w:r>
      <m:oMath>
        <m:r>
          <w:rPr>
            <w:rFonts w:ascii="Cambria Math" w:hAnsi="Times New Roman"/>
            <w:sz w:val="24"/>
            <w:szCs w:val="24"/>
          </w:rPr>
          <m:t>K=S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</w:p>
    <w:p w14:paraId="405E31FD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Открытый текст обозначим  </w:t>
      </w:r>
      <m:oMath>
        <m:r>
          <w:rPr>
            <w:rFonts w:ascii="Cambria Math" w:hAnsi="Times New Roman"/>
            <w:sz w:val="24"/>
            <w:szCs w:val="24"/>
          </w:rPr>
          <m:t>x=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5E30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>A</m:t>
        </m:r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1, l</m:t>
            </m:r>
          </m:e>
        </m:bar>
      </m:oMath>
      <w:r>
        <w:rPr>
          <w:rFonts w:ascii="Times New Roman" w:hAnsi="Times New Roman"/>
          <w:sz w:val="24"/>
          <w:szCs w:val="24"/>
        </w:rPr>
        <w:t xml:space="preserve">, соответствующий шифртекст — </w:t>
      </w:r>
      <m:oMath>
        <m:r>
          <w:rPr>
            <w:rFonts w:ascii="Cambria Math" w:hAnsi="Times New Roman"/>
            <w:sz w:val="24"/>
            <w:szCs w:val="24"/>
          </w:rPr>
          <m:t>y=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 w14:paraId="78B086DB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Зашифрование открытого текста </w:t>
      </w:r>
      <m:oMath>
        <m:r>
          <w:rPr>
            <w:rFonts w:ascii="Cambria Math" w:hAnsi="Times New Roman"/>
            <w:sz w:val="24"/>
            <w:szCs w:val="24"/>
          </w:rPr>
          <m:t>x=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 на ключе </w:t>
      </w:r>
      <m:oMath>
        <m:r>
          <w:rPr>
            <w:rFonts w:ascii="Cambria Math" w:hAnsi="Cambria Math"/>
            <w:sz w:val="24"/>
            <w:szCs w:val="24"/>
          </w:rPr>
          <m:t>k∈K</m:t>
        </m:r>
      </m:oMath>
      <w:r>
        <w:rPr>
          <w:rFonts w:ascii="Times New Roman" w:hAnsi="Times New Roman"/>
          <w:sz w:val="24"/>
          <w:szCs w:val="24"/>
        </w:rPr>
        <w:t xml:space="preserve"> может быть записано как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расшифрование шифртекста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, …, 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на том же ключе —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</w:rPr>
        <w:t xml:space="preserve"> — подстановка, обратная </w:t>
      </w:r>
      <m:oMath>
        <m:r>
          <w:rPr>
            <w:rFonts w:ascii="Cambria Math" w:hAnsi="Times New Roman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2732787F" w14:textId="378CE500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Проще говоря, п</w:t>
      </w:r>
      <w:r w:rsidRPr="005E30BF">
        <w:rPr>
          <w:rFonts w:ascii="Times New Roman" w:hAnsi="Times New Roman"/>
          <w:sz w:val="24"/>
          <w:szCs w:val="24"/>
        </w:rPr>
        <w:t xml:space="preserve">ри </w:t>
      </w:r>
      <w:r w:rsidR="0079631A">
        <w:rPr>
          <w:rFonts w:ascii="Times New Roman" w:hAnsi="Times New Roman"/>
          <w:sz w:val="24"/>
          <w:szCs w:val="24"/>
        </w:rPr>
        <w:t>за</w:t>
      </w:r>
      <w:r w:rsidRPr="005E30BF">
        <w:rPr>
          <w:rFonts w:ascii="Times New Roman" w:hAnsi="Times New Roman"/>
          <w:sz w:val="24"/>
          <w:szCs w:val="24"/>
        </w:rPr>
        <w:t xml:space="preserve">шифровании каждый символ текста заменяется на другой символ </w:t>
      </w:r>
      <w:r>
        <w:rPr>
          <w:rFonts w:ascii="Times New Roman" w:hAnsi="Times New Roman"/>
          <w:sz w:val="24"/>
          <w:szCs w:val="24"/>
        </w:rPr>
        <w:t>с помощью ключевой подстановки</w:t>
      </w:r>
      <w:r w:rsidRPr="005E30BF">
        <w:rPr>
          <w:rFonts w:ascii="Times New Roman" w:hAnsi="Times New Roman"/>
          <w:sz w:val="24"/>
          <w:szCs w:val="24"/>
        </w:rPr>
        <w:t>.</w:t>
      </w:r>
    </w:p>
    <w:p w14:paraId="56455A35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Известным частным случаем шифра простой замены является шифр Цезаря, названный так по имени использовавшего его всю жизнь древнеримского полководца. Данный шифр основан на использовании одного-единственного ключа — подстановки, полученной циклическим сдвигом элементов второй строки относительно первой на три позиции влево.</w:t>
      </w:r>
    </w:p>
    <w:p w14:paraId="177D1783" w14:textId="77777777" w:rsidR="0078494B" w:rsidRPr="001677C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Другим частным случаем шифра простой замены является аффинный шифр, основанный на так называемом аффинном преобразовании.</w:t>
      </w:r>
    </w:p>
    <w:p w14:paraId="34FBC559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шифр реализует замену символов открытого текста с использованием операций в кольце классов вычетов. Символы алфавита </w:t>
      </w:r>
      <m:oMath>
        <m:r>
          <w:rPr>
            <w:rFonts w:ascii="Cambria Math" w:hAnsi="Times New Roman"/>
            <w:sz w:val="24"/>
            <w:szCs w:val="24"/>
          </w:rPr>
          <m:t>A</m:t>
        </m:r>
      </m:oMath>
      <w:r w:rsidRPr="005E30BF">
        <w:rPr>
          <w:rFonts w:ascii="Times New Roman" w:hAnsi="Times New Roman"/>
          <w:sz w:val="24"/>
          <w:szCs w:val="24"/>
        </w:rPr>
        <w:t xml:space="preserve"> мощностью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 представляются элементами </w:t>
      </w:r>
      <w:r w:rsidRPr="005E30BF">
        <w:rPr>
          <w:rFonts w:ascii="Times New Roman" w:hAnsi="Times New Roman"/>
          <w:sz w:val="24"/>
          <w:szCs w:val="24"/>
        </w:rPr>
        <w:t xml:space="preserve">кольца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</w:p>
    <w:p w14:paraId="39CEA91F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ключа аффинного шифра выступает пара значений </w:t>
      </w:r>
      <m:oMath>
        <m:r>
          <w:rPr>
            <w:rFonts w:ascii="Cambria Math" w:hAnsi="Times New Roman"/>
            <w:sz w:val="24"/>
            <w:szCs w:val="24"/>
          </w:rPr>
          <m:t>k=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α,β</m:t>
            </m:r>
          </m:e>
        </m:d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α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β∈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соответственно ключевое пространство имеет вид </w:t>
      </w:r>
      <m:oMath>
        <m:r>
          <w:rPr>
            <w:rFonts w:ascii="Cambria Math" w:hAnsi="Times New Roman"/>
            <w:sz w:val="24"/>
            <w:szCs w:val="24"/>
          </w:rPr>
          <m:t>K=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</w:p>
    <w:p w14:paraId="483AD02B" w14:textId="6BB25141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Открытый текст и </w:t>
      </w:r>
      <w:proofErr w:type="spellStart"/>
      <w:r>
        <w:rPr>
          <w:rFonts w:ascii="Times New Roman" w:hAnsi="Times New Roman"/>
          <w:sz w:val="24"/>
          <w:szCs w:val="24"/>
        </w:rPr>
        <w:t>шифртекст</w:t>
      </w:r>
      <w:proofErr w:type="spellEnd"/>
      <w:r>
        <w:rPr>
          <w:rFonts w:ascii="Times New Roman" w:hAnsi="Times New Roman"/>
          <w:sz w:val="24"/>
          <w:szCs w:val="24"/>
        </w:rPr>
        <w:t xml:space="preserve"> обозначим соответственно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, …, 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и</w:t>
      </w:r>
      <w:r w:rsidR="00CF1089"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Times New Roman"/>
            <w:sz w:val="24"/>
            <w:szCs w:val="24"/>
          </w:rPr>
          <m:t>y=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</m:sub>
        </m:sSub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>.</w:t>
      </w:r>
    </w:p>
    <w:p w14:paraId="1350ED85" w14:textId="77777777" w:rsidR="0078494B" w:rsidRP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Зашифрование отдельного символа открытого текста осуществляется по формуле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+β</m:t>
        </m:r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 xml:space="preserve">, расшифрование — по формуле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β</m:t>
            </m:r>
          </m:e>
        </m:d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>.</w:t>
      </w:r>
    </w:p>
    <w:p w14:paraId="2D542966" w14:textId="7337E008" w:rsidR="00A36D90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Усилением аффинного шифра является аффинный рекуррентный шифр, когда </w:t>
      </w:r>
      <w:r w:rsidRPr="005E30BF">
        <w:rPr>
          <w:rFonts w:ascii="Times New Roman" w:hAnsi="Times New Roman"/>
          <w:sz w:val="24"/>
          <w:szCs w:val="24"/>
        </w:rPr>
        <w:t>для каждого символа открытого текста вычисляется новое ключевое значение на основе предыдущего.</w:t>
      </w:r>
      <w:r>
        <w:rPr>
          <w:rFonts w:ascii="Times New Roman" w:hAnsi="Times New Roman"/>
          <w:sz w:val="24"/>
          <w:szCs w:val="24"/>
        </w:rPr>
        <w:t xml:space="preserve"> Для этого необходимо задать две ключевые пары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,</w:t>
      </w:r>
      <w:r w:rsidR="00CF1089"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, и тогда ключевая пара для произвольного символа преобразуемой последовательности будет иметь вид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3,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>.</w:t>
      </w:r>
    </w:p>
    <w:p w14:paraId="5F680D2F" w14:textId="3D53217F" w:rsidR="00AE68DA" w:rsidRDefault="0079631A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Аффинный </w:t>
      </w:r>
      <w:r w:rsidR="00CF1089">
        <w:rPr>
          <w:rFonts w:ascii="Times New Roman" w:hAnsi="Times New Roman"/>
          <w:sz w:val="24"/>
          <w:szCs w:val="24"/>
        </w:rPr>
        <w:t xml:space="preserve">шифр </w:t>
      </w:r>
      <w:r>
        <w:rPr>
          <w:rFonts w:ascii="Times New Roman" w:hAnsi="Times New Roman"/>
          <w:sz w:val="24"/>
          <w:szCs w:val="24"/>
        </w:rPr>
        <w:t xml:space="preserve">может быть </w:t>
      </w:r>
      <w:r w:rsidR="00CF1089">
        <w:rPr>
          <w:rFonts w:ascii="Times New Roman" w:hAnsi="Times New Roman"/>
          <w:sz w:val="24"/>
          <w:szCs w:val="24"/>
        </w:rPr>
        <w:t xml:space="preserve">реализован </w:t>
      </w:r>
      <w:r w:rsidR="00205727">
        <w:rPr>
          <w:rFonts w:ascii="Times New Roman" w:hAnsi="Times New Roman"/>
          <w:sz w:val="24"/>
          <w:szCs w:val="24"/>
        </w:rPr>
        <w:t>не только в</w:t>
      </w:r>
      <w:r w:rsidR="00CF1089">
        <w:rPr>
          <w:rFonts w:ascii="Times New Roman" w:hAnsi="Times New Roman"/>
          <w:sz w:val="24"/>
          <w:szCs w:val="24"/>
        </w:rPr>
        <w:t xml:space="preserve"> кольце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="00CF1089">
        <w:rPr>
          <w:rFonts w:ascii="Times New Roman" w:hAnsi="Times New Roman"/>
          <w:sz w:val="24"/>
          <w:szCs w:val="24"/>
        </w:rPr>
        <w:t xml:space="preserve">, </w:t>
      </w:r>
      <w:r w:rsidR="00205727">
        <w:rPr>
          <w:rFonts w:ascii="Times New Roman" w:hAnsi="Times New Roman"/>
          <w:sz w:val="24"/>
          <w:szCs w:val="24"/>
        </w:rPr>
        <w:t>но и в иных алгебраических структурах, в частности, в</w:t>
      </w:r>
      <w:r w:rsidR="00CF1089">
        <w:rPr>
          <w:rFonts w:ascii="Times New Roman" w:hAnsi="Times New Roman"/>
          <w:sz w:val="24"/>
          <w:szCs w:val="24"/>
        </w:rPr>
        <w:t xml:space="preserve"> пол</w:t>
      </w:r>
      <w:r w:rsidR="00751D47">
        <w:rPr>
          <w:rFonts w:ascii="Times New Roman" w:hAnsi="Times New Roman"/>
          <w:sz w:val="24"/>
          <w:szCs w:val="24"/>
        </w:rPr>
        <w:t>е</w:t>
      </w:r>
      <w:r w:rsidR="00CF1089">
        <w:rPr>
          <w:rFonts w:ascii="Times New Roman" w:hAnsi="Times New Roman"/>
          <w:sz w:val="24"/>
          <w:szCs w:val="24"/>
        </w:rPr>
        <w:t xml:space="preserve">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CF1089" w:rsidRPr="00CF1089">
        <w:rPr>
          <w:rFonts w:ascii="Times New Roman" w:hAnsi="Times New Roman"/>
          <w:sz w:val="24"/>
          <w:szCs w:val="24"/>
        </w:rPr>
        <w:t xml:space="preserve">. </w:t>
      </w:r>
      <w:r w:rsidR="00751D47">
        <w:rPr>
          <w:rFonts w:ascii="Times New Roman" w:hAnsi="Times New Roman"/>
          <w:sz w:val="24"/>
          <w:szCs w:val="24"/>
        </w:rPr>
        <w:t>В</w:t>
      </w:r>
      <w:r w:rsidR="00CF1089">
        <w:rPr>
          <w:rFonts w:ascii="Times New Roman" w:hAnsi="Times New Roman"/>
          <w:sz w:val="24"/>
          <w:szCs w:val="24"/>
        </w:rPr>
        <w:t xml:space="preserve">озможны два </w:t>
      </w:r>
      <w:r w:rsidR="00751D47">
        <w:rPr>
          <w:rFonts w:ascii="Times New Roman" w:hAnsi="Times New Roman"/>
          <w:sz w:val="24"/>
          <w:szCs w:val="24"/>
        </w:rPr>
        <w:t>способа</w:t>
      </w:r>
      <w:r w:rsidR="00CF1089">
        <w:rPr>
          <w:rFonts w:ascii="Times New Roman" w:hAnsi="Times New Roman"/>
          <w:sz w:val="24"/>
          <w:szCs w:val="24"/>
        </w:rPr>
        <w:t xml:space="preserve"> представления символов сообщения в виде элементов поля Галуа:</w:t>
      </w:r>
    </w:p>
    <w:p w14:paraId="2BE407EE" w14:textId="77777777" w:rsidR="00751D47" w:rsidRDefault="00827CA0" w:rsidP="001677CB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Параметры поля Галуа выбираются таким образом, чтобы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827C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соответствовало мощности используемого алфавита. Это не всегда возможно для алфавитов естествен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ных языков, поэтому </w:t>
      </w:r>
      <w:r w:rsidR="00807846">
        <w:rPr>
          <w:rFonts w:ascii="Times New Roman" w:hAnsi="Times New Roman"/>
          <w:sz w:val="24"/>
          <w:szCs w:val="24"/>
        </w:rPr>
        <w:t>можно работать с усеченным или расширенным алфавитом.</w:t>
      </w:r>
    </w:p>
    <w:p w14:paraId="1FB6FA0A" w14:textId="3938CE7E" w:rsidR="00CF1089" w:rsidRPr="00CF1089" w:rsidRDefault="00751D47" w:rsidP="001677CB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Независимо от используемого алфавита естественного языка сообщение представляется в виде двоичной последовательности, которая разбивается на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51D4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разрядные блоки. Отдельно взятый блок рассматривается как символ сообщения, подлежащий замене с помощью подстановочного шифра. Алфавит, составленный из таких символов, будет иметь мощность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, поэтому он может быть представлен в виде поля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Pr="00751D47">
        <w:rPr>
          <w:rFonts w:ascii="Times New Roman" w:hAnsi="Times New Roman"/>
          <w:sz w:val="24"/>
          <w:szCs w:val="24"/>
        </w:rPr>
        <w:t>.</w:t>
      </w:r>
    </w:p>
    <w:p w14:paraId="550B0EF8" w14:textId="2AC40D56" w:rsidR="00AE68DA" w:rsidRPr="0079631A" w:rsidRDefault="00751D47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ключа аффинного шифра, построенного над полем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>
        <w:rPr>
          <w:rFonts w:ascii="Times New Roman" w:hAnsi="Times New Roman"/>
          <w:sz w:val="24"/>
          <w:szCs w:val="24"/>
        </w:rPr>
        <w:t xml:space="preserve">, выступает пара значений </w:t>
      </w:r>
      <m:oMath>
        <m:r>
          <w:rPr>
            <w:rFonts w:ascii="Cambria Math" w:hAnsi="Times New Roman"/>
            <w:sz w:val="24"/>
            <w:szCs w:val="24"/>
          </w:rPr>
          <m:t>k=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α,β</m:t>
            </m:r>
          </m:e>
        </m:d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α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β∈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D704D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7B1CA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ключевое пространство имеет вид</w:t>
      </w:r>
      <w:r w:rsidR="007B1CAA"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Times New Roman"/>
            <w:sz w:val="24"/>
            <w:szCs w:val="24"/>
          </w:rPr>
          <m:t>K=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  <w:r w:rsidR="007B1CAA">
        <w:rPr>
          <w:rFonts w:ascii="Times New Roman" w:hAnsi="Times New Roman"/>
          <w:sz w:val="24"/>
          <w:szCs w:val="24"/>
        </w:rPr>
        <w:t xml:space="preserve"> Формулы, определяющие зашифрование и расшифрование, ничем не отличаются от соответствующих формул</w:t>
      </w:r>
      <w:r w:rsidR="00EA4B49">
        <w:rPr>
          <w:rFonts w:ascii="Times New Roman" w:hAnsi="Times New Roman"/>
          <w:sz w:val="24"/>
          <w:szCs w:val="24"/>
        </w:rPr>
        <w:t xml:space="preserve">, введенных ранее для аффинного шифра </w:t>
      </w:r>
      <w:r w:rsidR="00D704DE">
        <w:rPr>
          <w:rFonts w:ascii="Times New Roman" w:hAnsi="Times New Roman"/>
          <w:sz w:val="24"/>
          <w:szCs w:val="24"/>
        </w:rPr>
        <w:t xml:space="preserve">в кольце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="00D704DE">
        <w:rPr>
          <w:rFonts w:ascii="Times New Roman" w:hAnsi="Times New Roman"/>
          <w:sz w:val="24"/>
          <w:szCs w:val="24"/>
        </w:rPr>
        <w:t>.</w:t>
      </w:r>
    </w:p>
    <w:p w14:paraId="10C4F3BE" w14:textId="77777777" w:rsidR="00A36D90" w:rsidRPr="00E23D8B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</w:p>
    <w:p w14:paraId="6EC770A6" w14:textId="77777777" w:rsidR="00A36D90" w:rsidRPr="00D87C95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 w:rsidRPr="00D87C95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3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val="en-US" w:eastAsia="en-US"/>
        </w:rPr>
        <w:t> 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ЗАДАНИЕ</w:t>
      </w:r>
    </w:p>
    <w:p w14:paraId="5060FB99" w14:textId="651883B0" w:rsidR="00C15152" w:rsidRPr="00C15152" w:rsidRDefault="00DD6B58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без использования программных средств выполнить</w:t>
      </w:r>
      <w:r w:rsidR="00C15152"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реализацию следующих шифров:</w:t>
      </w:r>
    </w:p>
    <w:p w14:paraId="47451C46" w14:textId="03250E7C" w:rsidR="00C15152" w:rsidRDefault="00C15152" w:rsidP="001677C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- шифр простой замены:</w:t>
      </w:r>
    </w:p>
    <w:p w14:paraId="7E83B460" w14:textId="47904991" w:rsidR="00C15152" w:rsidRDefault="00C15152" w:rsidP="001677C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- аффинный шифр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2C7EC773" w14:textId="437A76B2" w:rsidR="00C15152" w:rsidRPr="00C15152" w:rsidRDefault="00C15152" w:rsidP="001677C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аффинный рекуррентный шифр;</w:t>
      </w:r>
    </w:p>
    <w:p w14:paraId="591F7046" w14:textId="27CC98B8" w:rsid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изучить методы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криптоанализа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моноалфавитных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подстановочных шифров с использованием дополнительных источников;</w:t>
      </w:r>
    </w:p>
    <w:p w14:paraId="269E0873" w14:textId="2758F722" w:rsid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провести криптоанализ данных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шифров;</w:t>
      </w:r>
    </w:p>
    <w:p w14:paraId="1DABB70C" w14:textId="790070C1" w:rsidR="00C15152" w:rsidRP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подготовить отчет о выполнении работы.</w:t>
      </w:r>
    </w:p>
    <w:p w14:paraId="5F99F7B0" w14:textId="559AB8FA" w:rsidR="00C15152" w:rsidRDefault="00C15152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20C2569" w14:textId="06743F82" w:rsidR="001677CB" w:rsidRPr="001677CB" w:rsidRDefault="003C5DDE" w:rsidP="00DD6B5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677CB">
        <w:rPr>
          <w:rFonts w:ascii="Times New Roman" w:hAnsi="Times New Roman"/>
          <w:sz w:val="24"/>
          <w:szCs w:val="24"/>
          <w:shd w:val="clear" w:color="auto" w:fill="FFFFFF"/>
        </w:rPr>
        <w:t xml:space="preserve">Аффинный шифр и аффинный рекуррентный шифр должны быть реализованы </w:t>
      </w:r>
      <w:r w:rsidR="001677CB" w:rsidRPr="001677CB">
        <w:rPr>
          <w:rFonts w:ascii="Times New Roman" w:hAnsi="Times New Roman"/>
          <w:sz w:val="24"/>
          <w:szCs w:val="24"/>
          <w:shd w:val="clear" w:color="auto" w:fill="FFFFFF"/>
        </w:rPr>
        <w:t xml:space="preserve">в кольце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="00DD6B58">
        <w:rPr>
          <w:rFonts w:ascii="Times New Roman" w:hAnsi="Times New Roman"/>
          <w:sz w:val="24"/>
          <w:szCs w:val="24"/>
        </w:rPr>
        <w:t>.</w:t>
      </w:r>
    </w:p>
    <w:p w14:paraId="4570E0A8" w14:textId="77777777" w:rsidR="00C15152" w:rsidRPr="00C15152" w:rsidRDefault="00C15152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Отчет должен содержать следующие составные части:</w:t>
      </w:r>
    </w:p>
    <w:p w14:paraId="18AE6181" w14:textId="6C37C6C2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заданием;</w:t>
      </w:r>
    </w:p>
    <w:p w14:paraId="74DF5333" w14:textId="016BCC42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краткой теоретической частью;</w:t>
      </w:r>
    </w:p>
    <w:p w14:paraId="3687B45A" w14:textId="57489DC2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</w:t>
      </w:r>
      <w:r w:rsidR="00DD6B58">
        <w:rPr>
          <w:rFonts w:ascii="Times New Roman" w:hAnsi="Times New Roman"/>
          <w:sz w:val="24"/>
          <w:szCs w:val="24"/>
          <w:shd w:val="clear" w:color="auto" w:fill="FFFFFF"/>
        </w:rPr>
        <w:t xml:space="preserve">тремя подробными </w:t>
      </w:r>
      <w:r w:rsidR="0010582A">
        <w:rPr>
          <w:rFonts w:ascii="Times New Roman" w:hAnsi="Times New Roman"/>
          <w:sz w:val="24"/>
          <w:szCs w:val="24"/>
          <w:shd w:val="clear" w:color="auto" w:fill="FFFFFF"/>
        </w:rPr>
        <w:t>пример</w:t>
      </w:r>
      <w:r w:rsidR="00DD6B58">
        <w:rPr>
          <w:rFonts w:ascii="Times New Roman" w:hAnsi="Times New Roman"/>
          <w:sz w:val="24"/>
          <w:szCs w:val="24"/>
          <w:shd w:val="clear" w:color="auto" w:fill="FFFFFF"/>
        </w:rPr>
        <w:t>ами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00B01">
        <w:rPr>
          <w:rFonts w:ascii="Times New Roman" w:hAnsi="Times New Roman"/>
          <w:sz w:val="24"/>
          <w:szCs w:val="24"/>
          <w:shd w:val="clear" w:color="auto" w:fill="FFFFFF"/>
        </w:rPr>
        <w:t>за</w:t>
      </w:r>
      <w:r>
        <w:rPr>
          <w:rFonts w:ascii="Times New Roman" w:hAnsi="Times New Roman"/>
          <w:sz w:val="24"/>
          <w:szCs w:val="24"/>
          <w:shd w:val="clear" w:color="auto" w:fill="FFFFFF"/>
        </w:rPr>
        <w:t>шифрования</w:t>
      </w:r>
      <w:proofErr w:type="spellEnd"/>
      <w:r w:rsidR="0010582A">
        <w:rPr>
          <w:rFonts w:ascii="Times New Roman" w:hAnsi="Times New Roman"/>
          <w:sz w:val="24"/>
          <w:szCs w:val="24"/>
          <w:shd w:val="clear" w:color="auto" w:fill="FFFFFF"/>
        </w:rPr>
        <w:t xml:space="preserve"> и </w:t>
      </w:r>
      <w:proofErr w:type="spellStart"/>
      <w:r w:rsidR="0010582A">
        <w:rPr>
          <w:rFonts w:ascii="Times New Roman" w:hAnsi="Times New Roman"/>
          <w:sz w:val="24"/>
          <w:szCs w:val="24"/>
          <w:shd w:val="clear" w:color="auto" w:fill="FFFFFF"/>
        </w:rPr>
        <w:t>расшифрования</w:t>
      </w:r>
      <w:proofErr w:type="spellEnd"/>
      <w:r w:rsidR="0010582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для произвольных последовательностей символов;</w:t>
      </w:r>
    </w:p>
    <w:p w14:paraId="2E41ECB4" w14:textId="690CC629" w:rsid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примерами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криптоанализа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00B01">
        <w:rPr>
          <w:rFonts w:ascii="Times New Roman" w:hAnsi="Times New Roman"/>
          <w:sz w:val="24"/>
          <w:szCs w:val="24"/>
          <w:shd w:val="clear" w:color="auto" w:fill="FFFFFF"/>
        </w:rPr>
        <w:t xml:space="preserve">всех </w:t>
      </w:r>
      <w:r>
        <w:rPr>
          <w:rFonts w:ascii="Times New Roman" w:hAnsi="Times New Roman"/>
          <w:sz w:val="24"/>
          <w:szCs w:val="24"/>
          <w:shd w:val="clear" w:color="auto" w:fill="FFFFFF"/>
        </w:rPr>
        <w:t>реализованных шифров;</w:t>
      </w:r>
    </w:p>
    <w:p w14:paraId="4F8E96D3" w14:textId="7C144250" w:rsidR="00AC6EB6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выводами о проделанной работе.</w:t>
      </w:r>
    </w:p>
    <w:sectPr w:rsidR="00AC6EB6" w:rsidRPr="00C15152" w:rsidSect="003D2CE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314C3" w14:textId="77777777" w:rsidR="00B646F2" w:rsidRDefault="00B646F2" w:rsidP="0078494B">
      <w:pPr>
        <w:spacing w:after="0" w:line="240" w:lineRule="auto"/>
      </w:pPr>
      <w:r>
        <w:separator/>
      </w:r>
    </w:p>
  </w:endnote>
  <w:endnote w:type="continuationSeparator" w:id="0">
    <w:p w14:paraId="44B5729B" w14:textId="77777777" w:rsidR="00B646F2" w:rsidRDefault="00B646F2" w:rsidP="0078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946075448"/>
      <w:docPartObj>
        <w:docPartGallery w:val="Page Numbers (Bottom of Page)"/>
        <w:docPartUnique/>
      </w:docPartObj>
    </w:sdtPr>
    <w:sdtEndPr/>
    <w:sdtContent>
      <w:p w14:paraId="66B04D95" w14:textId="318618C0" w:rsidR="0078494B" w:rsidRPr="000E0418" w:rsidRDefault="000E0418" w:rsidP="000E0418">
        <w:pPr>
          <w:pStyle w:val="a6"/>
          <w:pBdr>
            <w:top w:val="single" w:sz="4" w:space="1" w:color="auto"/>
          </w:pBdr>
          <w:jc w:val="center"/>
          <w:rPr>
            <w:rFonts w:ascii="Times New Roman" w:hAnsi="Times New Roman"/>
            <w:sz w:val="20"/>
            <w:szCs w:val="20"/>
          </w:rPr>
        </w:pPr>
        <w:r w:rsidRPr="004448BE">
          <w:rPr>
            <w:rFonts w:ascii="Times New Roman" w:hAnsi="Times New Roman"/>
            <w:sz w:val="20"/>
            <w:szCs w:val="20"/>
          </w:rPr>
          <w:t>Московский институт электроники и математики им. А.</w:t>
        </w:r>
        <w:r w:rsidR="001677CB">
          <w:rPr>
            <w:rFonts w:ascii="Times New Roman" w:hAnsi="Times New Roman"/>
            <w:sz w:val="20"/>
            <w:szCs w:val="20"/>
          </w:rPr>
          <w:t>Н</w:t>
        </w:r>
        <w:r w:rsidRPr="004448BE">
          <w:rPr>
            <w:rFonts w:ascii="Times New Roman" w:hAnsi="Times New Roman"/>
            <w:sz w:val="20"/>
            <w:szCs w:val="20"/>
          </w:rPr>
          <w:t>. Тихонова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7D6F2" w14:textId="77777777" w:rsidR="00B646F2" w:rsidRDefault="00B646F2" w:rsidP="0078494B">
      <w:pPr>
        <w:spacing w:after="0" w:line="240" w:lineRule="auto"/>
      </w:pPr>
      <w:r>
        <w:separator/>
      </w:r>
    </w:p>
  </w:footnote>
  <w:footnote w:type="continuationSeparator" w:id="0">
    <w:p w14:paraId="7BA93D73" w14:textId="77777777" w:rsidR="00B646F2" w:rsidRDefault="00B646F2" w:rsidP="0078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DF1B8" w14:textId="77777777" w:rsidR="000E0418" w:rsidRDefault="000E0418" w:rsidP="000E0418">
    <w:pPr>
      <w:pStyle w:val="a4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10EE7"/>
    <w:multiLevelType w:val="hybridMultilevel"/>
    <w:tmpl w:val="DAE8B8B8"/>
    <w:lvl w:ilvl="0" w:tplc="F5CE68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7C3D9D"/>
    <w:multiLevelType w:val="hybridMultilevel"/>
    <w:tmpl w:val="F56859D4"/>
    <w:lvl w:ilvl="0" w:tplc="C158E19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7"/>
    <w:rsid w:val="00043C18"/>
    <w:rsid w:val="000779D2"/>
    <w:rsid w:val="000E0418"/>
    <w:rsid w:val="0010582A"/>
    <w:rsid w:val="00106C4C"/>
    <w:rsid w:val="00110C9B"/>
    <w:rsid w:val="001677CB"/>
    <w:rsid w:val="00205727"/>
    <w:rsid w:val="002178D1"/>
    <w:rsid w:val="003C5DDE"/>
    <w:rsid w:val="003D2CE1"/>
    <w:rsid w:val="004F1776"/>
    <w:rsid w:val="005063E1"/>
    <w:rsid w:val="005A3923"/>
    <w:rsid w:val="00727D6A"/>
    <w:rsid w:val="0074387A"/>
    <w:rsid w:val="00751D47"/>
    <w:rsid w:val="007606A5"/>
    <w:rsid w:val="00762CA1"/>
    <w:rsid w:val="0078494B"/>
    <w:rsid w:val="0079631A"/>
    <w:rsid w:val="007B1CAA"/>
    <w:rsid w:val="007F4887"/>
    <w:rsid w:val="00807846"/>
    <w:rsid w:val="0081097E"/>
    <w:rsid w:val="00827CA0"/>
    <w:rsid w:val="008622FA"/>
    <w:rsid w:val="009709A3"/>
    <w:rsid w:val="0098729E"/>
    <w:rsid w:val="009C228D"/>
    <w:rsid w:val="00A36D90"/>
    <w:rsid w:val="00AC6EB6"/>
    <w:rsid w:val="00AE68DA"/>
    <w:rsid w:val="00B00B01"/>
    <w:rsid w:val="00B646F2"/>
    <w:rsid w:val="00B8510B"/>
    <w:rsid w:val="00C15152"/>
    <w:rsid w:val="00CF1089"/>
    <w:rsid w:val="00D704DE"/>
    <w:rsid w:val="00D77383"/>
    <w:rsid w:val="00DA1BA7"/>
    <w:rsid w:val="00DD6B58"/>
    <w:rsid w:val="00E86E9F"/>
    <w:rsid w:val="00EA4B49"/>
    <w:rsid w:val="00F717C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D47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CF108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58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D47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CF108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58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C37F-E07E-4C8D-AE4F-C7725DEC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Evsutin</dc:creator>
  <cp:keywords/>
  <dc:description/>
  <cp:lastModifiedBy>Анна</cp:lastModifiedBy>
  <cp:revision>33</cp:revision>
  <cp:lastPrinted>2022-11-13T10:58:00Z</cp:lastPrinted>
  <dcterms:created xsi:type="dcterms:W3CDTF">2020-06-21T12:13:00Z</dcterms:created>
  <dcterms:modified xsi:type="dcterms:W3CDTF">2025-02-20T04:09:00Z</dcterms:modified>
</cp:coreProperties>
</file>