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лабораторной работе</w:t>
      </w:r>
    </w:p>
    <w:p>
      <w:r>
        <w:t>Тема: Конфигурация маршрутизатора Cisco и подготовка лабораторного стенда AD</w:t>
      </w:r>
    </w:p>
    <w:p>
      <w:r>
        <w:t>Студент: Иванов И.И.</w:t>
        <w:br/>
        <w:t>Группа: КИБЕР-21</w:t>
        <w:br/>
        <w:t>POD: 68</w:t>
      </w:r>
    </w:p>
    <w:p>
      <w:pPr>
        <w:pStyle w:val="Heading2"/>
      </w:pPr>
      <w:r>
        <w:t>1. Схема лабораторного стенда</w:t>
      </w:r>
    </w:p>
    <w:p>
      <w:r>
        <w:t>Вставьте сюда схему, которая дана в задании (из презентации).</w:t>
      </w:r>
    </w:p>
    <w:p>
      <w:pPr>
        <w:pStyle w:val="Heading2"/>
      </w:pPr>
      <w:r>
        <w:t>2. IP-адреса интерфейсов маршрутизатора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Интерфейс</w:t>
            </w:r>
          </w:p>
        </w:tc>
        <w:tc>
          <w:tcPr>
            <w:tcW w:type="dxa" w:w="2160"/>
          </w:tcPr>
          <w:p>
            <w:r>
              <w:t>Назначение</w:t>
            </w:r>
          </w:p>
        </w:tc>
        <w:tc>
          <w:tcPr>
            <w:tcW w:type="dxa" w:w="2160"/>
          </w:tcPr>
          <w:p>
            <w:r>
              <w:t>IP-адрес</w:t>
            </w:r>
          </w:p>
        </w:tc>
        <w:tc>
          <w:tcPr>
            <w:tcW w:type="dxa" w:w="2160"/>
          </w:tcPr>
          <w:p>
            <w:r>
              <w:t>Примечание</w:t>
            </w:r>
          </w:p>
        </w:tc>
      </w:tr>
      <w:tr>
        <w:tc>
          <w:tcPr>
            <w:tcW w:type="dxa" w:w="2160"/>
          </w:tcPr>
          <w:p>
            <w:r>
              <w:t>GigabitEthernet1</w:t>
            </w:r>
          </w:p>
        </w:tc>
        <w:tc>
          <w:tcPr>
            <w:tcW w:type="dxa" w:w="2160"/>
          </w:tcPr>
          <w:p>
            <w:r>
              <w:t>Внутренняя сеть</w:t>
            </w:r>
          </w:p>
        </w:tc>
        <w:tc>
          <w:tcPr>
            <w:tcW w:type="dxa" w:w="2160"/>
          </w:tcPr>
          <w:p>
            <w:r>
              <w:t>10.0.68.1</w:t>
            </w:r>
          </w:p>
        </w:tc>
        <w:tc>
          <w:tcPr>
            <w:tcW w:type="dxa" w:w="2160"/>
          </w:tcPr>
          <w:p>
            <w:r>
              <w:t>NAT Inside, DHCP</w:t>
            </w:r>
          </w:p>
        </w:tc>
      </w:tr>
      <w:tr>
        <w:tc>
          <w:tcPr>
            <w:tcW w:type="dxa" w:w="2160"/>
          </w:tcPr>
          <w:p>
            <w:r>
              <w:t>GigabitEthernet2</w:t>
            </w:r>
          </w:p>
        </w:tc>
        <w:tc>
          <w:tcPr>
            <w:tcW w:type="dxa" w:w="2160"/>
          </w:tcPr>
          <w:p>
            <w:r>
              <w:t>Внешняя сеть</w:t>
            </w:r>
          </w:p>
        </w:tc>
        <w:tc>
          <w:tcPr>
            <w:tcW w:type="dxa" w:w="2160"/>
          </w:tcPr>
          <w:p>
            <w:r>
              <w:t>DHCP</w:t>
            </w:r>
          </w:p>
        </w:tc>
        <w:tc>
          <w:tcPr>
            <w:tcW w:type="dxa" w:w="2160"/>
          </w:tcPr>
          <w:p>
            <w:r>
              <w:t>NAT Outside, интернет</w:t>
            </w:r>
          </w:p>
        </w:tc>
      </w:tr>
    </w:tbl>
    <w:p>
      <w:r>
        <w:t>Вставьте сюда скриншот `show ip interface brief`.</w:t>
      </w:r>
    </w:p>
    <w:p>
      <w:pPr>
        <w:pStyle w:val="Heading2"/>
      </w:pPr>
      <w:r>
        <w:t>3. NAT-конфигурация</w:t>
      </w:r>
    </w:p>
    <w:p>
      <w:r>
        <w:t>Вставьте скриншот команды `show run | include nat` или `show ip nat translations`.</w:t>
        <w:br/>
        <w:t>Описание:</w:t>
        <w:br/>
        <w:t>- ACL разрешает NAT для сети `10.0.68.0/24`</w:t>
        <w:br/>
        <w:t>- Интерфейсы настроены на `inside` и `outside`.</w:t>
      </w:r>
    </w:p>
    <w:p>
      <w:pPr>
        <w:pStyle w:val="Heading2"/>
      </w:pPr>
      <w:r>
        <w:t>4. DHCP-конфигурация</w:t>
      </w:r>
    </w:p>
    <w:p>
      <w:r>
        <w:t>Вставьте скриншот команды `show run | section dhcp` или `show ip dhcp binding`.</w:t>
        <w:br/>
        <w:t>Описание:</w:t>
        <w:br/>
        <w:t>- DHCP раздаёт IP-адреса от `10.0.68.6` и выше</w:t>
        <w:br/>
        <w:t>- Gateway: `10.0.68.1`</w:t>
        <w:br/>
        <w:t>- DNS: `10.0.68.5`.</w:t>
      </w:r>
    </w:p>
    <w:p>
      <w:pPr>
        <w:pStyle w:val="Heading2"/>
      </w:pPr>
      <w:r>
        <w:t>5. SSH-доступ</w:t>
      </w:r>
    </w:p>
    <w:p>
      <w:r>
        <w:t>Вставьте скриншот `show run | section line vty` и `show access-lists`</w:t>
        <w:br/>
        <w:t>Описание:</w:t>
        <w:br/>
        <w:t>- SSH доступ только с IP `10.0.68.6`</w:t>
        <w:br/>
        <w:t>- Локальный пользователь `admin`, пароль `P@ssw0rd`.</w:t>
      </w:r>
    </w:p>
    <w:p>
      <w:pPr>
        <w:pStyle w:val="Heading2"/>
      </w:pPr>
      <w:r>
        <w:t>6. Настройка интерфейсов VTY</w:t>
      </w:r>
    </w:p>
    <w:p>
      <w:r>
        <w:t>Показать строки VTY и привязку access-class.</w:t>
      </w:r>
    </w:p>
    <w:p>
      <w:pPr>
        <w:pStyle w:val="Heading2"/>
      </w:pPr>
      <w:r>
        <w:t>7. Выводы</w:t>
      </w:r>
    </w:p>
    <w:p>
      <w:r>
        <w:t>Маршрутизатор настроен согласно заданию.</w:t>
        <w:br/>
        <w:t>Интернет работает, NAT и DHCP функционируют.</w:t>
        <w:br/>
        <w:t>SSH-доступ ограничен.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