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243C2" w14:textId="681E8B6A" w:rsidR="00770490" w:rsidRPr="00770490" w:rsidRDefault="00770490" w:rsidP="00F46102">
      <w:pPr>
        <w:jc w:val="center"/>
      </w:pPr>
      <w:r w:rsidRPr="00770490">
        <w:rPr>
          <w:b/>
          <w:bCs/>
        </w:rPr>
        <w:t>Пояснительная записка к техническому решению</w:t>
      </w:r>
    </w:p>
    <w:p w14:paraId="3763CFFE" w14:textId="77777777" w:rsidR="00770490" w:rsidRPr="00770490" w:rsidRDefault="00770490" w:rsidP="00770490">
      <w:pPr>
        <w:rPr>
          <w:b/>
          <w:bCs/>
        </w:rPr>
      </w:pPr>
      <w:r w:rsidRPr="00770490">
        <w:rPr>
          <w:b/>
          <w:bCs/>
        </w:rPr>
        <w:t>1. Цель проекта</w:t>
      </w:r>
    </w:p>
    <w:p w14:paraId="27ED252F" w14:textId="441F4559" w:rsidR="00770490" w:rsidRPr="00770490" w:rsidRDefault="00770490" w:rsidP="00770490">
      <w:pPr>
        <w:ind w:firstLine="708"/>
        <w:jc w:val="both"/>
      </w:pPr>
      <w:r w:rsidRPr="00770490">
        <w:t>Интеграция 16 объектов АСУ</w:t>
      </w:r>
      <w:r w:rsidRPr="00770490">
        <w:rPr>
          <w:rFonts w:ascii="Arial" w:hAnsi="Arial" w:cs="Arial"/>
        </w:rPr>
        <w:t> </w:t>
      </w:r>
      <w:r w:rsidRPr="00770490">
        <w:rPr>
          <w:rFonts w:ascii="Aptos" w:hAnsi="Aptos" w:cs="Aptos"/>
        </w:rPr>
        <w:t>ТП</w:t>
      </w:r>
      <w:r w:rsidRPr="00770490">
        <w:t xml:space="preserve"> (</w:t>
      </w:r>
      <w:r w:rsidRPr="00770490">
        <w:rPr>
          <w:rFonts w:ascii="Aptos" w:hAnsi="Aptos" w:cs="Aptos"/>
        </w:rPr>
        <w:t>категории</w:t>
      </w:r>
      <w:r w:rsidRPr="00770490">
        <w:t xml:space="preserve"> </w:t>
      </w:r>
      <w:r w:rsidRPr="00770490">
        <w:rPr>
          <w:rFonts w:ascii="Aptos" w:hAnsi="Aptos" w:cs="Aptos"/>
        </w:rPr>
        <w:t>значимости</w:t>
      </w:r>
      <w:r w:rsidRPr="00770490">
        <w:t xml:space="preserve"> 2 </w:t>
      </w:r>
      <w:r w:rsidRPr="00770490">
        <w:rPr>
          <w:rFonts w:ascii="Aptos" w:hAnsi="Aptos" w:cs="Aptos"/>
        </w:rPr>
        <w:t>и</w:t>
      </w:r>
      <w:r w:rsidRPr="00770490">
        <w:t xml:space="preserve"> 3) </w:t>
      </w:r>
      <w:r w:rsidRPr="00770490">
        <w:rPr>
          <w:rFonts w:ascii="Aptos" w:hAnsi="Aptos" w:cs="Aptos"/>
        </w:rPr>
        <w:t>в</w:t>
      </w:r>
      <w:r w:rsidRPr="00770490">
        <w:t xml:space="preserve"> </w:t>
      </w:r>
      <w:r w:rsidRPr="00770490">
        <w:rPr>
          <w:rFonts w:ascii="Aptos" w:hAnsi="Aptos" w:cs="Aptos"/>
        </w:rPr>
        <w:t>корпоративный</w:t>
      </w:r>
      <w:r w:rsidRPr="00770490">
        <w:t xml:space="preserve"> SOC </w:t>
      </w:r>
      <w:r w:rsidRPr="00770490">
        <w:rPr>
          <w:rFonts w:ascii="Aptos" w:hAnsi="Aptos" w:cs="Aptos"/>
        </w:rPr>
        <w:t>компании</w:t>
      </w:r>
      <w:r w:rsidRPr="00770490">
        <w:t>,</w:t>
      </w:r>
      <w:r>
        <w:t xml:space="preserve"> </w:t>
      </w:r>
      <w:r w:rsidRPr="00770490">
        <w:rPr>
          <w:rFonts w:ascii="Aptos" w:hAnsi="Aptos" w:cs="Aptos"/>
        </w:rPr>
        <w:t>обеспечивая</w:t>
      </w:r>
      <w:r w:rsidRPr="00770490">
        <w:t xml:space="preserve"> </w:t>
      </w:r>
      <w:r w:rsidRPr="00770490">
        <w:rPr>
          <w:rFonts w:ascii="Aptos" w:hAnsi="Aptos" w:cs="Aptos"/>
        </w:rPr>
        <w:t>централизованный</w:t>
      </w:r>
      <w:r w:rsidRPr="00770490">
        <w:t xml:space="preserve"> </w:t>
      </w:r>
      <w:r w:rsidRPr="00770490">
        <w:rPr>
          <w:rFonts w:ascii="Aptos" w:hAnsi="Aptos" w:cs="Aptos"/>
        </w:rPr>
        <w:t>мониторинг</w:t>
      </w:r>
      <w:r w:rsidRPr="00770490">
        <w:t xml:space="preserve">, </w:t>
      </w:r>
      <w:r w:rsidRPr="00770490">
        <w:rPr>
          <w:rFonts w:ascii="Aptos" w:hAnsi="Aptos" w:cs="Aptos"/>
        </w:rPr>
        <w:t>реагирование</w:t>
      </w:r>
      <w:r w:rsidRPr="00770490">
        <w:t xml:space="preserve"> </w:t>
      </w:r>
      <w:r w:rsidRPr="00770490">
        <w:rPr>
          <w:rFonts w:ascii="Aptos" w:hAnsi="Aptos" w:cs="Aptos"/>
        </w:rPr>
        <w:t>на</w:t>
      </w:r>
      <w:r w:rsidRPr="00770490">
        <w:t xml:space="preserve"> </w:t>
      </w:r>
      <w:r w:rsidRPr="00770490">
        <w:rPr>
          <w:rFonts w:ascii="Aptos" w:hAnsi="Aptos" w:cs="Aptos"/>
        </w:rPr>
        <w:t>кибер</w:t>
      </w:r>
      <w:r w:rsidRPr="00770490">
        <w:t>-</w:t>
      </w:r>
      <w:r w:rsidRPr="00770490">
        <w:rPr>
          <w:rFonts w:ascii="Aptos" w:hAnsi="Aptos" w:cs="Aptos"/>
        </w:rPr>
        <w:t>инциденты</w:t>
      </w:r>
      <w:r w:rsidRPr="00770490">
        <w:t xml:space="preserve"> </w:t>
      </w:r>
      <w:r w:rsidRPr="00770490">
        <w:rPr>
          <w:rFonts w:ascii="Aptos" w:hAnsi="Aptos" w:cs="Aptos"/>
        </w:rPr>
        <w:t>и</w:t>
      </w:r>
      <w:r w:rsidRPr="00770490">
        <w:t xml:space="preserve"> </w:t>
      </w:r>
      <w:r w:rsidRPr="00770490">
        <w:rPr>
          <w:rFonts w:ascii="Aptos" w:hAnsi="Aptos" w:cs="Aptos"/>
        </w:rPr>
        <w:t>соответствие</w:t>
      </w:r>
      <w:r w:rsidRPr="00770490">
        <w:t xml:space="preserve"> </w:t>
      </w:r>
      <w:r w:rsidRPr="00770490">
        <w:rPr>
          <w:rFonts w:ascii="Aptos" w:hAnsi="Aptos" w:cs="Aptos"/>
        </w:rPr>
        <w:t>приказу</w:t>
      </w:r>
      <w:r w:rsidRPr="00770490">
        <w:t xml:space="preserve"> </w:t>
      </w:r>
      <w:r w:rsidRPr="00770490">
        <w:rPr>
          <w:rFonts w:ascii="Aptos" w:hAnsi="Aptos" w:cs="Aptos"/>
        </w:rPr>
        <w:t>ФСТЭК</w:t>
      </w:r>
      <w:r w:rsidRPr="00770490">
        <w:t xml:space="preserve"> </w:t>
      </w:r>
      <w:r w:rsidRPr="00770490">
        <w:rPr>
          <w:rFonts w:ascii="Aptos" w:hAnsi="Aptos" w:cs="Aptos"/>
        </w:rPr>
        <w:t>№</w:t>
      </w:r>
      <w:r w:rsidRPr="00770490">
        <w:rPr>
          <w:rFonts w:ascii="Arial" w:hAnsi="Arial" w:cs="Arial"/>
        </w:rPr>
        <w:t> </w:t>
      </w:r>
      <w:r w:rsidRPr="00770490">
        <w:t>239.</w:t>
      </w:r>
    </w:p>
    <w:p w14:paraId="4FB852D7" w14:textId="77777777" w:rsidR="00770490" w:rsidRPr="00770490" w:rsidRDefault="00770490" w:rsidP="00770490">
      <w:pPr>
        <w:rPr>
          <w:b/>
          <w:bCs/>
        </w:rPr>
      </w:pPr>
      <w:r w:rsidRPr="00770490">
        <w:rPr>
          <w:b/>
          <w:bCs/>
        </w:rPr>
        <w:t>2. Архитектура решения</w:t>
      </w:r>
    </w:p>
    <w:p w14:paraId="6D4EE8FB" w14:textId="77777777" w:rsidR="00770490" w:rsidRPr="00770490" w:rsidRDefault="00770490" w:rsidP="00770490">
      <w:pPr>
        <w:pStyle w:val="ListParagraph"/>
        <w:numPr>
          <w:ilvl w:val="0"/>
          <w:numId w:val="4"/>
        </w:numPr>
        <w:ind w:left="0" w:firstLine="567"/>
      </w:pPr>
      <w:r w:rsidRPr="00770490">
        <w:t>Лог-коллекторы на каждой площадке: поддержка Syslog/CEF, буферизация &gt; 7 суток, передача логов по VPN-каналу.</w:t>
      </w:r>
    </w:p>
    <w:p w14:paraId="074CCE16" w14:textId="77777777" w:rsidR="00770490" w:rsidRPr="00770490" w:rsidRDefault="00770490" w:rsidP="00770490">
      <w:pPr>
        <w:pStyle w:val="ListParagraph"/>
        <w:numPr>
          <w:ilvl w:val="0"/>
          <w:numId w:val="4"/>
        </w:numPr>
        <w:ind w:left="0" w:firstLine="567"/>
      </w:pPr>
      <w:r w:rsidRPr="00770490">
        <w:t>Сетевой периметр: разделение OT и IT через двухзонный DMZ (российские NGFW).</w:t>
      </w:r>
    </w:p>
    <w:p w14:paraId="288AE0DC" w14:textId="46214A1B" w:rsidR="00770490" w:rsidRPr="00770490" w:rsidRDefault="00770490" w:rsidP="00770490">
      <w:pPr>
        <w:pStyle w:val="ListParagraph"/>
        <w:numPr>
          <w:ilvl w:val="0"/>
          <w:numId w:val="4"/>
        </w:numPr>
        <w:ind w:left="0" w:firstLine="567"/>
      </w:pPr>
      <w:r w:rsidRPr="00770490">
        <w:t>Средства ИБ: EDR, RBAC + MFA, централизованный журнал событий.</w:t>
      </w:r>
    </w:p>
    <w:p w14:paraId="72E11A9B" w14:textId="77777777" w:rsidR="00770490" w:rsidRPr="00770490" w:rsidRDefault="00770490" w:rsidP="00770490">
      <w:pPr>
        <w:pStyle w:val="ListParagraph"/>
        <w:numPr>
          <w:ilvl w:val="0"/>
          <w:numId w:val="4"/>
        </w:numPr>
        <w:ind w:left="0" w:firstLine="567"/>
      </w:pPr>
      <w:r w:rsidRPr="00770490">
        <w:t>SOC-интеграция: единый формат логов, движок корреляции, SOAR-плейбуки.</w:t>
      </w:r>
    </w:p>
    <w:p w14:paraId="40C69F79" w14:textId="77777777" w:rsidR="00770490" w:rsidRPr="00770490" w:rsidRDefault="00770490" w:rsidP="00770490">
      <w:pPr>
        <w:pStyle w:val="ListParagraph"/>
        <w:numPr>
          <w:ilvl w:val="0"/>
          <w:numId w:val="4"/>
        </w:numPr>
        <w:ind w:left="0" w:firstLine="567"/>
      </w:pPr>
      <w:r w:rsidRPr="00770490">
        <w:t>Надёжность: ежедневные off-site backup, ежеквартальное тестирование восстановления.</w:t>
      </w:r>
    </w:p>
    <w:p w14:paraId="1EE0C5D7" w14:textId="77777777" w:rsidR="00770490" w:rsidRPr="00770490" w:rsidRDefault="00770490" w:rsidP="00770490">
      <w:pPr>
        <w:pStyle w:val="ListParagraph"/>
        <w:numPr>
          <w:ilvl w:val="0"/>
          <w:numId w:val="4"/>
        </w:numPr>
        <w:ind w:left="0" w:firstLine="567"/>
      </w:pPr>
      <w:r w:rsidRPr="00770490">
        <w:t>Обучение: цикл тренингов для эксплуатационного и ИБ-персонала.</w:t>
      </w:r>
    </w:p>
    <w:p w14:paraId="30129DA0" w14:textId="77777777" w:rsidR="00770490" w:rsidRPr="00770490" w:rsidRDefault="00000000" w:rsidP="00770490">
      <w:r>
        <w:pict w14:anchorId="71B9B703">
          <v:rect id="_x0000_i1026" style="width:0;height:1.5pt" o:hralign="center" o:hrstd="t" o:hr="t" fillcolor="#a0a0a0" stroked="f"/>
        </w:pict>
      </w:r>
    </w:p>
    <w:p w14:paraId="5535D8C4" w14:textId="77777777" w:rsidR="00770490" w:rsidRPr="00770490" w:rsidRDefault="00770490" w:rsidP="00770490">
      <w:pPr>
        <w:rPr>
          <w:b/>
          <w:bCs/>
        </w:rPr>
      </w:pPr>
      <w:r w:rsidRPr="00770490">
        <w:rPr>
          <w:b/>
          <w:bCs/>
        </w:rPr>
        <w:t>3. Процедура реагирования на инцидент «Отказ системы ХВП»</w:t>
      </w:r>
    </w:p>
    <w:p w14:paraId="0DC9C8A6" w14:textId="637CDAEC" w:rsidR="00770490" w:rsidRPr="00770490" w:rsidRDefault="00770490" w:rsidP="00770490">
      <w:pPr>
        <w:pStyle w:val="ListParagraph"/>
        <w:numPr>
          <w:ilvl w:val="0"/>
          <w:numId w:val="4"/>
        </w:numPr>
        <w:ind w:left="0" w:firstLine="567"/>
      </w:pPr>
      <w:r w:rsidRPr="00770490">
        <w:t xml:space="preserve">Предиктивный мониторинг подачи реагентов (σ-контроль) </w:t>
      </w:r>
      <w:r>
        <w:t>-</w:t>
      </w:r>
      <w:r w:rsidRPr="00770490">
        <w:t xml:space="preserve"> SLA &lt; 1 мин</w:t>
      </w:r>
    </w:p>
    <w:p w14:paraId="11233BEF" w14:textId="149BD4A3" w:rsidR="00770490" w:rsidRPr="00770490" w:rsidRDefault="00770490" w:rsidP="00770490">
      <w:pPr>
        <w:pStyle w:val="ListParagraph"/>
        <w:numPr>
          <w:ilvl w:val="0"/>
          <w:numId w:val="4"/>
        </w:numPr>
        <w:ind w:left="0" w:firstLine="567"/>
      </w:pPr>
      <w:r w:rsidRPr="00770490">
        <w:t xml:space="preserve">Срабатывание датчиков качества воды (SCADA+SIEM) </w:t>
      </w:r>
      <w:r>
        <w:t>-</w:t>
      </w:r>
      <w:r w:rsidRPr="00770490">
        <w:t xml:space="preserve"> SLA ≤ 5 с</w:t>
      </w:r>
    </w:p>
    <w:p w14:paraId="0FBEF913" w14:textId="61190246" w:rsidR="00770490" w:rsidRPr="00770490" w:rsidRDefault="00770490" w:rsidP="00770490">
      <w:pPr>
        <w:pStyle w:val="ListParagraph"/>
        <w:numPr>
          <w:ilvl w:val="0"/>
          <w:numId w:val="4"/>
        </w:numPr>
        <w:ind w:left="0" w:firstLine="567"/>
      </w:pPr>
      <w:r w:rsidRPr="00770490">
        <w:t xml:space="preserve">Запуск ПАЗ-байпаса ХВП </w:t>
      </w:r>
      <w:r>
        <w:t>-</w:t>
      </w:r>
      <w:r w:rsidRPr="00770490">
        <w:t xml:space="preserve"> SLA ≤ 2 с</w:t>
      </w:r>
    </w:p>
    <w:p w14:paraId="2C65F8B0" w14:textId="1A33BA44" w:rsidR="00770490" w:rsidRPr="00770490" w:rsidRDefault="00770490" w:rsidP="00770490">
      <w:pPr>
        <w:pStyle w:val="ListParagraph"/>
        <w:numPr>
          <w:ilvl w:val="0"/>
          <w:numId w:val="4"/>
        </w:numPr>
        <w:ind w:left="0" w:firstLine="567"/>
      </w:pPr>
      <w:r w:rsidRPr="00770490">
        <w:t xml:space="preserve">Дистанционный стоп подачи пара </w:t>
      </w:r>
      <w:r>
        <w:t>-</w:t>
      </w:r>
      <w:r w:rsidRPr="00770490">
        <w:t xml:space="preserve"> SLA ≤ 5 с</w:t>
      </w:r>
    </w:p>
    <w:p w14:paraId="5F0246E9" w14:textId="657882D9" w:rsidR="00770490" w:rsidRPr="00770490" w:rsidRDefault="00770490" w:rsidP="00770490">
      <w:pPr>
        <w:pStyle w:val="ListParagraph"/>
        <w:numPr>
          <w:ilvl w:val="0"/>
          <w:numId w:val="4"/>
        </w:numPr>
        <w:ind w:left="0" w:firstLine="567"/>
      </w:pPr>
      <w:r w:rsidRPr="00770490">
        <w:t xml:space="preserve">Промывка и инспекция турбины </w:t>
      </w:r>
      <w:r>
        <w:t>-</w:t>
      </w:r>
      <w:r w:rsidRPr="00770490">
        <w:t xml:space="preserve"> SLA ≤ 12 ч</w:t>
      </w:r>
    </w:p>
    <w:p w14:paraId="756743B7" w14:textId="77777777" w:rsidR="00770490" w:rsidRPr="00770490" w:rsidRDefault="00000000" w:rsidP="00770490">
      <w:r>
        <w:pict w14:anchorId="7CAED5B6">
          <v:rect id="_x0000_i1027" style="width:0;height:1.5pt" o:hralign="center" o:hrstd="t" o:hr="t" fillcolor="#a0a0a0" stroked="f"/>
        </w:pict>
      </w:r>
    </w:p>
    <w:p w14:paraId="159DB2FA" w14:textId="77777777" w:rsidR="00770490" w:rsidRPr="00770490" w:rsidRDefault="00770490" w:rsidP="00770490">
      <w:pPr>
        <w:rPr>
          <w:b/>
          <w:bCs/>
        </w:rPr>
      </w:pPr>
      <w:r w:rsidRPr="00770490">
        <w:rPr>
          <w:b/>
          <w:bCs/>
        </w:rPr>
        <w:t>4. Риски и меры</w:t>
      </w:r>
    </w:p>
    <w:p w14:paraId="5DE7DF16" w14:textId="5D0A7828" w:rsidR="00770490" w:rsidRPr="00770490" w:rsidRDefault="00770490" w:rsidP="00770490">
      <w:pPr>
        <w:pStyle w:val="ListParagraph"/>
        <w:numPr>
          <w:ilvl w:val="0"/>
          <w:numId w:val="4"/>
        </w:numPr>
        <w:ind w:left="0" w:firstLine="567"/>
      </w:pPr>
      <w:r w:rsidRPr="00770490">
        <w:t xml:space="preserve">Техническая несовместимость контроллеров </w:t>
      </w:r>
      <w:r>
        <w:t>-</w:t>
      </w:r>
      <w:r w:rsidRPr="00770490">
        <w:t xml:space="preserve"> разработка адаптеров, пилоты.</w:t>
      </w:r>
    </w:p>
    <w:p w14:paraId="236626A9" w14:textId="0F8E3EC3" w:rsidR="00770490" w:rsidRPr="00770490" w:rsidRDefault="00770490" w:rsidP="00770490">
      <w:pPr>
        <w:pStyle w:val="ListParagraph"/>
        <w:numPr>
          <w:ilvl w:val="0"/>
          <w:numId w:val="4"/>
        </w:numPr>
        <w:ind w:left="0" w:firstLine="567"/>
      </w:pPr>
      <w:r w:rsidRPr="00770490">
        <w:t xml:space="preserve">Отсутствие актуальной документации </w:t>
      </w:r>
      <w:r>
        <w:t>-</w:t>
      </w:r>
      <w:r w:rsidRPr="00770490">
        <w:t xml:space="preserve"> опрос, инвентаризация.</w:t>
      </w:r>
    </w:p>
    <w:p w14:paraId="20E5E8CE" w14:textId="2E29A69A" w:rsidR="00770490" w:rsidRPr="00770490" w:rsidRDefault="00770490" w:rsidP="00770490">
      <w:pPr>
        <w:pStyle w:val="ListParagraph"/>
        <w:numPr>
          <w:ilvl w:val="0"/>
          <w:numId w:val="4"/>
        </w:numPr>
        <w:ind w:left="0" w:firstLine="567"/>
      </w:pPr>
      <w:r w:rsidRPr="00770490">
        <w:t xml:space="preserve">Низкая цифровая зрелость персонала </w:t>
      </w:r>
      <w:r>
        <w:t>-</w:t>
      </w:r>
      <w:r w:rsidRPr="00770490">
        <w:t xml:space="preserve"> обучение, методички.</w:t>
      </w:r>
    </w:p>
    <w:p w14:paraId="2F20DE49" w14:textId="2029936D" w:rsidR="00770490" w:rsidRPr="00770490" w:rsidRDefault="00770490" w:rsidP="00770490">
      <w:pPr>
        <w:pStyle w:val="ListParagraph"/>
        <w:numPr>
          <w:ilvl w:val="0"/>
          <w:numId w:val="4"/>
        </w:numPr>
        <w:ind w:left="0" w:firstLine="567"/>
      </w:pPr>
      <w:r w:rsidRPr="00770490">
        <w:t xml:space="preserve">Регуляторное несоответствие </w:t>
      </w:r>
      <w:r>
        <w:t>-</w:t>
      </w:r>
      <w:r w:rsidRPr="00770490">
        <w:t xml:space="preserve"> Waterfall-документация, аудит.</w:t>
      </w:r>
    </w:p>
    <w:p w14:paraId="1AFC59E2" w14:textId="77777777" w:rsidR="00770490" w:rsidRPr="00770490" w:rsidRDefault="00000000" w:rsidP="00770490">
      <w:r>
        <w:pict w14:anchorId="5A49AF69">
          <v:rect id="_x0000_i1028" style="width:0;height:1.5pt" o:hralign="center" o:hrstd="t" o:hr="t" fillcolor="#a0a0a0" stroked="f"/>
        </w:pict>
      </w:r>
    </w:p>
    <w:p w14:paraId="5E10F1E4" w14:textId="77777777" w:rsidR="00770490" w:rsidRPr="00770490" w:rsidRDefault="00770490" w:rsidP="00770490">
      <w:pPr>
        <w:rPr>
          <w:b/>
          <w:bCs/>
        </w:rPr>
      </w:pPr>
      <w:r w:rsidRPr="00770490">
        <w:rPr>
          <w:b/>
          <w:bCs/>
        </w:rPr>
        <w:t>5. Вывод</w:t>
      </w:r>
    </w:p>
    <w:p w14:paraId="4B1C99E9" w14:textId="77777777" w:rsidR="00770490" w:rsidRPr="00770490" w:rsidRDefault="00770490" w:rsidP="00770490">
      <w:r w:rsidRPr="00770490">
        <w:t>Предложенное решение минимизирует риски, повышает кибер-устойчивость ОКИИ</w:t>
      </w:r>
      <w:r w:rsidRPr="00770490">
        <w:br/>
        <w:t xml:space="preserve">и укладывается в сроки </w:t>
      </w:r>
      <w:r w:rsidRPr="00770490">
        <w:rPr>
          <w:b/>
          <w:bCs/>
        </w:rPr>
        <w:t>01.05.2025 – 01.11.2026</w:t>
      </w:r>
      <w:r w:rsidRPr="00770490">
        <w:t xml:space="preserve"> благодаря гибридной методологии (Waterfall + Agile).</w:t>
      </w:r>
    </w:p>
    <w:p w14:paraId="41CAD430" w14:textId="77777777" w:rsidR="0081696F" w:rsidRDefault="0081696F"/>
    <w:sectPr w:rsidR="00816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81CE0"/>
    <w:multiLevelType w:val="multilevel"/>
    <w:tmpl w:val="F852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72DD2"/>
    <w:multiLevelType w:val="hybridMultilevel"/>
    <w:tmpl w:val="9920DFC4"/>
    <w:lvl w:ilvl="0" w:tplc="86A8432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1175E8"/>
    <w:multiLevelType w:val="multilevel"/>
    <w:tmpl w:val="F60A895A"/>
    <w:lvl w:ilvl="0">
      <w:start w:val="1"/>
      <w:numFmt w:val="bullet"/>
      <w:lvlText w:val="-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62A80"/>
    <w:multiLevelType w:val="multilevel"/>
    <w:tmpl w:val="549C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9959523">
    <w:abstractNumId w:val="0"/>
  </w:num>
  <w:num w:numId="2" w16cid:durableId="884947989">
    <w:abstractNumId w:val="3"/>
  </w:num>
  <w:num w:numId="3" w16cid:durableId="1617102435">
    <w:abstractNumId w:val="2"/>
  </w:num>
  <w:num w:numId="4" w16cid:durableId="37631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3D"/>
    <w:rsid w:val="00112FD6"/>
    <w:rsid w:val="002935EB"/>
    <w:rsid w:val="002D7E0D"/>
    <w:rsid w:val="0034115D"/>
    <w:rsid w:val="003A7E3D"/>
    <w:rsid w:val="004770A7"/>
    <w:rsid w:val="00770490"/>
    <w:rsid w:val="0081696F"/>
    <w:rsid w:val="00873713"/>
    <w:rsid w:val="00F4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F7B8E"/>
  <w15:chartTrackingRefBased/>
  <w15:docId w15:val="{DB9153AF-0AE4-45F7-A771-405267730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E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E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E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E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E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E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E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E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E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E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E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E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E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E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E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E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E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3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Sadriev</dc:creator>
  <cp:keywords/>
  <dc:description/>
  <cp:lastModifiedBy>Bogdan Sadriev</cp:lastModifiedBy>
  <cp:revision>6</cp:revision>
  <dcterms:created xsi:type="dcterms:W3CDTF">2025-05-31T07:42:00Z</dcterms:created>
  <dcterms:modified xsi:type="dcterms:W3CDTF">2025-05-31T07:49:00Z</dcterms:modified>
</cp:coreProperties>
</file>