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084B" w:rsidRPr="002E084B" w:rsidRDefault="002E084B" w:rsidP="00E241C9">
      <w:pPr>
        <w:widowControl w:val="0"/>
        <w:ind w:firstLine="0"/>
        <w:jc w:val="center"/>
        <w:rPr>
          <w:rFonts w:cs="Times New Roman"/>
          <w:b/>
          <w:szCs w:val="24"/>
        </w:rPr>
      </w:pPr>
      <w:r w:rsidRPr="002E084B">
        <w:rPr>
          <w:rFonts w:cs="Times New Roman"/>
          <w:b/>
          <w:szCs w:val="24"/>
        </w:rPr>
        <w:t xml:space="preserve">Федеральное государственное автономное образовательное учреждение </w:t>
      </w:r>
    </w:p>
    <w:p w:rsidR="002E084B" w:rsidRPr="002E084B" w:rsidRDefault="002E084B" w:rsidP="00E241C9">
      <w:pPr>
        <w:widowControl w:val="0"/>
        <w:ind w:firstLine="0"/>
        <w:jc w:val="center"/>
        <w:rPr>
          <w:rFonts w:cs="Times New Roman"/>
          <w:b/>
          <w:szCs w:val="24"/>
        </w:rPr>
      </w:pPr>
      <w:r w:rsidRPr="002E084B">
        <w:rPr>
          <w:rFonts w:cs="Times New Roman"/>
          <w:b/>
          <w:szCs w:val="24"/>
        </w:rPr>
        <w:t xml:space="preserve">высшего образования </w:t>
      </w:r>
      <w:r w:rsidRPr="002E084B">
        <w:rPr>
          <w:rFonts w:cs="Times New Roman"/>
          <w:b/>
          <w:szCs w:val="24"/>
        </w:rPr>
        <w:br/>
        <w:t xml:space="preserve">«Национальный исследовательский университет </w:t>
      </w:r>
      <w:r w:rsidRPr="002E084B">
        <w:rPr>
          <w:rFonts w:cs="Times New Roman"/>
          <w:b/>
          <w:szCs w:val="24"/>
        </w:rPr>
        <w:br/>
        <w:t>«Высшая школа экономики»</w:t>
      </w:r>
    </w:p>
    <w:p w:rsidR="002E084B" w:rsidRPr="002E084B" w:rsidRDefault="002E084B" w:rsidP="00E241C9">
      <w:pPr>
        <w:ind w:firstLine="0"/>
        <w:jc w:val="center"/>
        <w:rPr>
          <w:rFonts w:cs="Times New Roman"/>
          <w:b/>
          <w:szCs w:val="24"/>
        </w:rPr>
      </w:pPr>
      <w:r w:rsidRPr="002E084B">
        <w:rPr>
          <w:rFonts w:cs="Times New Roman"/>
          <w:b/>
          <w:szCs w:val="24"/>
        </w:rPr>
        <w:t xml:space="preserve">Московский институт электроники и математики им. </w:t>
      </w:r>
      <w:proofErr w:type="spellStart"/>
      <w:r w:rsidRPr="002E084B">
        <w:rPr>
          <w:rFonts w:cs="Times New Roman"/>
          <w:b/>
          <w:szCs w:val="24"/>
        </w:rPr>
        <w:t>А.Н.Тихонова</w:t>
      </w:r>
      <w:proofErr w:type="spellEnd"/>
    </w:p>
    <w:p w:rsidR="002E084B" w:rsidRPr="002E084B" w:rsidRDefault="002E084B" w:rsidP="00E241C9">
      <w:pPr>
        <w:ind w:firstLine="0"/>
        <w:rPr>
          <w:rFonts w:cs="Times New Roman"/>
          <w:szCs w:val="24"/>
        </w:rPr>
      </w:pPr>
    </w:p>
    <w:p w:rsidR="002E084B" w:rsidRPr="002E084B" w:rsidRDefault="002E084B" w:rsidP="00E241C9">
      <w:pPr>
        <w:ind w:firstLine="0"/>
        <w:jc w:val="center"/>
        <w:rPr>
          <w:rFonts w:cs="Times New Roman"/>
          <w:szCs w:val="24"/>
        </w:rPr>
      </w:pPr>
      <w:r w:rsidRPr="002E084B">
        <w:rPr>
          <w:rFonts w:cs="Times New Roman"/>
          <w:szCs w:val="24"/>
        </w:rPr>
        <w:t>Направление подготовки</w:t>
      </w:r>
    </w:p>
    <w:p w:rsidR="002E084B" w:rsidRPr="002E084B" w:rsidRDefault="002E084B" w:rsidP="00E241C9">
      <w:pPr>
        <w:ind w:firstLine="0"/>
        <w:jc w:val="center"/>
        <w:rPr>
          <w:rFonts w:cs="Times New Roman"/>
          <w:b/>
          <w:szCs w:val="24"/>
        </w:rPr>
      </w:pPr>
      <w:r w:rsidRPr="002E084B">
        <w:rPr>
          <w:rFonts w:cs="Times New Roman"/>
          <w:szCs w:val="24"/>
        </w:rPr>
        <w:t xml:space="preserve"> </w:t>
      </w:r>
      <w:r w:rsidRPr="002E084B">
        <w:rPr>
          <w:rFonts w:cs="Times New Roman"/>
          <w:b/>
          <w:szCs w:val="24"/>
        </w:rPr>
        <w:t>«10.03.01 Информационная безопасность»</w:t>
      </w:r>
    </w:p>
    <w:p w:rsidR="002E084B" w:rsidRPr="002E084B" w:rsidRDefault="002E084B" w:rsidP="00E241C9">
      <w:pPr>
        <w:ind w:firstLine="0"/>
        <w:jc w:val="center"/>
        <w:rPr>
          <w:rFonts w:cs="Times New Roman"/>
          <w:szCs w:val="24"/>
        </w:rPr>
      </w:pPr>
      <w:r w:rsidRPr="002E084B">
        <w:rPr>
          <w:rFonts w:cs="Times New Roman"/>
          <w:szCs w:val="24"/>
        </w:rPr>
        <w:t xml:space="preserve">Образовательная программа </w:t>
      </w:r>
      <w:r w:rsidRPr="002E084B">
        <w:rPr>
          <w:rFonts w:cs="Times New Roman"/>
          <w:b/>
          <w:szCs w:val="24"/>
        </w:rPr>
        <w:t>«Информационная безопасность»</w:t>
      </w:r>
    </w:p>
    <w:p w:rsidR="002E084B" w:rsidRPr="002E084B" w:rsidRDefault="002E084B" w:rsidP="00E241C9">
      <w:pPr>
        <w:ind w:firstLine="0"/>
        <w:jc w:val="center"/>
        <w:rPr>
          <w:rFonts w:cs="Times New Roman"/>
          <w:szCs w:val="24"/>
        </w:rPr>
      </w:pPr>
    </w:p>
    <w:p w:rsidR="002E084B" w:rsidRPr="002E084B" w:rsidRDefault="002E084B" w:rsidP="00E241C9">
      <w:pPr>
        <w:ind w:firstLine="0"/>
        <w:jc w:val="center"/>
        <w:rPr>
          <w:rFonts w:cs="Times New Roman"/>
          <w:b/>
          <w:szCs w:val="24"/>
        </w:rPr>
      </w:pPr>
      <w:r w:rsidRPr="002E084B">
        <w:rPr>
          <w:rFonts w:cs="Times New Roman"/>
          <w:b/>
          <w:szCs w:val="24"/>
        </w:rPr>
        <w:t xml:space="preserve">О Т Ч Е Т </w:t>
      </w:r>
    </w:p>
    <w:p w:rsidR="002E084B" w:rsidRPr="002E084B" w:rsidRDefault="002E084B" w:rsidP="00AD5243">
      <w:pPr>
        <w:ind w:firstLine="0"/>
        <w:jc w:val="center"/>
        <w:rPr>
          <w:rFonts w:cs="Times New Roman"/>
          <w:szCs w:val="24"/>
          <w:u w:val="single"/>
        </w:rPr>
      </w:pPr>
      <w:r w:rsidRPr="002E084B">
        <w:rPr>
          <w:rFonts w:cs="Times New Roman"/>
          <w:b/>
          <w:szCs w:val="24"/>
        </w:rPr>
        <w:t>По домашнему заданию «</w:t>
      </w:r>
      <w:r w:rsidR="00AD5243">
        <w:rPr>
          <w:rFonts w:cs="Times New Roman"/>
          <w:b/>
          <w:szCs w:val="24"/>
        </w:rPr>
        <w:t>Бизнес кейс</w:t>
      </w:r>
      <w:r w:rsidRPr="002E084B">
        <w:rPr>
          <w:rFonts w:cs="Times New Roman"/>
          <w:b/>
          <w:szCs w:val="24"/>
        </w:rPr>
        <w:t>»</w:t>
      </w:r>
    </w:p>
    <w:p w:rsidR="002E084B" w:rsidRPr="002E084B" w:rsidRDefault="002E084B" w:rsidP="002E084B">
      <w:pPr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ind w:left="6379" w:firstLine="0"/>
        <w:rPr>
          <w:rFonts w:eastAsia="Times New Roman" w:cs="Times New Roman"/>
          <w:szCs w:val="24"/>
          <w:lang w:eastAsia="ru-RU"/>
        </w:rPr>
      </w:pPr>
      <w:r w:rsidRPr="002E084B">
        <w:rPr>
          <w:rFonts w:eastAsia="Times New Roman" w:cs="Times New Roman"/>
          <w:szCs w:val="24"/>
          <w:lang w:eastAsia="ru-RU"/>
        </w:rPr>
        <w:t>Проверил:</w:t>
      </w:r>
    </w:p>
    <w:p w:rsidR="002E084B" w:rsidRPr="002E084B" w:rsidRDefault="002E084B" w:rsidP="002E084B">
      <w:pPr>
        <w:ind w:left="6379" w:firstLine="0"/>
        <w:rPr>
          <w:rFonts w:eastAsia="Times New Roman" w:cs="Times New Roman"/>
          <w:szCs w:val="24"/>
          <w:lang w:eastAsia="ru-RU"/>
        </w:rPr>
      </w:pPr>
      <w:r w:rsidRPr="002E084B">
        <w:rPr>
          <w:rFonts w:eastAsia="Times New Roman" w:cs="Times New Roman"/>
          <w:szCs w:val="24"/>
          <w:lang w:eastAsia="ru-RU"/>
        </w:rPr>
        <w:t xml:space="preserve">преп. </w:t>
      </w:r>
    </w:p>
    <w:p w:rsidR="002E084B" w:rsidRPr="002E084B" w:rsidRDefault="002E084B" w:rsidP="002E084B">
      <w:pPr>
        <w:ind w:left="6379" w:firstLine="0"/>
        <w:rPr>
          <w:rFonts w:eastAsia="Times New Roman" w:cs="Times New Roman"/>
          <w:szCs w:val="24"/>
          <w:lang w:eastAsia="ru-RU"/>
        </w:rPr>
      </w:pPr>
      <w:r w:rsidRPr="002E084B">
        <w:rPr>
          <w:rFonts w:eastAsia="Times New Roman" w:cs="Times New Roman"/>
          <w:szCs w:val="24"/>
          <w:lang w:eastAsia="ru-RU"/>
        </w:rPr>
        <w:t>Подпись _____________</w:t>
      </w:r>
    </w:p>
    <w:p w:rsidR="002E084B" w:rsidRPr="002E084B" w:rsidRDefault="002E084B" w:rsidP="002E084B">
      <w:pPr>
        <w:ind w:left="6379" w:firstLine="0"/>
        <w:rPr>
          <w:rFonts w:eastAsia="Times New Roman" w:cs="Times New Roman"/>
          <w:szCs w:val="24"/>
          <w:lang w:eastAsia="ru-RU"/>
        </w:rPr>
      </w:pPr>
      <w:r w:rsidRPr="002E084B">
        <w:rPr>
          <w:rFonts w:eastAsia="Times New Roman" w:cs="Times New Roman"/>
          <w:szCs w:val="24"/>
          <w:lang w:eastAsia="ru-RU"/>
        </w:rPr>
        <w:t>Выполнил:</w:t>
      </w:r>
    </w:p>
    <w:p w:rsidR="002E084B" w:rsidRPr="002E084B" w:rsidRDefault="002E084B" w:rsidP="002E084B">
      <w:pPr>
        <w:ind w:left="6379" w:firstLine="0"/>
        <w:rPr>
          <w:rFonts w:eastAsia="Times New Roman" w:cs="Times New Roman"/>
          <w:szCs w:val="24"/>
          <w:lang w:eastAsia="ru-RU"/>
        </w:rPr>
      </w:pPr>
      <w:r w:rsidRPr="002E084B">
        <w:rPr>
          <w:rFonts w:eastAsia="Times New Roman" w:cs="Times New Roman"/>
          <w:szCs w:val="24"/>
          <w:lang w:eastAsia="ru-RU"/>
        </w:rPr>
        <w:t>Новиков В. С. МКБ 241</w:t>
      </w:r>
    </w:p>
    <w:p w:rsidR="002E084B" w:rsidRPr="002E084B" w:rsidRDefault="002E084B" w:rsidP="002E084B">
      <w:pPr>
        <w:ind w:left="6379" w:firstLine="0"/>
        <w:rPr>
          <w:rFonts w:cs="Times New Roman"/>
          <w:b/>
          <w:szCs w:val="24"/>
        </w:rPr>
      </w:pPr>
      <w:r w:rsidRPr="002E084B">
        <w:rPr>
          <w:rFonts w:eastAsia="Times New Roman" w:cs="Times New Roman"/>
          <w:szCs w:val="24"/>
          <w:lang w:eastAsia="ru-RU"/>
        </w:rPr>
        <w:t>Подпись _____________</w:t>
      </w: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jc w:val="center"/>
        <w:rPr>
          <w:rFonts w:cs="Times New Roman"/>
          <w:b/>
          <w:szCs w:val="24"/>
        </w:rPr>
      </w:pPr>
    </w:p>
    <w:p w:rsidR="002E084B" w:rsidRDefault="002E084B" w:rsidP="00E241C9">
      <w:pPr>
        <w:ind w:firstLine="0"/>
        <w:jc w:val="center"/>
        <w:rPr>
          <w:rFonts w:cs="Times New Roman"/>
          <w:b/>
          <w:szCs w:val="24"/>
        </w:rPr>
      </w:pPr>
      <w:r w:rsidRPr="002E084B">
        <w:rPr>
          <w:rFonts w:cs="Times New Roman"/>
          <w:b/>
          <w:szCs w:val="24"/>
        </w:rPr>
        <w:t>Москва, 2025</w:t>
      </w:r>
    </w:p>
    <w:p w:rsidR="00AD5243" w:rsidRPr="002E084B" w:rsidRDefault="00AD5243" w:rsidP="00E241C9">
      <w:pPr>
        <w:ind w:firstLine="0"/>
        <w:jc w:val="center"/>
        <w:rPr>
          <w:rFonts w:cs="Times New Roman"/>
          <w:b/>
          <w:szCs w:val="24"/>
        </w:rPr>
      </w:pPr>
    </w:p>
    <w:p w:rsidR="002E084B" w:rsidRPr="002E084B" w:rsidRDefault="002E084B" w:rsidP="002E084B">
      <w:pPr>
        <w:pStyle w:val="1"/>
      </w:pPr>
      <w:r w:rsidRPr="002E084B">
        <w:lastRenderedPageBreak/>
        <w:t>1. Введение</w:t>
      </w:r>
    </w:p>
    <w:p w:rsidR="00AD5243" w:rsidRDefault="00AD5243" w:rsidP="00AD5243">
      <w:r>
        <w:t xml:space="preserve">Кейс подготовлен на основе бизнес-описания компании </w:t>
      </w:r>
      <w:proofErr w:type="spellStart"/>
      <w:r>
        <w:t>NWTraders</w:t>
      </w:r>
      <w:proofErr w:type="spellEnd"/>
      <w:r>
        <w:t>.</w:t>
      </w:r>
    </w:p>
    <w:p w:rsidR="00AD5243" w:rsidRDefault="00AD5243" w:rsidP="00AD5243"/>
    <w:p w:rsidR="00AD5243" w:rsidRPr="00AD5243" w:rsidRDefault="00AD5243" w:rsidP="00AD5243">
      <w:pPr>
        <w:rPr>
          <w:b/>
        </w:rPr>
      </w:pPr>
      <w:r w:rsidRPr="00AD5243">
        <w:rPr>
          <w:b/>
        </w:rPr>
        <w:t>Компания имеет:</w:t>
      </w:r>
    </w:p>
    <w:p w:rsidR="00AD5243" w:rsidRPr="00527703" w:rsidRDefault="00AD5243" w:rsidP="00AD5243">
      <w:pPr>
        <w:pStyle w:val="a5"/>
        <w:numPr>
          <w:ilvl w:val="0"/>
          <w:numId w:val="25"/>
        </w:numPr>
      </w:pPr>
      <w:r w:rsidRPr="00527703">
        <w:t>2 крупных офиса (Москва – 300 сотрудников, Санкт-Петербург – 200 сотрудников)</w:t>
      </w:r>
    </w:p>
    <w:p w:rsidR="00AD5243" w:rsidRPr="00AD5243" w:rsidRDefault="00AD5243" w:rsidP="00AD5243">
      <w:pPr>
        <w:pStyle w:val="a5"/>
        <w:numPr>
          <w:ilvl w:val="0"/>
          <w:numId w:val="25"/>
        </w:numPr>
        <w:rPr>
          <w:lang w:val="en-US"/>
        </w:rPr>
      </w:pPr>
      <w:r w:rsidRPr="00AD5243">
        <w:rPr>
          <w:lang w:val="en-US"/>
        </w:rPr>
        <w:t xml:space="preserve">2 </w:t>
      </w:r>
      <w:proofErr w:type="spellStart"/>
      <w:r w:rsidRPr="00AD5243">
        <w:rPr>
          <w:lang w:val="en-US"/>
        </w:rPr>
        <w:t>магазина</w:t>
      </w:r>
      <w:proofErr w:type="spellEnd"/>
      <w:r w:rsidRPr="00AD5243">
        <w:rPr>
          <w:lang w:val="en-US"/>
        </w:rPr>
        <w:t xml:space="preserve"> (по 25 сотрудников)</w:t>
      </w:r>
    </w:p>
    <w:p w:rsidR="00AD5243" w:rsidRPr="00AD5243" w:rsidRDefault="00AD5243" w:rsidP="00AD5243">
      <w:pPr>
        <w:pStyle w:val="a5"/>
        <w:numPr>
          <w:ilvl w:val="0"/>
          <w:numId w:val="25"/>
        </w:numPr>
        <w:rPr>
          <w:lang w:val="en-US"/>
        </w:rPr>
      </w:pPr>
      <w:r w:rsidRPr="00AD5243">
        <w:rPr>
          <w:lang w:val="en-US"/>
        </w:rPr>
        <w:t>2 склада (по 5 сотрудников)</w:t>
      </w:r>
    </w:p>
    <w:p w:rsidR="00AD5243" w:rsidRPr="00527703" w:rsidRDefault="00AD5243" w:rsidP="00AD5243">
      <w:pPr>
        <w:pStyle w:val="a5"/>
        <w:numPr>
          <w:ilvl w:val="0"/>
          <w:numId w:val="25"/>
        </w:numPr>
      </w:pPr>
      <w:r w:rsidRPr="00527703">
        <w:t>заготовительные точки в Сибири (от 250 до 1000 сотрудников сезонно)</w:t>
      </w:r>
    </w:p>
    <w:p w:rsidR="00AD5243" w:rsidRPr="00AD5243" w:rsidRDefault="00AD5243" w:rsidP="00AD5243">
      <w:pPr>
        <w:pStyle w:val="a5"/>
        <w:numPr>
          <w:ilvl w:val="0"/>
          <w:numId w:val="25"/>
        </w:numPr>
        <w:rPr>
          <w:lang w:val="en-US"/>
        </w:rPr>
      </w:pPr>
      <w:proofErr w:type="spellStart"/>
      <w:r w:rsidRPr="00AD5243">
        <w:rPr>
          <w:lang w:val="en-US"/>
        </w:rPr>
        <w:t>мобильных</w:t>
      </w:r>
      <w:proofErr w:type="spellEnd"/>
      <w:r w:rsidRPr="00AD5243">
        <w:rPr>
          <w:lang w:val="en-US"/>
        </w:rPr>
        <w:t xml:space="preserve"> </w:t>
      </w:r>
      <w:proofErr w:type="spellStart"/>
      <w:r w:rsidRPr="00AD5243">
        <w:rPr>
          <w:lang w:val="en-US"/>
        </w:rPr>
        <w:t>сотрудников</w:t>
      </w:r>
      <w:proofErr w:type="spellEnd"/>
    </w:p>
    <w:p w:rsidR="00AD5243" w:rsidRDefault="00AD5243" w:rsidP="00AD5243">
      <w:pPr>
        <w:pStyle w:val="a5"/>
        <w:numPr>
          <w:ilvl w:val="0"/>
          <w:numId w:val="25"/>
        </w:numPr>
      </w:pPr>
      <w:r w:rsidRPr="00527703">
        <w:t>веб-портал</w:t>
      </w:r>
      <w:r>
        <w:t xml:space="preserve"> для клиентов и партнеров</w:t>
      </w:r>
    </w:p>
    <w:p w:rsidR="00AD5243" w:rsidRDefault="00AD5243" w:rsidP="00AD5243"/>
    <w:p w:rsidR="00AD5243" w:rsidRPr="00AD5243" w:rsidRDefault="00AD5243" w:rsidP="00AD5243">
      <w:pPr>
        <w:rPr>
          <w:b/>
          <w:lang w:val="en-US"/>
        </w:rPr>
      </w:pPr>
      <w:r w:rsidRPr="00AD5243">
        <w:rPr>
          <w:b/>
        </w:rPr>
        <w:t>Инфраструктура</w:t>
      </w:r>
      <w:r w:rsidRPr="00AD5243">
        <w:rPr>
          <w:b/>
          <w:lang w:val="en-US"/>
        </w:rPr>
        <w:t>:</w:t>
      </w:r>
    </w:p>
    <w:p w:rsidR="00AD5243" w:rsidRPr="00AD5243" w:rsidRDefault="00AD5243" w:rsidP="00AD5243">
      <w:pPr>
        <w:pStyle w:val="a5"/>
        <w:numPr>
          <w:ilvl w:val="0"/>
          <w:numId w:val="25"/>
        </w:numPr>
        <w:rPr>
          <w:lang w:val="en-US"/>
        </w:rPr>
      </w:pPr>
      <w:r w:rsidRPr="00AD5243">
        <w:rPr>
          <w:lang w:val="en-US"/>
        </w:rPr>
        <w:t>Active Directory (Windows Server 2022)</w:t>
      </w:r>
      <w:r>
        <w:rPr>
          <w:lang w:val="en-US"/>
        </w:rPr>
        <w:t>;</w:t>
      </w:r>
    </w:p>
    <w:p w:rsidR="00AD5243" w:rsidRDefault="00AD5243" w:rsidP="00AD5243">
      <w:pPr>
        <w:pStyle w:val="a5"/>
        <w:numPr>
          <w:ilvl w:val="0"/>
          <w:numId w:val="25"/>
        </w:numPr>
      </w:pPr>
      <w:r>
        <w:t xml:space="preserve">Один лес, один домен: </w:t>
      </w:r>
      <w:proofErr w:type="spellStart"/>
      <w:proofErr w:type="gramStart"/>
      <w:r>
        <w:t>nwtraders.msft</w:t>
      </w:r>
      <w:proofErr w:type="spellEnd"/>
      <w:proofErr w:type="gramEnd"/>
      <w:r w:rsidRPr="00AD5243">
        <w:t>;</w:t>
      </w:r>
    </w:p>
    <w:p w:rsidR="00AD5243" w:rsidRDefault="00AD5243" w:rsidP="00AD5243">
      <w:pPr>
        <w:pStyle w:val="a5"/>
        <w:numPr>
          <w:ilvl w:val="0"/>
          <w:numId w:val="25"/>
        </w:numPr>
      </w:pPr>
      <w:r>
        <w:t>Контроллеры домена в обоих офисах</w:t>
      </w:r>
      <w:r w:rsidRPr="00AD5243">
        <w:t>;</w:t>
      </w:r>
    </w:p>
    <w:p w:rsidR="00AD5243" w:rsidRDefault="00AD5243" w:rsidP="00AD5243">
      <w:pPr>
        <w:pStyle w:val="a5"/>
        <w:numPr>
          <w:ilvl w:val="0"/>
          <w:numId w:val="25"/>
        </w:numPr>
      </w:pPr>
      <w:r>
        <w:t>RODC на крупных удалённых точках</w:t>
      </w:r>
      <w:r w:rsidRPr="00AD5243">
        <w:t>;</w:t>
      </w:r>
    </w:p>
    <w:p w:rsidR="00AD5243" w:rsidRPr="00AD5243" w:rsidRDefault="00AD5243" w:rsidP="00AD5243">
      <w:pPr>
        <w:pStyle w:val="a5"/>
        <w:numPr>
          <w:ilvl w:val="0"/>
          <w:numId w:val="25"/>
        </w:numPr>
        <w:rPr>
          <w:lang w:val="en-US"/>
        </w:rPr>
      </w:pPr>
      <w:r w:rsidRPr="00AD5243">
        <w:rPr>
          <w:lang w:val="en-US"/>
        </w:rPr>
        <w:t>Microsoft Exchange (</w:t>
      </w:r>
      <w:r>
        <w:t>Москва</w:t>
      </w:r>
      <w:r w:rsidRPr="00AD5243">
        <w:rPr>
          <w:lang w:val="en-US"/>
        </w:rPr>
        <w:t xml:space="preserve"> </w:t>
      </w:r>
      <w:r>
        <w:t>и</w:t>
      </w:r>
      <w:r w:rsidRPr="00AD5243">
        <w:rPr>
          <w:lang w:val="en-US"/>
        </w:rPr>
        <w:t xml:space="preserve"> </w:t>
      </w:r>
      <w:r>
        <w:t>СПб</w:t>
      </w:r>
      <w:r w:rsidRPr="00AD5243">
        <w:rPr>
          <w:lang w:val="en-US"/>
        </w:rPr>
        <w:t>)</w:t>
      </w:r>
      <w:r>
        <w:rPr>
          <w:lang w:val="en-US"/>
        </w:rPr>
        <w:t>;</w:t>
      </w:r>
    </w:p>
    <w:p w:rsidR="00AD5243" w:rsidRDefault="00AD5243" w:rsidP="00AD5243">
      <w:pPr>
        <w:pStyle w:val="a5"/>
        <w:numPr>
          <w:ilvl w:val="0"/>
          <w:numId w:val="25"/>
        </w:numPr>
      </w:pPr>
      <w:r>
        <w:t>CRM, ERP, бухгалтерские системы</w:t>
      </w:r>
      <w:r>
        <w:rPr>
          <w:lang w:val="en-US"/>
        </w:rPr>
        <w:t>;</w:t>
      </w:r>
    </w:p>
    <w:p w:rsidR="00AD5243" w:rsidRDefault="00AD5243" w:rsidP="00AD5243">
      <w:pPr>
        <w:pStyle w:val="a5"/>
        <w:numPr>
          <w:ilvl w:val="0"/>
          <w:numId w:val="25"/>
        </w:numPr>
      </w:pPr>
      <w:r>
        <w:t>WEB-портал для клиентов и партнеров</w:t>
      </w:r>
      <w:r w:rsidRPr="00AD5243">
        <w:t>;</w:t>
      </w:r>
    </w:p>
    <w:p w:rsidR="00AD5243" w:rsidRDefault="00AD5243" w:rsidP="00AD5243">
      <w:pPr>
        <w:pStyle w:val="a5"/>
        <w:numPr>
          <w:ilvl w:val="0"/>
          <w:numId w:val="25"/>
        </w:numPr>
      </w:pPr>
      <w:r>
        <w:t>VPN через Интернет</w:t>
      </w:r>
      <w:r>
        <w:rPr>
          <w:lang w:val="en-US"/>
        </w:rPr>
        <w:t>;</w:t>
      </w:r>
    </w:p>
    <w:p w:rsidR="00AD5243" w:rsidRDefault="00AD5243" w:rsidP="00AD5243">
      <w:pPr>
        <w:pStyle w:val="a5"/>
        <w:numPr>
          <w:ilvl w:val="0"/>
          <w:numId w:val="25"/>
        </w:numPr>
      </w:pPr>
      <w:proofErr w:type="spellStart"/>
      <w:r>
        <w:t>Wi-Fi</w:t>
      </w:r>
      <w:proofErr w:type="spellEnd"/>
      <w:r>
        <w:t xml:space="preserve"> (включая гостевые сети)</w:t>
      </w:r>
      <w:r w:rsidRPr="00AD5243">
        <w:t>.</w:t>
      </w:r>
    </w:p>
    <w:p w:rsidR="00AD5243" w:rsidRPr="00AD5243" w:rsidRDefault="00AD5243" w:rsidP="00AD5243">
      <w:pPr>
        <w:pStyle w:val="1"/>
      </w:pPr>
      <w:r w:rsidRPr="00AD5243">
        <w:t>2. Основные риски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 w:rsidRPr="00AD5243">
        <w:t>Утечка конфиденциальных данных (CRM, ERP, финансовая отчетность)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 w:rsidRPr="00AD5243">
        <w:t>Компрометация AD (единый домен)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 w:rsidRPr="00AD5243">
        <w:t>Перехват данных через ненадежные каналы связи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 w:rsidRPr="00AD5243">
        <w:t xml:space="preserve">Атаки через гостевые </w:t>
      </w:r>
      <w:proofErr w:type="spellStart"/>
      <w:r w:rsidRPr="00AD5243">
        <w:t>Wi-Fi</w:t>
      </w:r>
      <w:proofErr w:type="spellEnd"/>
      <w:r w:rsidRPr="00AD5243">
        <w:t xml:space="preserve"> сети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 w:rsidRPr="00AD5243">
        <w:t>Компрометация мобильных устройств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 w:rsidRPr="00AD5243">
        <w:t>Атаки на веб-портал</w:t>
      </w:r>
    </w:p>
    <w:p w:rsidR="002E084B" w:rsidRPr="00AD5243" w:rsidRDefault="00AD5243" w:rsidP="00AD5243">
      <w:pPr>
        <w:pStyle w:val="a5"/>
        <w:numPr>
          <w:ilvl w:val="0"/>
          <w:numId w:val="25"/>
        </w:numPr>
        <w:rPr>
          <w:rFonts w:eastAsia="Times New Roman" w:cs="Times New Roman"/>
          <w:lang w:eastAsia="ru-RU"/>
        </w:rPr>
      </w:pPr>
      <w:r w:rsidRPr="00AD5243">
        <w:t>Недостаточная аутентификация пользователей</w:t>
      </w:r>
    </w:p>
    <w:p w:rsidR="002E084B" w:rsidRPr="002E084B" w:rsidRDefault="002E084B">
      <w:pPr>
        <w:rPr>
          <w:rFonts w:cs="Times New Roman"/>
        </w:rPr>
      </w:pPr>
    </w:p>
    <w:p w:rsidR="00AD5243" w:rsidRPr="00AD5243" w:rsidRDefault="00AD5243" w:rsidP="00AD5243">
      <w:pPr>
        <w:pStyle w:val="1"/>
      </w:pPr>
      <w:r w:rsidRPr="00AD5243">
        <w:t>3. Архитектурные решения по ИБ</w:t>
      </w:r>
    </w:p>
    <w:p w:rsidR="00AD5243" w:rsidRPr="00AD5243" w:rsidRDefault="00AD5243" w:rsidP="00AD5243">
      <w:pPr>
        <w:pStyle w:val="2"/>
      </w:pPr>
      <w:r w:rsidRPr="00AD5243">
        <w:t>3.1 Защита данных при хранении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AD5243">
      <w:pPr>
        <w:pStyle w:val="a5"/>
        <w:numPr>
          <w:ilvl w:val="0"/>
          <w:numId w:val="25"/>
        </w:numPr>
      </w:pPr>
      <w:proofErr w:type="spellStart"/>
      <w:r w:rsidRPr="00AD5243">
        <w:t>BitLocker</w:t>
      </w:r>
      <w:proofErr w:type="spellEnd"/>
      <w:r w:rsidRPr="00AD5243">
        <w:t xml:space="preserve"> для рабочих станций и серверов;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>
        <w:t>ш</w:t>
      </w:r>
      <w:r w:rsidRPr="00AD5243">
        <w:t xml:space="preserve">ифрование БД (TDE для SQL </w:t>
      </w:r>
      <w:proofErr w:type="spellStart"/>
      <w:r w:rsidRPr="00AD5243">
        <w:t>Server</w:t>
      </w:r>
      <w:proofErr w:type="spellEnd"/>
      <w:r w:rsidRPr="00AD5243">
        <w:t>);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>
        <w:t>р</w:t>
      </w:r>
      <w:r w:rsidRPr="00AD5243">
        <w:t>азграничение доступа на основе ролей (RBAC);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>
        <w:t>п</w:t>
      </w:r>
      <w:r w:rsidRPr="00AD5243">
        <w:t>ринцип минимальных привилегий;</w:t>
      </w:r>
    </w:p>
    <w:p w:rsidR="00AD5243" w:rsidRPr="00AD5243" w:rsidRDefault="00AD5243" w:rsidP="00AD5243">
      <w:pPr>
        <w:pStyle w:val="a5"/>
        <w:numPr>
          <w:ilvl w:val="0"/>
          <w:numId w:val="25"/>
        </w:numPr>
        <w:rPr>
          <w:rFonts w:cs="Times New Roman"/>
        </w:rPr>
      </w:pPr>
      <w:r>
        <w:t>р</w:t>
      </w:r>
      <w:r w:rsidRPr="00AD5243">
        <w:t>азделение</w:t>
      </w:r>
      <w:r w:rsidRPr="00AD5243">
        <w:rPr>
          <w:rFonts w:cs="Times New Roman"/>
        </w:rPr>
        <w:t xml:space="preserve"> административных учетных записей</w:t>
      </w:r>
      <w:r>
        <w:rPr>
          <w:rFonts w:cs="Times New Roman"/>
          <w:lang w:val="en-US"/>
        </w:rPr>
        <w:t>.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AD5243">
      <w:pPr>
        <w:pStyle w:val="2"/>
      </w:pPr>
      <w:r w:rsidRPr="00AD5243">
        <w:t>3.2 Защита данных при передаче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AD5243">
      <w:pPr>
        <w:pStyle w:val="a5"/>
        <w:numPr>
          <w:ilvl w:val="0"/>
          <w:numId w:val="25"/>
        </w:numPr>
      </w:pPr>
      <w:proofErr w:type="spellStart"/>
      <w:r w:rsidRPr="00AD5243">
        <w:t>IPSec</w:t>
      </w:r>
      <w:proofErr w:type="spellEnd"/>
      <w:r w:rsidRPr="00AD5243">
        <w:t xml:space="preserve"> между офисами;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 w:rsidRPr="00AD5243">
        <w:t>SSL/TLS 1.2+ для веб-портала;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 w:rsidRPr="00AD5243">
        <w:t>VPN с сертификатной аутентификацией;</w:t>
      </w:r>
    </w:p>
    <w:p w:rsidR="00AD5243" w:rsidRPr="00AD5243" w:rsidRDefault="00AD5243" w:rsidP="00AD5243">
      <w:pPr>
        <w:pStyle w:val="a5"/>
        <w:numPr>
          <w:ilvl w:val="0"/>
          <w:numId w:val="25"/>
        </w:numPr>
      </w:pPr>
      <w:r>
        <w:t>з</w:t>
      </w:r>
      <w:r w:rsidRPr="00AD5243">
        <w:t>апрет небезопасных протоколов (SMBv1, NTLMv1).</w:t>
      </w:r>
    </w:p>
    <w:p w:rsidR="00AD5243" w:rsidRPr="00AD5243" w:rsidRDefault="00AD5243" w:rsidP="00AD5243">
      <w:pPr>
        <w:pStyle w:val="2"/>
      </w:pPr>
      <w:r w:rsidRPr="00AD5243">
        <w:lastRenderedPageBreak/>
        <w:t>3.3 Строгая аутентификация</w:t>
      </w:r>
    </w:p>
    <w:p w:rsidR="00AD5243" w:rsidRPr="00AD5243" w:rsidRDefault="00AD5243" w:rsidP="00AD5243">
      <w:pPr>
        <w:pStyle w:val="a5"/>
        <w:numPr>
          <w:ilvl w:val="0"/>
          <w:numId w:val="36"/>
        </w:numPr>
        <w:ind w:left="993"/>
      </w:pPr>
      <w:r w:rsidRPr="00AD5243">
        <w:t>MFA (2FA) для:</w:t>
      </w:r>
    </w:p>
    <w:p w:rsidR="00AD5243" w:rsidRPr="00AD5243" w:rsidRDefault="00AD5243" w:rsidP="00AD5243">
      <w:pPr>
        <w:pStyle w:val="a5"/>
        <w:numPr>
          <w:ilvl w:val="0"/>
          <w:numId w:val="37"/>
        </w:numPr>
        <w:rPr>
          <w:rFonts w:cs="Times New Roman"/>
        </w:rPr>
      </w:pPr>
      <w:r w:rsidRPr="00AD5243">
        <w:rPr>
          <w:rFonts w:cs="Times New Roman"/>
        </w:rPr>
        <w:t>VPN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7"/>
        </w:numPr>
        <w:rPr>
          <w:rFonts w:cs="Times New Roman"/>
        </w:rPr>
      </w:pPr>
      <w:r w:rsidRPr="00AD5243">
        <w:rPr>
          <w:rFonts w:cs="Times New Roman"/>
        </w:rPr>
        <w:t>OWA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7"/>
        </w:numPr>
        <w:rPr>
          <w:rFonts w:cs="Times New Roman"/>
        </w:rPr>
      </w:pPr>
      <w:r>
        <w:rPr>
          <w:rFonts w:cs="Times New Roman"/>
        </w:rPr>
        <w:t>а</w:t>
      </w:r>
      <w:r w:rsidRPr="00AD5243">
        <w:rPr>
          <w:rFonts w:cs="Times New Roman"/>
        </w:rPr>
        <w:t>дминистраторов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7"/>
        </w:numPr>
        <w:rPr>
          <w:rFonts w:cs="Times New Roman"/>
        </w:rPr>
      </w:pPr>
      <w:r>
        <w:rPr>
          <w:rFonts w:cs="Times New Roman"/>
        </w:rPr>
        <w:t>в</w:t>
      </w:r>
      <w:r w:rsidRPr="00AD5243">
        <w:rPr>
          <w:rFonts w:cs="Times New Roman"/>
        </w:rPr>
        <w:t>еб-портала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8"/>
        </w:numPr>
        <w:ind w:left="993"/>
        <w:rPr>
          <w:rFonts w:cs="Times New Roman"/>
        </w:rPr>
      </w:pPr>
      <w:proofErr w:type="spellStart"/>
      <w:r w:rsidRPr="00AD5243">
        <w:rPr>
          <w:rFonts w:cs="Times New Roman"/>
        </w:rPr>
        <w:t>Kerberos</w:t>
      </w:r>
      <w:proofErr w:type="spellEnd"/>
      <w:r w:rsidRPr="00AD5243">
        <w:rPr>
          <w:rFonts w:cs="Times New Roman"/>
        </w:rPr>
        <w:t xml:space="preserve"> внутри домена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8"/>
        </w:numPr>
        <w:ind w:left="993"/>
        <w:rPr>
          <w:rFonts w:cs="Times New Roman"/>
        </w:rPr>
      </w:pPr>
      <w:r w:rsidRPr="00AD5243">
        <w:rPr>
          <w:rFonts w:cs="Times New Roman"/>
        </w:rPr>
        <w:t>PKI инфраструктура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8"/>
        </w:numPr>
        <w:ind w:left="993"/>
        <w:rPr>
          <w:rFonts w:cs="Times New Roman"/>
        </w:rPr>
      </w:pPr>
      <w:r>
        <w:rPr>
          <w:rFonts w:cs="Times New Roman"/>
        </w:rPr>
        <w:t>с</w:t>
      </w:r>
      <w:r w:rsidRPr="00AD5243">
        <w:rPr>
          <w:rFonts w:cs="Times New Roman"/>
        </w:rPr>
        <w:t>март-карты или OTP</w:t>
      </w:r>
      <w:r>
        <w:rPr>
          <w:rFonts w:cs="Times New Roman"/>
          <w:lang w:val="en-US"/>
        </w:rPr>
        <w:t>.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AD5243">
      <w:pPr>
        <w:pStyle w:val="2"/>
      </w:pPr>
      <w:r w:rsidRPr="00AD5243">
        <w:t>3.4 Сегментация сети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AD5243">
      <w:pPr>
        <w:pStyle w:val="a5"/>
        <w:numPr>
          <w:ilvl w:val="0"/>
          <w:numId w:val="39"/>
        </w:numPr>
        <w:ind w:left="993"/>
        <w:rPr>
          <w:rFonts w:cs="Times New Roman"/>
        </w:rPr>
      </w:pPr>
      <w:r w:rsidRPr="00AD5243">
        <w:rPr>
          <w:rFonts w:cs="Times New Roman"/>
        </w:rPr>
        <w:t>DMZ (веб-портал)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9"/>
        </w:numPr>
        <w:ind w:left="993"/>
        <w:rPr>
          <w:rFonts w:cs="Times New Roman"/>
        </w:rPr>
      </w:pPr>
      <w:r>
        <w:rPr>
          <w:rFonts w:cs="Times New Roman"/>
        </w:rPr>
        <w:t>п</w:t>
      </w:r>
      <w:r w:rsidRPr="00AD5243">
        <w:rPr>
          <w:rFonts w:cs="Times New Roman"/>
        </w:rPr>
        <w:t>ользовательский сегмент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9"/>
        </w:numPr>
        <w:ind w:left="993"/>
        <w:rPr>
          <w:rFonts w:cs="Times New Roman"/>
        </w:rPr>
      </w:pPr>
      <w:r>
        <w:rPr>
          <w:rFonts w:cs="Times New Roman"/>
        </w:rPr>
        <w:t>с</w:t>
      </w:r>
      <w:r w:rsidRPr="00AD5243">
        <w:rPr>
          <w:rFonts w:cs="Times New Roman"/>
        </w:rPr>
        <w:t>ерверный сегмент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9"/>
        </w:numPr>
        <w:ind w:left="993"/>
        <w:rPr>
          <w:rFonts w:cs="Times New Roman"/>
        </w:rPr>
      </w:pPr>
      <w:r>
        <w:rPr>
          <w:rFonts w:cs="Times New Roman"/>
        </w:rPr>
        <w:t>а</w:t>
      </w:r>
      <w:r w:rsidRPr="00AD5243">
        <w:rPr>
          <w:rFonts w:cs="Times New Roman"/>
        </w:rPr>
        <w:t>дминистративный сегмент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9"/>
        </w:numPr>
        <w:ind w:left="993"/>
        <w:rPr>
          <w:rFonts w:cs="Times New Roman"/>
        </w:rPr>
      </w:pPr>
      <w:r>
        <w:rPr>
          <w:rFonts w:cs="Times New Roman"/>
        </w:rPr>
        <w:t>г</w:t>
      </w:r>
      <w:r w:rsidRPr="00AD5243">
        <w:rPr>
          <w:rFonts w:cs="Times New Roman"/>
        </w:rPr>
        <w:t xml:space="preserve">остевой </w:t>
      </w:r>
      <w:proofErr w:type="spellStart"/>
      <w:r w:rsidRPr="00AD5243">
        <w:rPr>
          <w:rFonts w:cs="Times New Roman"/>
        </w:rPr>
        <w:t>Wi-Fi</w:t>
      </w:r>
      <w:proofErr w:type="spellEnd"/>
      <w:r w:rsidRPr="00AD5243">
        <w:rPr>
          <w:rFonts w:cs="Times New Roman"/>
        </w:rPr>
        <w:t xml:space="preserve"> (изоляция)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9"/>
        </w:numPr>
        <w:ind w:left="993"/>
        <w:rPr>
          <w:rFonts w:cs="Times New Roman"/>
        </w:rPr>
      </w:pPr>
      <w:r w:rsidRPr="00AD5243">
        <w:rPr>
          <w:rFonts w:cs="Times New Roman"/>
        </w:rPr>
        <w:t>NGFW</w:t>
      </w:r>
      <w:r>
        <w:rPr>
          <w:rFonts w:cs="Times New Roman"/>
          <w:lang w:val="en-US"/>
        </w:rPr>
        <w:t>;</w:t>
      </w:r>
    </w:p>
    <w:p w:rsidR="00AD5243" w:rsidRPr="00AD5243" w:rsidRDefault="00AD5243" w:rsidP="00AD5243">
      <w:pPr>
        <w:pStyle w:val="a5"/>
        <w:numPr>
          <w:ilvl w:val="0"/>
          <w:numId w:val="39"/>
        </w:numPr>
        <w:ind w:left="993"/>
        <w:rPr>
          <w:rFonts w:cs="Times New Roman"/>
        </w:rPr>
      </w:pPr>
      <w:r w:rsidRPr="00AD5243">
        <w:rPr>
          <w:rFonts w:cs="Times New Roman"/>
        </w:rPr>
        <w:t>IDS/IPS</w:t>
      </w:r>
      <w:r>
        <w:rPr>
          <w:rFonts w:cs="Times New Roman"/>
          <w:lang w:val="en-US"/>
        </w:rPr>
        <w:t>.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AD5243">
      <w:pPr>
        <w:pStyle w:val="2"/>
      </w:pPr>
      <w:r w:rsidRPr="00AD5243">
        <w:t>3.5 Защита мобильных сотрудников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2C2ED2">
      <w:pPr>
        <w:pStyle w:val="a5"/>
        <w:numPr>
          <w:ilvl w:val="0"/>
          <w:numId w:val="40"/>
        </w:numPr>
        <w:ind w:left="993"/>
        <w:rPr>
          <w:rFonts w:cs="Times New Roman"/>
        </w:rPr>
      </w:pPr>
      <w:r w:rsidRPr="00AD5243">
        <w:rPr>
          <w:rFonts w:cs="Times New Roman"/>
        </w:rPr>
        <w:t>MDM (</w:t>
      </w:r>
      <w:proofErr w:type="spellStart"/>
      <w:r w:rsidRPr="00AD5243">
        <w:rPr>
          <w:rFonts w:cs="Times New Roman"/>
        </w:rPr>
        <w:t>Microsoft</w:t>
      </w:r>
      <w:proofErr w:type="spellEnd"/>
      <w:r w:rsidRPr="00AD5243">
        <w:rPr>
          <w:rFonts w:cs="Times New Roman"/>
        </w:rPr>
        <w:t xml:space="preserve"> </w:t>
      </w:r>
      <w:proofErr w:type="spellStart"/>
      <w:r w:rsidRPr="00AD5243">
        <w:rPr>
          <w:rFonts w:cs="Times New Roman"/>
        </w:rPr>
        <w:t>Intune</w:t>
      </w:r>
      <w:proofErr w:type="spellEnd"/>
      <w:r w:rsidRPr="00AD5243">
        <w:rPr>
          <w:rFonts w:cs="Times New Roman"/>
        </w:rPr>
        <w:t>)</w:t>
      </w:r>
      <w:r w:rsidR="002C2ED2">
        <w:rPr>
          <w:rFonts w:cs="Times New Roman"/>
          <w:lang w:val="en-US"/>
        </w:rPr>
        <w:t>;</w:t>
      </w:r>
    </w:p>
    <w:p w:rsidR="00AD5243" w:rsidRPr="00AD5243" w:rsidRDefault="002C2ED2" w:rsidP="002C2ED2">
      <w:pPr>
        <w:pStyle w:val="a5"/>
        <w:numPr>
          <w:ilvl w:val="0"/>
          <w:numId w:val="40"/>
        </w:numPr>
        <w:ind w:left="993"/>
        <w:rPr>
          <w:rFonts w:cs="Times New Roman"/>
        </w:rPr>
      </w:pPr>
      <w:r>
        <w:rPr>
          <w:rFonts w:cs="Times New Roman"/>
        </w:rPr>
        <w:t>к</w:t>
      </w:r>
      <w:r w:rsidR="00AD5243" w:rsidRPr="00AD5243">
        <w:rPr>
          <w:rFonts w:cs="Times New Roman"/>
        </w:rPr>
        <w:t>онтроль BYOD</w:t>
      </w:r>
      <w:r>
        <w:rPr>
          <w:rFonts w:cs="Times New Roman"/>
          <w:lang w:val="en-US"/>
        </w:rPr>
        <w:t>;</w:t>
      </w:r>
    </w:p>
    <w:p w:rsidR="00AD5243" w:rsidRPr="00AD5243" w:rsidRDefault="002C2ED2" w:rsidP="002C2ED2">
      <w:pPr>
        <w:pStyle w:val="a5"/>
        <w:numPr>
          <w:ilvl w:val="0"/>
          <w:numId w:val="40"/>
        </w:numPr>
        <w:ind w:left="993"/>
        <w:rPr>
          <w:rFonts w:cs="Times New Roman"/>
        </w:rPr>
      </w:pPr>
      <w:r>
        <w:rPr>
          <w:rFonts w:cs="Times New Roman"/>
        </w:rPr>
        <w:t>о</w:t>
      </w:r>
      <w:r w:rsidR="00AD5243" w:rsidRPr="00AD5243">
        <w:rPr>
          <w:rFonts w:cs="Times New Roman"/>
        </w:rPr>
        <w:t>бязательное шифрование устройств</w:t>
      </w:r>
      <w:r>
        <w:rPr>
          <w:rFonts w:cs="Times New Roman"/>
          <w:lang w:val="en-US"/>
        </w:rPr>
        <w:t>;</w:t>
      </w:r>
    </w:p>
    <w:p w:rsidR="00AD5243" w:rsidRPr="00AD5243" w:rsidRDefault="002C2ED2" w:rsidP="002C2ED2">
      <w:pPr>
        <w:pStyle w:val="a5"/>
        <w:numPr>
          <w:ilvl w:val="0"/>
          <w:numId w:val="40"/>
        </w:numPr>
        <w:ind w:left="993"/>
        <w:rPr>
          <w:rFonts w:cs="Times New Roman"/>
        </w:rPr>
      </w:pPr>
      <w:r>
        <w:rPr>
          <w:rFonts w:cs="Times New Roman"/>
        </w:rPr>
        <w:t>з</w:t>
      </w:r>
      <w:r w:rsidR="00AD5243" w:rsidRPr="00AD5243">
        <w:rPr>
          <w:rFonts w:cs="Times New Roman"/>
        </w:rPr>
        <w:t>апрет неподписанных приложений</w:t>
      </w:r>
      <w:r>
        <w:rPr>
          <w:rFonts w:cs="Times New Roman"/>
          <w:lang w:val="en-US"/>
        </w:rPr>
        <w:t>.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AD5243">
      <w:pPr>
        <w:pStyle w:val="2"/>
      </w:pPr>
      <w:r w:rsidRPr="00AD5243">
        <w:t xml:space="preserve">3.6 Защита </w:t>
      </w:r>
      <w:proofErr w:type="spellStart"/>
      <w:r w:rsidRPr="00AD5243">
        <w:t>Active</w:t>
      </w:r>
      <w:proofErr w:type="spellEnd"/>
      <w:r w:rsidRPr="00AD5243">
        <w:t xml:space="preserve"> </w:t>
      </w:r>
      <w:proofErr w:type="spellStart"/>
      <w:r w:rsidRPr="00AD5243">
        <w:t>Directory</w:t>
      </w:r>
      <w:proofErr w:type="spellEnd"/>
    </w:p>
    <w:p w:rsidR="00AD5243" w:rsidRPr="00AD5243" w:rsidRDefault="00AD5243" w:rsidP="00AD5243">
      <w:pPr>
        <w:rPr>
          <w:rFonts w:cs="Times New Roman"/>
        </w:rPr>
      </w:pPr>
    </w:p>
    <w:p w:rsidR="00AD5243" w:rsidRPr="00527703" w:rsidRDefault="00AD5243" w:rsidP="00527703">
      <w:pPr>
        <w:pStyle w:val="a5"/>
        <w:numPr>
          <w:ilvl w:val="0"/>
          <w:numId w:val="43"/>
        </w:numPr>
        <w:ind w:left="993"/>
        <w:rPr>
          <w:rFonts w:cs="Times New Roman"/>
          <w:lang w:val="en-US"/>
        </w:rPr>
      </w:pPr>
      <w:r w:rsidRPr="00527703">
        <w:rPr>
          <w:rFonts w:cs="Times New Roman"/>
          <w:lang w:val="en-US"/>
        </w:rPr>
        <w:t>Tier Model (Tier 0 / Tier 1 / Tier 2)</w:t>
      </w:r>
      <w:r w:rsidR="00527703">
        <w:rPr>
          <w:rFonts w:cs="Times New Roman"/>
          <w:lang w:val="en-US"/>
        </w:rPr>
        <w:t>;</w:t>
      </w:r>
    </w:p>
    <w:p w:rsidR="00AD5243" w:rsidRPr="00527703" w:rsidRDefault="00527703" w:rsidP="00527703">
      <w:pPr>
        <w:pStyle w:val="a5"/>
        <w:numPr>
          <w:ilvl w:val="0"/>
          <w:numId w:val="43"/>
        </w:numPr>
        <w:ind w:left="993"/>
        <w:rPr>
          <w:rFonts w:cs="Times New Roman"/>
        </w:rPr>
      </w:pPr>
      <w:r>
        <w:rPr>
          <w:rFonts w:cs="Times New Roman"/>
        </w:rPr>
        <w:t>м</w:t>
      </w:r>
      <w:r w:rsidR="00AD5243" w:rsidRPr="00527703">
        <w:rPr>
          <w:rFonts w:cs="Times New Roman"/>
        </w:rPr>
        <w:t>ониторинг привилегированных действий</w:t>
      </w:r>
      <w:r>
        <w:rPr>
          <w:rFonts w:cs="Times New Roman"/>
          <w:lang w:val="en-US"/>
        </w:rPr>
        <w:t>;</w:t>
      </w:r>
    </w:p>
    <w:p w:rsidR="00AD5243" w:rsidRPr="00527703" w:rsidRDefault="00527703" w:rsidP="00527703">
      <w:pPr>
        <w:pStyle w:val="a5"/>
        <w:numPr>
          <w:ilvl w:val="0"/>
          <w:numId w:val="43"/>
        </w:numPr>
        <w:ind w:left="993"/>
        <w:rPr>
          <w:rFonts w:cs="Times New Roman"/>
        </w:rPr>
      </w:pPr>
      <w:r>
        <w:rPr>
          <w:rFonts w:cs="Times New Roman"/>
        </w:rPr>
        <w:t>р</w:t>
      </w:r>
      <w:r w:rsidR="00AD5243" w:rsidRPr="00527703">
        <w:rPr>
          <w:rFonts w:cs="Times New Roman"/>
        </w:rPr>
        <w:t>егулярный аудит GPO</w:t>
      </w:r>
      <w:r>
        <w:rPr>
          <w:rFonts w:cs="Times New Roman"/>
          <w:lang w:val="en-US"/>
        </w:rPr>
        <w:t>;</w:t>
      </w:r>
    </w:p>
    <w:p w:rsidR="00AD5243" w:rsidRPr="00527703" w:rsidRDefault="00527703" w:rsidP="00527703">
      <w:pPr>
        <w:pStyle w:val="a5"/>
        <w:numPr>
          <w:ilvl w:val="0"/>
          <w:numId w:val="43"/>
        </w:numPr>
        <w:ind w:left="993"/>
        <w:rPr>
          <w:rFonts w:cs="Times New Roman"/>
        </w:rPr>
      </w:pPr>
      <w:r>
        <w:rPr>
          <w:rFonts w:cs="Times New Roman"/>
        </w:rPr>
        <w:t>з</w:t>
      </w:r>
      <w:r w:rsidR="00AD5243" w:rsidRPr="00527703">
        <w:rPr>
          <w:rFonts w:cs="Times New Roman"/>
        </w:rPr>
        <w:t>ащита контроллеров домена</w:t>
      </w:r>
      <w:r>
        <w:rPr>
          <w:rFonts w:cs="Times New Roman"/>
          <w:lang w:val="en-US"/>
        </w:rPr>
        <w:t>.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AD5243" w:rsidRDefault="00AD5243" w:rsidP="00AD5243">
      <w:pPr>
        <w:pStyle w:val="2"/>
      </w:pPr>
      <w:r w:rsidRPr="00AD5243">
        <w:t>3.7 Мониторинг и реагирование</w:t>
      </w:r>
    </w:p>
    <w:p w:rsidR="00AD5243" w:rsidRPr="00AD5243" w:rsidRDefault="00AD5243" w:rsidP="00AD5243">
      <w:pPr>
        <w:rPr>
          <w:rFonts w:cs="Times New Roman"/>
        </w:rPr>
      </w:pPr>
    </w:p>
    <w:p w:rsidR="00AD5243" w:rsidRPr="00527703" w:rsidRDefault="00AD5243" w:rsidP="00527703">
      <w:pPr>
        <w:pStyle w:val="a5"/>
        <w:numPr>
          <w:ilvl w:val="0"/>
          <w:numId w:val="44"/>
        </w:numPr>
        <w:ind w:left="993"/>
        <w:rPr>
          <w:rFonts w:cs="Times New Roman"/>
        </w:rPr>
      </w:pPr>
      <w:r w:rsidRPr="00527703">
        <w:rPr>
          <w:rFonts w:cs="Times New Roman"/>
        </w:rPr>
        <w:t>SIEM (централизованный сбор логов)</w:t>
      </w:r>
      <w:r w:rsidR="00527703">
        <w:rPr>
          <w:rFonts w:cs="Times New Roman"/>
          <w:lang w:val="en-US"/>
        </w:rPr>
        <w:t>;</w:t>
      </w:r>
    </w:p>
    <w:p w:rsidR="00AD5243" w:rsidRPr="00527703" w:rsidRDefault="00527703" w:rsidP="00527703">
      <w:pPr>
        <w:pStyle w:val="a5"/>
        <w:numPr>
          <w:ilvl w:val="0"/>
          <w:numId w:val="44"/>
        </w:numPr>
        <w:ind w:left="993"/>
        <w:rPr>
          <w:rFonts w:cs="Times New Roman"/>
          <w:lang w:val="en-US"/>
        </w:rPr>
      </w:pPr>
      <w:r>
        <w:rPr>
          <w:rFonts w:cs="Times New Roman"/>
        </w:rPr>
        <w:t>м</w:t>
      </w:r>
      <w:r w:rsidR="00AD5243" w:rsidRPr="00527703">
        <w:rPr>
          <w:rFonts w:cs="Times New Roman"/>
        </w:rPr>
        <w:t>ониторинг</w:t>
      </w:r>
      <w:r w:rsidR="00AD5243" w:rsidRPr="00527703">
        <w:rPr>
          <w:rFonts w:cs="Times New Roman"/>
          <w:lang w:val="en-US"/>
        </w:rPr>
        <w:t xml:space="preserve"> AD, Exchange, VPN, WEB</w:t>
      </w:r>
      <w:r>
        <w:rPr>
          <w:rFonts w:cs="Times New Roman"/>
          <w:lang w:val="en-US"/>
        </w:rPr>
        <w:t>;</w:t>
      </w:r>
    </w:p>
    <w:p w:rsidR="00AD5243" w:rsidRPr="00527703" w:rsidRDefault="00AD5243" w:rsidP="00527703">
      <w:pPr>
        <w:pStyle w:val="a5"/>
        <w:numPr>
          <w:ilvl w:val="0"/>
          <w:numId w:val="44"/>
        </w:numPr>
        <w:ind w:left="993"/>
        <w:rPr>
          <w:rFonts w:cs="Times New Roman"/>
        </w:rPr>
      </w:pPr>
      <w:r w:rsidRPr="00527703">
        <w:rPr>
          <w:rFonts w:cs="Times New Roman"/>
        </w:rPr>
        <w:t>SOC-процессы</w:t>
      </w:r>
      <w:r w:rsidR="00527703">
        <w:rPr>
          <w:rFonts w:cs="Times New Roman"/>
          <w:lang w:val="en-US"/>
        </w:rPr>
        <w:t>;</w:t>
      </w:r>
    </w:p>
    <w:p w:rsidR="002E084B" w:rsidRPr="00527703" w:rsidRDefault="00527703" w:rsidP="00527703">
      <w:pPr>
        <w:pStyle w:val="a5"/>
        <w:numPr>
          <w:ilvl w:val="0"/>
          <w:numId w:val="44"/>
        </w:numPr>
        <w:ind w:left="993"/>
        <w:rPr>
          <w:rFonts w:cs="Times New Roman"/>
        </w:rPr>
      </w:pPr>
      <w:r>
        <w:rPr>
          <w:rFonts w:cs="Times New Roman"/>
        </w:rPr>
        <w:t>р</w:t>
      </w:r>
      <w:r w:rsidR="00AD5243" w:rsidRPr="00527703">
        <w:rPr>
          <w:rFonts w:cs="Times New Roman"/>
        </w:rPr>
        <w:t>егламент реагирования</w:t>
      </w:r>
      <w:r>
        <w:rPr>
          <w:rFonts w:cs="Times New Roman"/>
          <w:lang w:val="en-US"/>
        </w:rPr>
        <w:t>.</w:t>
      </w:r>
    </w:p>
    <w:p w:rsidR="002E084B" w:rsidRDefault="002E084B">
      <w:pPr>
        <w:rPr>
          <w:rFonts w:cs="Times New Roman"/>
        </w:rPr>
      </w:pPr>
    </w:p>
    <w:p w:rsidR="00527703" w:rsidRPr="00527703" w:rsidRDefault="00527703" w:rsidP="00527703">
      <w:pPr>
        <w:pStyle w:val="1"/>
      </w:pPr>
      <w:r w:rsidRPr="00527703">
        <w:t>4. Безопасность взаимодействия клиентов</w:t>
      </w:r>
    </w:p>
    <w:p w:rsidR="00527703" w:rsidRPr="00527703" w:rsidRDefault="00527703" w:rsidP="00527703">
      <w:pPr>
        <w:pStyle w:val="a5"/>
        <w:numPr>
          <w:ilvl w:val="0"/>
          <w:numId w:val="45"/>
        </w:numPr>
        <w:ind w:left="993"/>
      </w:pPr>
      <w:r w:rsidRPr="00527703">
        <w:t>HTTPS + HSTS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5"/>
        </w:numPr>
        <w:ind w:left="993"/>
      </w:pPr>
      <w:r w:rsidRPr="00527703">
        <w:t>WAF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5"/>
        </w:numPr>
        <w:ind w:left="993"/>
      </w:pPr>
      <w:r>
        <w:t>з</w:t>
      </w:r>
      <w:r w:rsidRPr="00527703">
        <w:t xml:space="preserve">ащита от </w:t>
      </w:r>
      <w:proofErr w:type="spellStart"/>
      <w:r w:rsidRPr="00527703">
        <w:t>DDoS</w:t>
      </w:r>
      <w:proofErr w:type="spellEnd"/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5"/>
        </w:numPr>
        <w:ind w:left="993"/>
      </w:pPr>
      <w:r>
        <w:t>с</w:t>
      </w:r>
      <w:r w:rsidRPr="00527703">
        <w:t>канирование уязвимостей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5"/>
        </w:numPr>
        <w:ind w:left="993"/>
      </w:pPr>
      <w:r>
        <w:t>з</w:t>
      </w:r>
      <w:r w:rsidRPr="00527703">
        <w:t xml:space="preserve">ащита от </w:t>
      </w:r>
      <w:proofErr w:type="spellStart"/>
      <w:r w:rsidRPr="00527703">
        <w:t>brute-force</w:t>
      </w:r>
      <w:proofErr w:type="spellEnd"/>
      <w:r>
        <w:rPr>
          <w:lang w:val="en-US"/>
        </w:rPr>
        <w:t>.</w:t>
      </w:r>
    </w:p>
    <w:p w:rsidR="00527703" w:rsidRPr="00527703" w:rsidRDefault="00527703" w:rsidP="00527703">
      <w:pPr>
        <w:pStyle w:val="1"/>
      </w:pPr>
      <w:r w:rsidRPr="00527703">
        <w:lastRenderedPageBreak/>
        <w:t>5. Организационные меры</w:t>
      </w:r>
    </w:p>
    <w:p w:rsidR="00527703" w:rsidRPr="00527703" w:rsidRDefault="00527703" w:rsidP="00527703">
      <w:pPr>
        <w:pStyle w:val="a5"/>
        <w:numPr>
          <w:ilvl w:val="0"/>
          <w:numId w:val="46"/>
        </w:numPr>
        <w:ind w:left="993"/>
      </w:pPr>
      <w:r>
        <w:t>е</w:t>
      </w:r>
      <w:r w:rsidRPr="00527703">
        <w:t>диная политика ИБ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6"/>
        </w:numPr>
        <w:ind w:left="993"/>
      </w:pPr>
      <w:r>
        <w:t>у</w:t>
      </w:r>
      <w:r w:rsidRPr="00527703">
        <w:t>правление доступом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6"/>
        </w:numPr>
        <w:ind w:left="993"/>
      </w:pPr>
      <w:r>
        <w:t>у</w:t>
      </w:r>
      <w:r w:rsidRPr="00527703">
        <w:t>правление уязвимостями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6"/>
        </w:numPr>
        <w:ind w:left="993"/>
      </w:pPr>
      <w:r>
        <w:t>р</w:t>
      </w:r>
      <w:r w:rsidRPr="00527703">
        <w:t>езервное копирование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6"/>
        </w:numPr>
        <w:ind w:left="993"/>
      </w:pPr>
      <w:r>
        <w:t>о</w:t>
      </w:r>
      <w:r w:rsidRPr="00527703">
        <w:t>бучение сотрудников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6"/>
        </w:numPr>
        <w:ind w:left="993"/>
      </w:pPr>
      <w:r>
        <w:t>п</w:t>
      </w:r>
      <w:r w:rsidRPr="00527703">
        <w:t>лан реагирования на инциденты</w:t>
      </w:r>
      <w:r>
        <w:rPr>
          <w:lang w:val="en-US"/>
        </w:rPr>
        <w:t>.</w:t>
      </w:r>
    </w:p>
    <w:p w:rsidR="00527703" w:rsidRPr="00527703" w:rsidRDefault="00527703" w:rsidP="00527703"/>
    <w:p w:rsidR="00527703" w:rsidRPr="00527703" w:rsidRDefault="00527703" w:rsidP="00527703">
      <w:pPr>
        <w:pStyle w:val="1"/>
      </w:pPr>
      <w:r w:rsidRPr="00527703">
        <w:t>6. Соответствие стандартам</w:t>
      </w:r>
    </w:p>
    <w:p w:rsidR="00527703" w:rsidRPr="00527703" w:rsidRDefault="00527703" w:rsidP="00527703">
      <w:pPr>
        <w:rPr>
          <w:lang w:val="en-US"/>
        </w:rPr>
      </w:pPr>
      <w:r w:rsidRPr="00527703">
        <w:rPr>
          <w:lang w:val="en-US"/>
        </w:rPr>
        <w:t>ISO/IEC 27001</w:t>
      </w:r>
    </w:p>
    <w:p w:rsidR="00527703" w:rsidRPr="00527703" w:rsidRDefault="00527703" w:rsidP="00527703">
      <w:pPr>
        <w:rPr>
          <w:lang w:val="en-US"/>
        </w:rPr>
      </w:pPr>
      <w:r w:rsidRPr="00527703">
        <w:rPr>
          <w:lang w:val="en-US"/>
        </w:rPr>
        <w:t>ISO/IEC 27002</w:t>
      </w:r>
    </w:p>
    <w:p w:rsidR="00527703" w:rsidRPr="00527703" w:rsidRDefault="00527703" w:rsidP="00527703">
      <w:pPr>
        <w:rPr>
          <w:lang w:val="en-US"/>
        </w:rPr>
      </w:pPr>
      <w:r w:rsidRPr="00527703">
        <w:t>ГОСТ</w:t>
      </w:r>
      <w:r w:rsidRPr="00527703">
        <w:rPr>
          <w:lang w:val="en-US"/>
        </w:rPr>
        <w:t xml:space="preserve"> </w:t>
      </w:r>
      <w:r w:rsidRPr="00527703">
        <w:t>Р</w:t>
      </w:r>
      <w:r w:rsidRPr="00527703">
        <w:rPr>
          <w:lang w:val="en-US"/>
        </w:rPr>
        <w:t xml:space="preserve"> 57580</w:t>
      </w:r>
    </w:p>
    <w:p w:rsidR="00527703" w:rsidRPr="00527703" w:rsidRDefault="00527703" w:rsidP="00527703">
      <w:r>
        <w:t>PCI DSS (дополнительно</w:t>
      </w:r>
      <w:r w:rsidRPr="00527703">
        <w:t>)</w:t>
      </w:r>
    </w:p>
    <w:p w:rsidR="00527703" w:rsidRPr="00527703" w:rsidRDefault="00527703" w:rsidP="00527703"/>
    <w:p w:rsidR="00527703" w:rsidRPr="00527703" w:rsidRDefault="00527703" w:rsidP="00527703">
      <w:pPr>
        <w:pStyle w:val="1"/>
      </w:pPr>
      <w:r w:rsidRPr="00527703">
        <w:t>7. Итог</w:t>
      </w:r>
    </w:p>
    <w:p w:rsidR="00527703" w:rsidRDefault="00527703" w:rsidP="00527703">
      <w:r w:rsidRPr="00527703">
        <w:t>Архитектура обеспечивает конфиденциальность, целостность, доступность и строгую аутентификацию в распределенной инфраструктуре.</w:t>
      </w:r>
    </w:p>
    <w:p w:rsidR="00527703" w:rsidRDefault="00527703" w:rsidP="00527703">
      <w:r>
        <w:t>Дополнительно</w:t>
      </w:r>
      <w:r>
        <w:t>:</w:t>
      </w:r>
    </w:p>
    <w:p w:rsidR="00527703" w:rsidRDefault="00527703" w:rsidP="00527703">
      <w:pPr>
        <w:pStyle w:val="a5"/>
        <w:numPr>
          <w:ilvl w:val="0"/>
          <w:numId w:val="47"/>
        </w:numPr>
      </w:pPr>
      <w:r>
        <w:t>с</w:t>
      </w:r>
      <w:r>
        <w:t>нижает риск утечки данных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7"/>
        </w:numPr>
      </w:pPr>
      <w:r>
        <w:t>о</w:t>
      </w:r>
      <w:r>
        <w:t>граничивает</w:t>
      </w:r>
      <w:r w:rsidRPr="00527703">
        <w:t xml:space="preserve"> </w:t>
      </w:r>
      <w:r w:rsidRPr="00527703">
        <w:rPr>
          <w:lang w:val="en-US"/>
        </w:rPr>
        <w:t>lateral</w:t>
      </w:r>
      <w:r w:rsidRPr="00527703">
        <w:t xml:space="preserve"> </w:t>
      </w:r>
      <w:r w:rsidRPr="00527703">
        <w:rPr>
          <w:lang w:val="en-US"/>
        </w:rPr>
        <w:t>movement</w:t>
      </w:r>
      <w:r>
        <w:rPr>
          <w:lang w:val="en-US"/>
        </w:rPr>
        <w:t>;</w:t>
      </w:r>
    </w:p>
    <w:p w:rsidR="00527703" w:rsidRPr="00527703" w:rsidRDefault="00527703" w:rsidP="00527703">
      <w:pPr>
        <w:pStyle w:val="a5"/>
        <w:numPr>
          <w:ilvl w:val="0"/>
          <w:numId w:val="47"/>
        </w:numPr>
        <w:rPr>
          <w:lang w:val="en-US"/>
        </w:rPr>
      </w:pPr>
      <w:r>
        <w:t>з</w:t>
      </w:r>
      <w:r>
        <w:t>ащищает</w:t>
      </w:r>
      <w:r w:rsidRPr="00527703">
        <w:rPr>
          <w:lang w:val="en-US"/>
        </w:rPr>
        <w:t xml:space="preserve"> AD Tier 0</w:t>
      </w:r>
      <w:r>
        <w:rPr>
          <w:lang w:val="en-US"/>
        </w:rPr>
        <w:t>;</w:t>
      </w:r>
    </w:p>
    <w:p w:rsidR="00527703" w:rsidRDefault="00527703" w:rsidP="00527703">
      <w:pPr>
        <w:pStyle w:val="a5"/>
        <w:numPr>
          <w:ilvl w:val="0"/>
          <w:numId w:val="47"/>
        </w:numPr>
      </w:pPr>
      <w:r>
        <w:t>о</w:t>
      </w:r>
      <w:r>
        <w:t>беспечивает строгую аутентификацию</w:t>
      </w:r>
      <w:r>
        <w:rPr>
          <w:lang w:val="en-US"/>
        </w:rPr>
        <w:t>;</w:t>
      </w:r>
    </w:p>
    <w:p w:rsidR="00527703" w:rsidRPr="002E084B" w:rsidRDefault="00527703" w:rsidP="00527703">
      <w:pPr>
        <w:pStyle w:val="a5"/>
        <w:numPr>
          <w:ilvl w:val="0"/>
          <w:numId w:val="47"/>
        </w:numPr>
      </w:pPr>
      <w:r>
        <w:t>у</w:t>
      </w:r>
      <w:r>
        <w:t>читывает мобильную и распределенную инфраструктуру</w:t>
      </w:r>
      <w:r w:rsidRPr="00527703">
        <w:t>.</w:t>
      </w:r>
      <w:bookmarkStart w:id="0" w:name="_GoBack"/>
      <w:bookmarkEnd w:id="0"/>
    </w:p>
    <w:p w:rsidR="002E084B" w:rsidRPr="002E084B" w:rsidRDefault="002E084B">
      <w:pPr>
        <w:rPr>
          <w:rFonts w:cs="Times New Roman"/>
        </w:rPr>
      </w:pPr>
    </w:p>
    <w:p w:rsidR="002E084B" w:rsidRPr="002E084B" w:rsidRDefault="002E084B">
      <w:pPr>
        <w:rPr>
          <w:rFonts w:cs="Times New Roman"/>
        </w:rPr>
      </w:pPr>
    </w:p>
    <w:p w:rsidR="002E084B" w:rsidRPr="002E084B" w:rsidRDefault="002E084B">
      <w:pPr>
        <w:rPr>
          <w:rFonts w:cs="Times New Roman"/>
        </w:rPr>
      </w:pPr>
    </w:p>
    <w:p w:rsidR="002E084B" w:rsidRPr="002E084B" w:rsidRDefault="002E084B">
      <w:pPr>
        <w:rPr>
          <w:rFonts w:cs="Times New Roman"/>
        </w:rPr>
      </w:pPr>
    </w:p>
    <w:p w:rsidR="002E084B" w:rsidRPr="002E084B" w:rsidRDefault="002E084B">
      <w:pPr>
        <w:rPr>
          <w:rFonts w:cs="Times New Roman"/>
        </w:rPr>
      </w:pPr>
    </w:p>
    <w:p w:rsidR="002E084B" w:rsidRPr="002E084B" w:rsidRDefault="002E084B">
      <w:pPr>
        <w:rPr>
          <w:rFonts w:cs="Times New Roman"/>
        </w:rPr>
      </w:pPr>
    </w:p>
    <w:p w:rsidR="002E084B" w:rsidRPr="002E084B" w:rsidRDefault="002E084B">
      <w:pPr>
        <w:rPr>
          <w:rFonts w:cs="Times New Roman"/>
        </w:rPr>
      </w:pPr>
    </w:p>
    <w:p w:rsidR="002E084B" w:rsidRPr="002E084B" w:rsidRDefault="002E084B">
      <w:pPr>
        <w:rPr>
          <w:rFonts w:cs="Times New Roman"/>
        </w:rPr>
      </w:pPr>
    </w:p>
    <w:p w:rsidR="002E084B" w:rsidRPr="002E084B" w:rsidRDefault="002E084B">
      <w:pPr>
        <w:rPr>
          <w:rFonts w:cs="Times New Roman"/>
        </w:rPr>
      </w:pPr>
    </w:p>
    <w:sectPr w:rsidR="002E084B" w:rsidRPr="002E0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86647"/>
    <w:multiLevelType w:val="hybridMultilevel"/>
    <w:tmpl w:val="EF2C1F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F055B"/>
    <w:multiLevelType w:val="hybridMultilevel"/>
    <w:tmpl w:val="67D033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C652D0"/>
    <w:multiLevelType w:val="hybridMultilevel"/>
    <w:tmpl w:val="94144D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CE690C"/>
    <w:multiLevelType w:val="multilevel"/>
    <w:tmpl w:val="6F52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22DD3"/>
    <w:multiLevelType w:val="hybridMultilevel"/>
    <w:tmpl w:val="51929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1C2EB8"/>
    <w:multiLevelType w:val="hybridMultilevel"/>
    <w:tmpl w:val="EBE8D8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7E2F25"/>
    <w:multiLevelType w:val="hybridMultilevel"/>
    <w:tmpl w:val="A1FA8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873973"/>
    <w:multiLevelType w:val="hybridMultilevel"/>
    <w:tmpl w:val="7A1E3D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C024F5"/>
    <w:multiLevelType w:val="multilevel"/>
    <w:tmpl w:val="2B60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32BCC"/>
    <w:multiLevelType w:val="multilevel"/>
    <w:tmpl w:val="F2FE8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8C3AC2"/>
    <w:multiLevelType w:val="hybridMultilevel"/>
    <w:tmpl w:val="B81A6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35539DE"/>
    <w:multiLevelType w:val="hybridMultilevel"/>
    <w:tmpl w:val="6FF8D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A25188"/>
    <w:multiLevelType w:val="multilevel"/>
    <w:tmpl w:val="36C6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F17D99"/>
    <w:multiLevelType w:val="hybridMultilevel"/>
    <w:tmpl w:val="79AC320C"/>
    <w:lvl w:ilvl="0" w:tplc="F0EE6C5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252348"/>
    <w:multiLevelType w:val="multilevel"/>
    <w:tmpl w:val="8084C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9A02F8"/>
    <w:multiLevelType w:val="multilevel"/>
    <w:tmpl w:val="16EC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B97D28"/>
    <w:multiLevelType w:val="hybridMultilevel"/>
    <w:tmpl w:val="6C86C8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84B4267"/>
    <w:multiLevelType w:val="hybridMultilevel"/>
    <w:tmpl w:val="9880CD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90088F2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9924919"/>
    <w:multiLevelType w:val="multilevel"/>
    <w:tmpl w:val="1024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206FEC"/>
    <w:multiLevelType w:val="multilevel"/>
    <w:tmpl w:val="FF88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BB25E0"/>
    <w:multiLevelType w:val="hybridMultilevel"/>
    <w:tmpl w:val="67E092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D8C7408"/>
    <w:multiLevelType w:val="multilevel"/>
    <w:tmpl w:val="2AB2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E62A4D"/>
    <w:multiLevelType w:val="multilevel"/>
    <w:tmpl w:val="2F2A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A1898"/>
    <w:multiLevelType w:val="multilevel"/>
    <w:tmpl w:val="86E2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DD18B9"/>
    <w:multiLevelType w:val="multilevel"/>
    <w:tmpl w:val="6FB88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C37ADF"/>
    <w:multiLevelType w:val="hybridMultilevel"/>
    <w:tmpl w:val="18FCBD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BB23C2A"/>
    <w:multiLevelType w:val="multilevel"/>
    <w:tmpl w:val="B6D4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D14F5"/>
    <w:multiLevelType w:val="hybridMultilevel"/>
    <w:tmpl w:val="982A2110"/>
    <w:lvl w:ilvl="0" w:tplc="F0EE6C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4C535F98"/>
    <w:multiLevelType w:val="hybridMultilevel"/>
    <w:tmpl w:val="2138CC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C5C1AFA"/>
    <w:multiLevelType w:val="hybridMultilevel"/>
    <w:tmpl w:val="46B056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EFC57DA"/>
    <w:multiLevelType w:val="multilevel"/>
    <w:tmpl w:val="1934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E143A0"/>
    <w:multiLevelType w:val="hybridMultilevel"/>
    <w:tmpl w:val="0DF01FF2"/>
    <w:lvl w:ilvl="0" w:tplc="6F7A26C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55C402D2"/>
    <w:multiLevelType w:val="hybridMultilevel"/>
    <w:tmpl w:val="D2E067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F946C4"/>
    <w:multiLevelType w:val="multilevel"/>
    <w:tmpl w:val="2B40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E86D22"/>
    <w:multiLevelType w:val="hybridMultilevel"/>
    <w:tmpl w:val="66EA9D58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5D0257D5"/>
    <w:multiLevelType w:val="multilevel"/>
    <w:tmpl w:val="9494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D31D3D"/>
    <w:multiLevelType w:val="multilevel"/>
    <w:tmpl w:val="C908F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DF5CC4"/>
    <w:multiLevelType w:val="hybridMultilevel"/>
    <w:tmpl w:val="18E8E792"/>
    <w:lvl w:ilvl="0" w:tplc="50146846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640C7BE3"/>
    <w:multiLevelType w:val="multilevel"/>
    <w:tmpl w:val="EF7E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75067F"/>
    <w:multiLevelType w:val="multilevel"/>
    <w:tmpl w:val="D4208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E36EFB"/>
    <w:multiLevelType w:val="hybridMultilevel"/>
    <w:tmpl w:val="E56292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2E01ED"/>
    <w:multiLevelType w:val="multilevel"/>
    <w:tmpl w:val="2AB2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F774A5"/>
    <w:multiLevelType w:val="hybridMultilevel"/>
    <w:tmpl w:val="4782A204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3" w15:restartNumberingAfterBreak="0">
    <w:nsid w:val="7555003C"/>
    <w:multiLevelType w:val="multilevel"/>
    <w:tmpl w:val="40C2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992E98"/>
    <w:multiLevelType w:val="hybridMultilevel"/>
    <w:tmpl w:val="578CF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7862BCE"/>
    <w:multiLevelType w:val="hybridMultilevel"/>
    <w:tmpl w:val="5484C4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A2D6A52"/>
    <w:multiLevelType w:val="multilevel"/>
    <w:tmpl w:val="2AB2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33"/>
  </w:num>
  <w:num w:numId="3">
    <w:abstractNumId w:val="3"/>
  </w:num>
  <w:num w:numId="4">
    <w:abstractNumId w:val="46"/>
  </w:num>
  <w:num w:numId="5">
    <w:abstractNumId w:val="38"/>
  </w:num>
  <w:num w:numId="6">
    <w:abstractNumId w:val="18"/>
  </w:num>
  <w:num w:numId="7">
    <w:abstractNumId w:val="14"/>
  </w:num>
  <w:num w:numId="8">
    <w:abstractNumId w:val="24"/>
  </w:num>
  <w:num w:numId="9">
    <w:abstractNumId w:val="15"/>
  </w:num>
  <w:num w:numId="10">
    <w:abstractNumId w:val="36"/>
  </w:num>
  <w:num w:numId="11">
    <w:abstractNumId w:val="9"/>
  </w:num>
  <w:num w:numId="12">
    <w:abstractNumId w:val="43"/>
  </w:num>
  <w:num w:numId="13">
    <w:abstractNumId w:val="12"/>
  </w:num>
  <w:num w:numId="14">
    <w:abstractNumId w:val="39"/>
  </w:num>
  <w:num w:numId="15">
    <w:abstractNumId w:val="23"/>
  </w:num>
  <w:num w:numId="16">
    <w:abstractNumId w:val="30"/>
  </w:num>
  <w:num w:numId="17">
    <w:abstractNumId w:val="26"/>
  </w:num>
  <w:num w:numId="18">
    <w:abstractNumId w:val="19"/>
  </w:num>
  <w:num w:numId="19">
    <w:abstractNumId w:val="35"/>
  </w:num>
  <w:num w:numId="20">
    <w:abstractNumId w:val="8"/>
  </w:num>
  <w:num w:numId="21">
    <w:abstractNumId w:val="41"/>
  </w:num>
  <w:num w:numId="22">
    <w:abstractNumId w:val="21"/>
  </w:num>
  <w:num w:numId="23">
    <w:abstractNumId w:val="2"/>
  </w:num>
  <w:num w:numId="24">
    <w:abstractNumId w:val="37"/>
  </w:num>
  <w:num w:numId="25">
    <w:abstractNumId w:val="32"/>
  </w:num>
  <w:num w:numId="26">
    <w:abstractNumId w:val="25"/>
  </w:num>
  <w:num w:numId="27">
    <w:abstractNumId w:val="4"/>
  </w:num>
  <w:num w:numId="28">
    <w:abstractNumId w:val="44"/>
  </w:num>
  <w:num w:numId="29">
    <w:abstractNumId w:val="27"/>
  </w:num>
  <w:num w:numId="30">
    <w:abstractNumId w:val="29"/>
  </w:num>
  <w:num w:numId="31">
    <w:abstractNumId w:val="7"/>
  </w:num>
  <w:num w:numId="32">
    <w:abstractNumId w:val="11"/>
  </w:num>
  <w:num w:numId="33">
    <w:abstractNumId w:val="10"/>
  </w:num>
  <w:num w:numId="34">
    <w:abstractNumId w:val="0"/>
  </w:num>
  <w:num w:numId="35">
    <w:abstractNumId w:val="13"/>
  </w:num>
  <w:num w:numId="36">
    <w:abstractNumId w:val="20"/>
  </w:num>
  <w:num w:numId="37">
    <w:abstractNumId w:val="34"/>
  </w:num>
  <w:num w:numId="38">
    <w:abstractNumId w:val="42"/>
  </w:num>
  <w:num w:numId="39">
    <w:abstractNumId w:val="1"/>
  </w:num>
  <w:num w:numId="40">
    <w:abstractNumId w:val="5"/>
  </w:num>
  <w:num w:numId="41">
    <w:abstractNumId w:val="16"/>
  </w:num>
  <w:num w:numId="42">
    <w:abstractNumId w:val="31"/>
  </w:num>
  <w:num w:numId="43">
    <w:abstractNumId w:val="40"/>
  </w:num>
  <w:num w:numId="44">
    <w:abstractNumId w:val="6"/>
  </w:num>
  <w:num w:numId="45">
    <w:abstractNumId w:val="45"/>
  </w:num>
  <w:num w:numId="46">
    <w:abstractNumId w:val="28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084B"/>
    <w:rsid w:val="002C2ED2"/>
    <w:rsid w:val="002E084B"/>
    <w:rsid w:val="002E49E6"/>
    <w:rsid w:val="00527703"/>
    <w:rsid w:val="007235CE"/>
    <w:rsid w:val="00AD5243"/>
    <w:rsid w:val="00B135E6"/>
    <w:rsid w:val="00C133E9"/>
    <w:rsid w:val="00E2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12607"/>
  <w15:chartTrackingRefBased/>
  <w15:docId w15:val="{5C7EBA07-06F2-4C5D-B626-CCC4F0656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7703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link w:val="10"/>
    <w:uiPriority w:val="9"/>
    <w:qFormat/>
    <w:rsid w:val="002E084B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2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E084B"/>
    <w:pPr>
      <w:outlineLvl w:val="1"/>
    </w:pPr>
    <w:rPr>
      <w:rFonts w:eastAsia="Times New Roman" w:cs="Times New Roman"/>
      <w:b/>
      <w:bCs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2E084B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084B"/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E084B"/>
    <w:rPr>
      <w:rFonts w:ascii="Times New Roman" w:eastAsia="Times New Roman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E084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2E084B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4">
    <w:name w:val="Strong"/>
    <w:basedOn w:val="a0"/>
    <w:uiPriority w:val="22"/>
    <w:qFormat/>
    <w:rsid w:val="002E084B"/>
    <w:rPr>
      <w:b/>
      <w:bCs/>
    </w:rPr>
  </w:style>
  <w:style w:type="paragraph" w:styleId="a5">
    <w:name w:val="List Paragraph"/>
    <w:basedOn w:val="a"/>
    <w:uiPriority w:val="34"/>
    <w:qFormat/>
    <w:rsid w:val="002E08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88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4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vit81</dc:creator>
  <cp:keywords/>
  <dc:description/>
  <cp:lastModifiedBy>vit81</cp:lastModifiedBy>
  <cp:revision>5</cp:revision>
  <dcterms:created xsi:type="dcterms:W3CDTF">2026-02-27T12:19:00Z</dcterms:created>
  <dcterms:modified xsi:type="dcterms:W3CDTF">2026-02-28T08:08:00Z</dcterms:modified>
</cp:coreProperties>
</file>