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05"/>
      </w:pPr>
      <w:r>
        <w:t xml:space="preserve">НАЗВАНИЕ</w:t>
      </w:r>
      <w:r/>
    </w:p>
    <w:p>
      <w:pPr>
        <w:pStyle w:val="905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</w:pPr>
      <w:r/>
      <w:r/>
    </w:p>
    <w:p>
      <w:pPr>
        <w:pStyle w:val="832"/>
        <w:jc w:val="right"/>
      </w:pPr>
      <w:r/>
      <w:r/>
    </w:p>
    <w:p>
      <w:pPr>
        <w:pStyle w:val="832"/>
        <w:jc w:val="right"/>
      </w:pPr>
      <w:r>
        <w:t xml:space="preserve">Дата выполнения: дата</w:t>
      </w:r>
      <w:r/>
    </w:p>
    <w:p>
      <w:pPr>
        <w:pStyle w:val="832"/>
        <w:jc w:val="right"/>
      </w:pPr>
      <w:r>
        <w:t xml:space="preserve">Выполнил: ФИО</w:t>
      </w:r>
      <w:r/>
    </w:p>
    <w:p>
      <w:pPr>
        <w:pStyle w:val="905"/>
      </w:pPr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14"/>
          </w:pPr>
          <w:r>
            <w:br w:type="page" w:clear="all"/>
          </w:r>
          <w:r>
            <w:t xml:space="preserve">Оглавление</w:t>
          </w:r>
          <w:r/>
        </w:p>
        <w:p>
          <w:pPr>
            <w:pStyle w:val="915"/>
            <w:tabs>
              <w:tab w:val="clear" w:pos="9345" w:leader="none"/>
              <w:tab w:val="right" w:pos="9355" w:leader="dot"/>
            </w:tabs>
          </w:pPr>
          <w:r>
            <w:fldChar w:fldCharType="begin"/>
          </w:r>
          <w:r>
            <w:rPr>
              <w:rStyle w:val="888"/>
            </w:rPr>
            <w:instrText xml:space="preserve"> TOC \z \o "1-3" \u \h</w:instrText>
          </w:r>
          <w:r>
            <w:rPr>
              <w:rStyle w:val="888"/>
            </w:rPr>
            <w:fldChar w:fldCharType="separate"/>
          </w:r>
          <w:hyperlink w:tooltip="#__RefHeading___Toc95_1065274009" w:anchor="__RefHeading___Toc95_1065274009" w:history="1">
            <w:r>
              <w:rPr>
                <w:rStyle w:val="888"/>
              </w:rPr>
              <w:t xml:space="preserve">Введение</w:t>
              <w:tab/>
              <w:t xml:space="preserve">2</w:t>
            </w:r>
          </w:hyperlink>
          <w:r/>
          <w:r/>
        </w:p>
        <w:p>
          <w:pPr>
            <w:pStyle w:val="915"/>
            <w:tabs>
              <w:tab w:val="clear" w:pos="9345" w:leader="none"/>
              <w:tab w:val="right" w:pos="9355" w:leader="dot"/>
            </w:tabs>
          </w:pPr>
          <w:r/>
          <w:hyperlink w:tooltip="#__RefHeading___Toc97_1065274009" w:anchor="__RefHeading___Toc97_1065274009" w:history="1">
            <w:r>
              <w:rPr>
                <w:rStyle w:val="888"/>
              </w:rPr>
              <w:t xml:space="preserve">1 Концепция Shift Left</w:t>
              <w:tab/>
              <w:t xml:space="preserve">3</w:t>
            </w:r>
          </w:hyperlink>
          <w:r/>
          <w:r/>
        </w:p>
        <w:p>
          <w:pPr>
            <w:pStyle w:val="915"/>
            <w:tabs>
              <w:tab w:val="clear" w:pos="9345" w:leader="none"/>
              <w:tab w:val="right" w:pos="9355" w:leader="dot"/>
            </w:tabs>
          </w:pPr>
          <w:r/>
          <w:hyperlink w:tooltip="#__RefHeading___Toc99_1065274009" w:anchor="__RefHeading___Toc99_1065274009" w:history="1">
            <w:r>
              <w:rPr>
                <w:rStyle w:val="888"/>
              </w:rPr>
              <w:t xml:space="preserve">2 Структура DevSecOps-пайплайна</w:t>
              <w:tab/>
              <w:t xml:space="preserve">5</w:t>
            </w:r>
          </w:hyperlink>
          <w:r/>
          <w:r/>
        </w:p>
        <w:p>
          <w:pPr>
            <w:pStyle w:val="920"/>
            <w:tabs>
              <w:tab w:val="clear" w:pos="708" w:leader="none"/>
              <w:tab w:val="right" w:pos="9355" w:leader="dot"/>
            </w:tabs>
          </w:pPr>
          <w:r/>
          <w:hyperlink w:tooltip="#__RefHeading___Toc101_1065274009" w:anchor="__RefHeading___Toc101_1065274009" w:history="1">
            <w:r>
              <w:rPr>
                <w:rStyle w:val="888"/>
              </w:rPr>
              <w:t xml:space="preserve">2.1 Pre-commit проверки</w:t>
              <w:tab/>
              <w:t xml:space="preserve">5</w:t>
            </w:r>
          </w:hyperlink>
          <w:r/>
          <w:r/>
        </w:p>
        <w:p>
          <w:pPr>
            <w:pStyle w:val="920"/>
            <w:tabs>
              <w:tab w:val="clear" w:pos="708" w:leader="none"/>
              <w:tab w:val="right" w:pos="9355" w:leader="dot"/>
            </w:tabs>
          </w:pPr>
          <w:r/>
          <w:hyperlink w:tooltip="#__RefHeading___Toc103_1065274009" w:anchor="__RefHeading___Toc103_1065274009" w:history="1">
            <w:r>
              <w:rPr>
                <w:rStyle w:val="888"/>
              </w:rPr>
              <w:t xml:space="preserve">2.2 Pre-build проверки</w:t>
              <w:tab/>
              <w:t xml:space="preserve">6</w:t>
            </w:r>
          </w:hyperlink>
          <w:r/>
          <w:r/>
        </w:p>
        <w:p>
          <w:pPr>
            <w:pStyle w:val="920"/>
            <w:tabs>
              <w:tab w:val="clear" w:pos="708" w:leader="none"/>
              <w:tab w:val="right" w:pos="9355" w:leader="dot"/>
            </w:tabs>
          </w:pPr>
          <w:r/>
          <w:hyperlink w:tooltip="#__RefHeading___Toc105_1065274009" w:anchor="__RefHeading___Toc105_1065274009" w:history="1">
            <w:r>
              <w:rPr>
                <w:rStyle w:val="888"/>
              </w:rPr>
              <w:t xml:space="preserve">2.3 Test-time проверка DAST</w:t>
              <w:tab/>
              <w:t xml:space="preserve">10</w:t>
            </w:r>
          </w:hyperlink>
          <w:r/>
          <w:r/>
        </w:p>
        <w:p>
          <w:pPr>
            <w:pStyle w:val="920"/>
            <w:tabs>
              <w:tab w:val="clear" w:pos="708" w:leader="none"/>
              <w:tab w:val="right" w:pos="9355" w:leader="dot"/>
            </w:tabs>
          </w:pPr>
          <w:r/>
          <w:hyperlink w:tooltip="#__RefHeading___Toc329_367963048" w:anchor="__RefHeading___Toc329_367963048" w:history="1">
            <w:r>
              <w:rPr>
                <w:rStyle w:val="888"/>
              </w:rPr>
              <w:t xml:space="preserve">2.4 Post-deploy проверки</w:t>
              <w:tab/>
              <w:t xml:space="preserve">12</w:t>
            </w:r>
          </w:hyperlink>
          <w:r>
            <w:rPr>
              <w:rStyle w:val="888"/>
            </w:rPr>
            <w:fldChar w:fldCharType="end"/>
          </w:r>
          <w:r/>
        </w:p>
      </w:sdtContent>
    </w:sdt>
    <w:p>
      <w:pPr>
        <w:pStyle w:val="832"/>
        <w:jc w:val="left"/>
        <w:spacing w:before="0" w:after="160" w:line="259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3"/>
        <w:numPr>
          <w:ilvl w:val="0"/>
          <w:numId w:val="2"/>
        </w:numPr>
        <w:ind w:left="1134" w:hanging="1134"/>
      </w:pPr>
      <w:r/>
      <w:bookmarkStart w:id="1" w:name="_Toc43302508"/>
      <w:r/>
      <w:bookmarkEnd w:id="1"/>
      <w:r>
        <w:br w:type="page" w:clear="all"/>
      </w:r>
      <w:r/>
    </w:p>
    <w:p>
      <w:pPr>
        <w:pStyle w:val="833"/>
        <w:numPr>
          <w:ilvl w:val="0"/>
          <w:numId w:val="0"/>
        </w:numPr>
        <w:ind w:left="0" w:firstLine="0"/>
      </w:pPr>
      <w:r/>
      <w:bookmarkStart w:id="2" w:name="__RefHeading___Toc95_1065274009"/>
      <w:r/>
      <w:bookmarkStart w:id="3" w:name="_Toc59908745"/>
      <w:r/>
      <w:bookmarkStart w:id="4" w:name="_Toc43302508_Copy_1"/>
      <w:r/>
      <w:bookmarkEnd w:id="2"/>
      <w:r/>
      <w:bookmarkEnd w:id="4"/>
      <w:r>
        <w:t xml:space="preserve">Введение</w:t>
      </w:r>
      <w:bookmarkEnd w:id="3"/>
      <w:r/>
      <w:r/>
    </w:p>
    <w:p>
      <w:pPr>
        <w:pStyle w:val="832"/>
        <w:ind w:firstLine="851"/>
        <w:spacing w:before="0" w:after="160" w:line="259" w:lineRule="auto"/>
        <w:rPr>
          <w:highlight w:val="none"/>
        </w:rPr>
      </w:pPr>
      <w:r>
        <w:t xml:space="preserve">Взят проект сайта ________ и сделан форк __________ для дальнейшей работы. </w:t>
      </w:r>
      <w:r>
        <w:rPr>
          <w:highlight w:val="none"/>
        </w:rPr>
      </w:r>
    </w:p>
    <w:p>
      <w:pPr>
        <w:ind w:firstLine="851"/>
        <w:spacing w:before="0" w:after="160" w:line="259" w:lineRule="auto"/>
      </w:pPr>
      <w:r>
        <w:rPr>
          <w:highlight w:val="none"/>
        </w:rPr>
        <w:t xml:space="preserve">Необходимо провести анализ кода на уязвимости. Настроить pipline для проекта и встроить в него статические (SAST) и динамические (DAST) тесты. Описать процессы тестирования, провести аналитику результатов тестов.</w:t>
      </w:r>
      <w:r>
        <w:rPr>
          <w:highlight w:val="none"/>
        </w:rPr>
      </w:r>
      <w:r/>
    </w:p>
    <w:p>
      <w:pPr>
        <w:pStyle w:val="832"/>
        <w:jc w:val="left"/>
        <w:spacing w:before="0" w:after="160" w:line="259" w:lineRule="auto"/>
      </w:pPr>
      <w:r/>
      <w:r/>
    </w:p>
    <w:p>
      <w:pPr>
        <w:pStyle w:val="833"/>
        <w:numPr>
          <w:ilvl w:val="0"/>
          <w:numId w:val="3"/>
        </w:numPr>
        <w:ind w:left="0" w:firstLine="0"/>
      </w:pPr>
      <w:r/>
      <w:bookmarkStart w:id="6" w:name="_Toc43302509"/>
      <w:r/>
      <w:bookmarkEnd w:id="6"/>
      <w:r>
        <w:br w:type="page" w:clear="all"/>
      </w:r>
      <w:r/>
    </w:p>
    <w:p>
      <w:pPr>
        <w:pStyle w:val="833"/>
        <w:numPr>
          <w:ilvl w:val="0"/>
          <w:numId w:val="4"/>
        </w:numPr>
      </w:pPr>
      <w:r/>
      <w:bookmarkStart w:id="7" w:name="__RefHeading___Toc97_1065274009"/>
      <w:r/>
      <w:r/>
      <w:bookmarkStart w:id="9" w:name="_Toc43302509_Copy_1"/>
      <w:r/>
      <w:bookmarkEnd w:id="7"/>
      <w:r/>
      <w:bookmarkEnd w:id="9"/>
      <w:r>
        <w:t xml:space="preserve">Этап 1. CI/CD</w:t>
      </w:r>
      <w:r/>
    </w:p>
    <w:p>
      <w:pPr>
        <w:ind w:left="0" w:right="0" w:firstLine="709"/>
        <w:jc w:val="both"/>
        <w:spacing w:before="0" w:after="160" w:line="259" w:lineRule="auto"/>
      </w:pPr>
      <w:r>
        <w:t xml:space="preserve">В проекте задействованы общедоступные сервисы:</w:t>
      </w:r>
      <w:r/>
    </w:p>
    <w:p>
      <w:pPr>
        <w:pStyle w:val="922"/>
        <w:numPr>
          <w:ilvl w:val="0"/>
          <w:numId w:val="6"/>
        </w:numPr>
        <w:ind w:right="0"/>
        <w:jc w:val="both"/>
        <w:spacing w:before="0" w:after="160" w:line="259" w:lineRule="auto"/>
        <w:rPr>
          <w:highlight w:val="none"/>
        </w:rPr>
      </w:pPr>
      <w:r>
        <w:t xml:space="preserve">GitHub  – хранилище репозитория </w:t>
      </w:r>
      <w:r>
        <w:rPr>
          <w:highlight w:val="none"/>
        </w:rPr>
      </w:r>
    </w:p>
    <w:p>
      <w:pPr>
        <w:pStyle w:val="922"/>
        <w:numPr>
          <w:ilvl w:val="0"/>
          <w:numId w:val="6"/>
        </w:numPr>
        <w:ind w:right="0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GitLab – построение процессов сбори, тестирования и доставки (CI/CD )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6"/>
        </w:numPr>
        <w:ind w:right="0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Snyk – проверка open-source кода и поиск уязвимостей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6"/>
        </w:numPr>
        <w:ind w:right="0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Semgrep – инструмент статического анализа с открытым исходным кодом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6"/>
        </w:numPr>
        <w:ind w:right="0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Trivy – сканер уязвимостей в контейнерах, Git репозиториях, поиск секретов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6"/>
        </w:numPr>
        <w:ind w:right="0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ZAP (</w:t>
      </w:r>
      <w:r>
        <w:rPr>
          <w:highlight w:val="none"/>
        </w:rPr>
        <w:t xml:space="preserve">Zed Attack Proxy</w:t>
      </w:r>
      <w:r>
        <w:rPr>
          <w:highlight w:val="none"/>
        </w:rPr>
        <w:t xml:space="preserve">) - </w:t>
      </w:r>
      <w:r>
        <w:rPr>
          <w:highlight w:val="none"/>
        </w:rPr>
        <w:t xml:space="preserve">OWASP</w:t>
      </w:r>
      <w:r>
        <w:rPr>
          <w:highlight w:val="none"/>
        </w:rPr>
        <w:t xml:space="preserve"> </w:t>
      </w:r>
      <w:r>
        <w:rPr>
          <w:highlight w:val="none"/>
        </w:rPr>
        <w:t xml:space="preserve">open-source</w:t>
      </w:r>
      <w:r>
        <w:rPr>
          <w:highlight w:val="none"/>
        </w:rPr>
        <w:t xml:space="preserve"> решение, которое в том числе используется в GitLab DAST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4"/>
        <w:numPr>
          <w:ilvl w:val="1"/>
          <w:numId w:val="5"/>
        </w:numPr>
        <w:ind w:left="0" w:firstLine="0"/>
      </w:pPr>
      <w:r>
        <w:t xml:space="preserve">Настройка пайплайн по сборке и доставке программного обеспечения</w:t>
      </w:r>
      <w:r/>
    </w:p>
    <w:p>
      <w:pPr>
        <w:ind w:left="0" w:right="0" w:firstLine="709"/>
        <w:jc w:val="both"/>
        <w:spacing w:before="0" w:after="160" w:line="259" w:lineRule="auto"/>
        <w:rPr>
          <w:highlight w:val="none"/>
        </w:rPr>
      </w:pPr>
      <w:r>
        <w:t xml:space="preserve">На данном этапе мы используем сервис Gitlab.com. Используем пробную версию.</w:t>
      </w:r>
      <w:r>
        <w:rPr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Для работы нам необходимо импортировать наш готовый проект расположенный на Githab (__________________). В меню Code -&gt; Repository мы увидим клонированный проект.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Следующим этапом идет настройка runners (раннеров ил</w:t>
      </w:r>
      <w:r>
        <w:rPr>
          <w:highlight w:val="none"/>
        </w:rPr>
        <w:t xml:space="preserve">и бегунков) для выполнения основных работ в меню Settings -&gt; CI/CD -&gt; Runners. Runner можно настроить на локальной машине, виртуальной или в облаке. В проекте будет использованы ресурсы Yandex.Cloud. Описание настроект будет описано ниже в пункте _________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После подключения runners необходимо подготовить gitlab.yaml файл, в котором будут описаны все этапы работ, включая этапы тестирования. Пример gitlab.yaml файла будет приведен в приложении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1"/>
          <w:numId w:val="5"/>
        </w:numPr>
        <w:ind w:left="0" w:firstLine="0"/>
      </w:pPr>
      <w:r>
        <w:t xml:space="preserve">Настройка облачных сервисов</w:t>
      </w:r>
      <w:r/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w:t xml:space="preserve">На данном этапе мы используем сервис Yandex.Cloud. Для проекта будет использоваться грант предоставляемый компанией Яндекс для начального использования облачных сервисов.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Создание проекта. Выбор тестовый период с предоставленным грантом.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Переходим в Yandex Cloud Console. Создаем ресурс -&gt; Виртуальная машина (ВМ).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Операционная система - Ubuntu 22.04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Диски и файловые хранилища – HDD, 18ГБ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Вычислительные ресурсы – Intel IceLake, vCPU -2, 20%, RAM -2ГБ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Сетевые настройки – по умолчанию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Доступ – ввести логин и SSH-ключ (генерация ssh ключа – ssh-keygen –t ed25519; посмотреть ключ – cat ~/.ssh/id_ed25519.pub )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t xml:space="preserve">Запущен процесс создания новой ВМ. После создания ВМ проведем дальнейшие настройки и установим необходимое программное обеспечение. Для этого произведем подключение к ВМ по протоколу ssh:</w:t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ssh@&lt;публичный IP адрес&gt; (посмотреть публичный IP можно в настройках ВМ в </w:t>
      </w:r>
      <w:r>
        <w:rPr>
          <w:highlight w:val="none"/>
        </w:rPr>
        <w:t xml:space="preserve">Yandex Cloud Console</w:t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Обновление системы – apt get update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Установка docker - 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  <w:t xml:space="preserve">Установка gitlab runner -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spacing w:before="0" w:after="160" w:line="259" w:lineRule="auto"/>
      </w:pPr>
      <w:r>
        <w:rPr>
          <w:highlight w:val="none"/>
        </w:rPr>
        <w:t xml:space="preserve">Проверить доступность runner можно на Gitlab в Settings -&gt; CI/CD -&gt; Runners. Активные и доступные runners будут подсвечены зеленым, неактивные или недоступные подсвечены серым.</w:t>
      </w:r>
      <w:r>
        <w:rPr>
          <w:highlight w:val="none"/>
        </w:rPr>
      </w:r>
      <w:r/>
    </w:p>
    <w:p>
      <w:pPr>
        <w:ind w:left="0" w:right="0" w:firstLine="709"/>
        <w:jc w:val="left"/>
        <w:spacing w:before="0" w:after="160" w:line="259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spacing w:before="0" w:after="160" w:line="259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2"/>
        <w:jc w:val="left"/>
        <w:spacing w:before="0" w:after="160" w:line="259" w:lineRule="auto"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833"/>
        <w:numPr>
          <w:ilvl w:val="0"/>
          <w:numId w:val="4"/>
        </w:numPr>
        <w:ind w:left="0" w:firstLine="0"/>
      </w:pPr>
      <w:r/>
      <w:bookmarkStart w:id="10" w:name="__RefHeading___Toc99_1065274009"/>
      <w:r/>
      <w:bookmarkStart w:id="11" w:name="_Toc59908747"/>
      <w:r/>
      <w:bookmarkEnd w:id="10"/>
      <w:r>
        <w:t xml:space="preserve">Этап 2. SAST</w:t>
      </w:r>
      <w:bookmarkEnd w:id="11"/>
      <w:r/>
      <w:r/>
    </w:p>
    <w:p>
      <w:pPr>
        <w:ind w:firstLine="851"/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ind w:firstLine="851"/>
        <w:spacing w:before="0" w:after="160" w:line="259" w:lineRule="auto"/>
      </w:pPr>
      <w:r/>
      <w:r/>
    </w:p>
    <w:p>
      <w:pPr>
        <w:pStyle w:val="834"/>
        <w:numPr>
          <w:ilvl w:val="1"/>
          <w:numId w:val="4"/>
        </w:numPr>
        <w:ind w:left="0" w:firstLine="0"/>
      </w:pPr>
      <w:r/>
      <w:bookmarkStart w:id="12" w:name="__RefHeading___Toc101_1065274009"/>
      <w:r/>
      <w:r/>
      <w:bookmarkEnd w:id="12"/>
      <w:r>
        <w:t xml:space="preserve">Snyk</w:t>
      </w:r>
      <w:r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4"/>
        <w:numPr>
          <w:ilvl w:val="1"/>
          <w:numId w:val="4"/>
        </w:numPr>
        <w:ind w:left="0" w:firstLine="0"/>
      </w:pPr>
      <w:r/>
      <w:bookmarkStart w:id="14" w:name="__RefHeading___Toc103_1065274009"/>
      <w:r/>
      <w:bookmarkEnd w:id="14"/>
      <w:r>
        <w:t xml:space="preserve">Trivy</w:t>
      </w:r>
      <w:r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4"/>
        <w:numPr>
          <w:ilvl w:val="1"/>
          <w:numId w:val="4"/>
        </w:numPr>
        <w:ind w:left="0" w:firstLine="0"/>
      </w:pPr>
      <w:r/>
      <w:bookmarkStart w:id="15" w:name="__RefHeading___Toc105_1065274009"/>
      <w:r/>
      <w:bookmarkEnd w:id="15"/>
      <w:r>
        <w:t xml:space="preserve">Semgrep</w:t>
      </w:r>
      <w:r/>
    </w:p>
    <w:p>
      <w:r/>
      <w:r/>
    </w:p>
    <w:p>
      <w:pPr>
        <w:pStyle w:val="832"/>
      </w:pPr>
      <w:r/>
      <w:r/>
    </w:p>
    <w:p>
      <w:pPr>
        <w:pStyle w:val="834"/>
        <w:numPr>
          <w:ilvl w:val="1"/>
          <w:numId w:val="4"/>
        </w:numPr>
        <w:ind w:left="0" w:firstLine="0"/>
      </w:pPr>
      <w:r/>
      <w:bookmarkStart w:id="16" w:name="__RefHeading___Toc329_367963048"/>
      <w:r/>
      <w:bookmarkEnd w:id="16"/>
      <w:r>
        <w:t xml:space="preserve">Secret detection</w:t>
      </w:r>
      <w:r/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</w:pPr>
      <w:r/>
      <w:r/>
    </w:p>
    <w:p>
      <w:r/>
      <w:r/>
    </w:p>
    <w:p>
      <w:r/>
      <w:r>
        <w:br w:type="page" w:clear="all"/>
      </w:r>
      <w:r/>
      <w:r/>
      <w:r/>
    </w:p>
    <w:p>
      <w:pPr>
        <w:pStyle w:val="833"/>
        <w:numPr>
          <w:ilvl w:val="0"/>
          <w:numId w:val="4"/>
        </w:numPr>
        <w:ind w:left="0" w:firstLine="0"/>
      </w:pPr>
      <w:r>
        <w:t xml:space="preserve">Этап 3. DAST</w:t>
      </w:r>
      <w:r/>
    </w:p>
    <w:p>
      <w:r/>
      <w:r/>
    </w:p>
    <w:p>
      <w:r/>
      <w:r/>
    </w:p>
    <w:p>
      <w:pPr>
        <w:pStyle w:val="834"/>
        <w:numPr>
          <w:ilvl w:val="1"/>
          <w:numId w:val="4"/>
        </w:numPr>
        <w:ind w:left="0" w:firstLine="0"/>
      </w:pPr>
      <w:r>
        <w:t xml:space="preserve">ZAP</w:t>
      </w:r>
      <w:r/>
    </w:p>
    <w:p>
      <w:r/>
      <w:r/>
    </w:p>
    <w:p>
      <w:r/>
      <w:r/>
    </w:p>
    <w:p>
      <w:r/>
      <w:r>
        <w:br w:type="page" w:clear="all"/>
      </w:r>
      <w:r/>
      <w:r/>
      <w:r/>
    </w:p>
    <w:p>
      <w:pPr>
        <w:pStyle w:val="833"/>
        <w:numPr>
          <w:ilvl w:val="0"/>
          <w:numId w:val="4"/>
        </w:numPr>
        <w:ind w:left="0" w:firstLine="0"/>
      </w:pPr>
      <w:r>
        <w:t xml:space="preserve">Итог</w:t>
      </w:r>
      <w:r/>
    </w:p>
    <w:p>
      <w:pPr>
        <w:pStyle w:val="832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850" w:gutter="0"/>
      <w:pgNumType w:start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Open Sans">
    <w:panose1 w:val="020B0606030504020204"/>
  </w:font>
  <w:font w:name="Times New Roman">
    <w:panose1 w:val="02020603050405020304"/>
  </w:font>
  <w:font w:name="Mangal">
    <w:panose1 w:val="02040503050406030204"/>
  </w:font>
  <w:font w:name="Lohit Devanagari">
    <w:panose1 w:val="020B0600000000000000"/>
  </w:font>
  <w:font w:name="Courier New">
    <w:panose1 w:val="02070309020205020404"/>
  </w:font>
  <w:font w:name="Segoe UI">
    <w:panose1 w:val="020B05030202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90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</w:pP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3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834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835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836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837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838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839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840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841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2" w:default="1">
    <w:name w:val="Normal"/>
    <w:qFormat/>
    <w:pPr>
      <w:jc w:val="both"/>
      <w:spacing w:before="0" w:after="24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8"/>
      <w:szCs w:val="22"/>
      <w:lang w:val="ru-RU" w:eastAsia="en-US" w:bidi="ar-SA"/>
    </w:rPr>
  </w:style>
  <w:style w:type="paragraph" w:styleId="833">
    <w:name w:val="Heading 1"/>
    <w:basedOn w:val="832"/>
    <w:uiPriority w:val="9"/>
    <w:qFormat/>
    <w:pPr>
      <w:numPr>
        <w:ilvl w:val="0"/>
        <w:numId w:val="1"/>
      </w:numPr>
      <w:keepLines/>
      <w:keepNext/>
      <w:pBdr>
        <w:bottom w:val="single" w:color="FC5026" w:sz="4" w:space="1"/>
      </w:pBdr>
      <w:outlineLvl w:val="0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paragraph" w:styleId="834">
    <w:name w:val="Heading 2"/>
    <w:basedOn w:val="832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paragraph" w:styleId="835">
    <w:name w:val="Heading 3"/>
    <w:basedOn w:val="832"/>
    <w:uiPriority w:val="9"/>
    <w:unhideWhenUsed/>
    <w:qFormat/>
    <w:pPr>
      <w:numPr>
        <w:ilvl w:val="2"/>
        <w:numId w:val="1"/>
      </w:numPr>
      <w:keepLines/>
      <w:keepNext/>
      <w:outlineLvl w:val="2"/>
    </w:pPr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paragraph" w:styleId="836">
    <w:name w:val="Heading 4"/>
    <w:basedOn w:val="832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</w:rPr>
  </w:style>
  <w:style w:type="paragraph" w:styleId="837">
    <w:name w:val="Heading 5"/>
    <w:basedOn w:val="832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</w:rPr>
  </w:style>
  <w:style w:type="paragraph" w:styleId="838">
    <w:name w:val="Heading 6"/>
    <w:basedOn w:val="832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</w:rPr>
  </w:style>
  <w:style w:type="paragraph" w:styleId="839">
    <w:name w:val="Heading 7"/>
    <w:basedOn w:val="832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</w:rPr>
  </w:style>
  <w:style w:type="paragraph" w:styleId="840">
    <w:name w:val="Heading 8"/>
    <w:basedOn w:val="832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1">
    <w:name w:val="Heading 9"/>
    <w:basedOn w:val="832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42">
    <w:name w:val="Heading 1 Char"/>
    <w:basedOn w:val="862"/>
    <w:uiPriority w:val="9"/>
    <w:qFormat/>
    <w:rPr>
      <w:rFonts w:ascii="Arial" w:hAnsi="Arial" w:eastAsia="Arial" w:cs="Arial"/>
      <w:sz w:val="40"/>
      <w:szCs w:val="40"/>
    </w:rPr>
  </w:style>
  <w:style w:type="character" w:styleId="843">
    <w:name w:val="Heading 2 Char"/>
    <w:basedOn w:val="862"/>
    <w:uiPriority w:val="9"/>
    <w:qFormat/>
    <w:rPr>
      <w:rFonts w:ascii="Arial" w:hAnsi="Arial" w:eastAsia="Arial" w:cs="Arial"/>
      <w:sz w:val="34"/>
    </w:rPr>
  </w:style>
  <w:style w:type="character" w:styleId="844">
    <w:name w:val="Heading 3 Char"/>
    <w:basedOn w:val="862"/>
    <w:uiPriority w:val="9"/>
    <w:qFormat/>
    <w:rPr>
      <w:rFonts w:ascii="Arial" w:hAnsi="Arial" w:eastAsia="Arial" w:cs="Arial"/>
      <w:sz w:val="30"/>
      <w:szCs w:val="30"/>
    </w:rPr>
  </w:style>
  <w:style w:type="character" w:styleId="845">
    <w:name w:val="Heading 4 Char"/>
    <w:basedOn w:val="86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6">
    <w:name w:val="Heading 5 Char"/>
    <w:basedOn w:val="86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7">
    <w:name w:val="Heading 6 Char"/>
    <w:basedOn w:val="86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8">
    <w:name w:val="Heading 7 Char"/>
    <w:basedOn w:val="86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9">
    <w:name w:val="Heading 8 Char"/>
    <w:basedOn w:val="86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50">
    <w:name w:val="Heading 9 Char"/>
    <w:basedOn w:val="86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1">
    <w:name w:val="Title Char"/>
    <w:basedOn w:val="862"/>
    <w:uiPriority w:val="10"/>
    <w:qFormat/>
    <w:rPr>
      <w:sz w:val="48"/>
      <w:szCs w:val="48"/>
    </w:rPr>
  </w:style>
  <w:style w:type="character" w:styleId="852">
    <w:name w:val="Subtitle Char"/>
    <w:basedOn w:val="862"/>
    <w:uiPriority w:val="11"/>
    <w:qFormat/>
    <w:rPr>
      <w:sz w:val="24"/>
      <w:szCs w:val="24"/>
    </w:rPr>
  </w:style>
  <w:style w:type="character" w:styleId="853">
    <w:name w:val="Quote Char"/>
    <w:uiPriority w:val="29"/>
    <w:qFormat/>
    <w:rPr>
      <w:i/>
    </w:rPr>
  </w:style>
  <w:style w:type="character" w:styleId="854">
    <w:name w:val="Intense Quote Char"/>
    <w:uiPriority w:val="30"/>
    <w:qFormat/>
    <w:rPr>
      <w:i/>
    </w:rPr>
  </w:style>
  <w:style w:type="character" w:styleId="855">
    <w:name w:val="Header Char"/>
    <w:basedOn w:val="862"/>
    <w:uiPriority w:val="99"/>
    <w:qFormat/>
  </w:style>
  <w:style w:type="character" w:styleId="856">
    <w:name w:val="Footer Char"/>
    <w:basedOn w:val="862"/>
    <w:uiPriority w:val="99"/>
    <w:qFormat/>
  </w:style>
  <w:style w:type="character" w:styleId="857">
    <w:name w:val="Caption Char"/>
    <w:uiPriority w:val="99"/>
    <w:qFormat/>
  </w:style>
  <w:style w:type="character" w:styleId="858">
    <w:name w:val="Footnote Text Char"/>
    <w:uiPriority w:val="99"/>
    <w:qFormat/>
    <w:rPr>
      <w:sz w:val="18"/>
    </w:rPr>
  </w:style>
  <w:style w:type="character" w:styleId="859">
    <w:name w:val="Endnote Text Char"/>
    <w:uiPriority w:val="99"/>
    <w:qFormat/>
    <w:rPr>
      <w:sz w:val="20"/>
    </w:rPr>
  </w:style>
  <w:style w:type="character" w:styleId="86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861">
    <w:name w:val="endnote reference"/>
    <w:rPr>
      <w:vertAlign w:val="superscript"/>
    </w:rPr>
  </w:style>
  <w:style w:type="character" w:styleId="862" w:default="1">
    <w:name w:val="Default Paragraph Font"/>
    <w:uiPriority w:val="1"/>
    <w:semiHidden/>
    <w:unhideWhenUsed/>
    <w:qFormat/>
  </w:style>
  <w:style w:type="character" w:styleId="863" w:customStyle="1">
    <w:name w:val="Заголовок 1 Знак"/>
    <w:basedOn w:val="86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character" w:styleId="864" w:customStyle="1">
    <w:name w:val="Заголовок 2 Знак"/>
    <w:basedOn w:val="86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character" w:styleId="865" w:customStyle="1">
    <w:name w:val="Заголовок Знак"/>
    <w:basedOn w:val="862"/>
    <w:uiPriority w:val="10"/>
    <w:qFormat/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character" w:styleId="866" w:customStyle="1">
    <w:name w:val="Верхний колонтитул Знак"/>
    <w:basedOn w:val="862"/>
    <w:uiPriority w:val="99"/>
    <w:qFormat/>
    <w:rPr>
      <w:sz w:val="28"/>
    </w:rPr>
  </w:style>
  <w:style w:type="character" w:styleId="867" w:customStyle="1">
    <w:name w:val="Нижний колонтитул Знак"/>
    <w:basedOn w:val="862"/>
    <w:uiPriority w:val="99"/>
    <w:qFormat/>
    <w:rPr>
      <w:sz w:val="28"/>
    </w:rPr>
  </w:style>
  <w:style w:type="character" w:styleId="868">
    <w:name w:val="annotation reference"/>
    <w:basedOn w:val="862"/>
    <w:uiPriority w:val="99"/>
    <w:semiHidden/>
    <w:unhideWhenUsed/>
    <w:qFormat/>
    <w:rPr>
      <w:sz w:val="16"/>
      <w:szCs w:val="16"/>
    </w:rPr>
  </w:style>
  <w:style w:type="character" w:styleId="869" w:customStyle="1">
    <w:name w:val="Текст примечания Знак"/>
    <w:basedOn w:val="862"/>
    <w:uiPriority w:val="99"/>
    <w:semiHidden/>
    <w:qFormat/>
    <w:rPr>
      <w:sz w:val="20"/>
      <w:szCs w:val="20"/>
    </w:rPr>
  </w:style>
  <w:style w:type="character" w:styleId="870" w:customStyle="1">
    <w:name w:val="Тема примечания Знак"/>
    <w:basedOn w:val="869"/>
    <w:uiPriority w:val="99"/>
    <w:semiHidden/>
    <w:qFormat/>
    <w:rPr>
      <w:b/>
      <w:bCs/>
      <w:sz w:val="20"/>
      <w:szCs w:val="20"/>
    </w:rPr>
  </w:style>
  <w:style w:type="character" w:styleId="871" w:customStyle="1">
    <w:name w:val="Текст выноски Знак"/>
    <w:basedOn w:val="862"/>
    <w:uiPriority w:val="99"/>
    <w:semiHidden/>
    <w:qFormat/>
    <w:rPr>
      <w:rFonts w:ascii="Segoe UI" w:hAnsi="Segoe UI" w:cs="Segoe UI"/>
      <w:sz w:val="18"/>
      <w:szCs w:val="18"/>
    </w:rPr>
  </w:style>
  <w:style w:type="character" w:styleId="872" w:customStyle="1">
    <w:name w:val="Заголовок 3 Знак"/>
    <w:basedOn w:val="862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character" w:styleId="873" w:customStyle="1">
    <w:name w:val="Заголовок 4 Знак"/>
    <w:basedOn w:val="86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874" w:customStyle="1">
    <w:name w:val="Заголовок 5 Знак"/>
    <w:basedOn w:val="86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28"/>
    </w:rPr>
  </w:style>
  <w:style w:type="character" w:styleId="875" w:customStyle="1">
    <w:name w:val="Заголовок 6 Знак"/>
    <w:basedOn w:val="86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  <w:sz w:val="28"/>
    </w:rPr>
  </w:style>
  <w:style w:type="character" w:styleId="876" w:customStyle="1">
    <w:name w:val="Заголовок 7 Знак"/>
    <w:basedOn w:val="86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877" w:customStyle="1">
    <w:name w:val="Заголовок 8 Знак"/>
    <w:basedOn w:val="86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878" w:customStyle="1">
    <w:name w:val="Заголовок 9 Знак"/>
    <w:basedOn w:val="862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79">
    <w:name w:val="Hyperlink"/>
    <w:basedOn w:val="862"/>
    <w:uiPriority w:val="99"/>
    <w:unhideWhenUsed/>
    <w:rPr>
      <w:color w:val="0563c1" w:themeColor="hyperlink"/>
      <w:u w:val="single"/>
    </w:rPr>
  </w:style>
  <w:style w:type="character" w:styleId="880" w:customStyle="1">
    <w:name w:val="Table 1 Char"/>
    <w:basedOn w:val="862"/>
    <w:qFormat/>
    <w:rPr>
      <w:b/>
      <w:sz w:val="28"/>
    </w:rPr>
  </w:style>
  <w:style w:type="character" w:styleId="881">
    <w:name w:val="Unresolved Mention"/>
    <w:basedOn w:val="862"/>
    <w:uiPriority w:val="99"/>
    <w:semiHidden/>
    <w:unhideWhenUsed/>
    <w:qFormat/>
    <w:rPr>
      <w:color w:val="605e5c"/>
      <w:shd w:val="clear" w:color="auto" w:fill="e1dfdd"/>
    </w:rPr>
  </w:style>
  <w:style w:type="character" w:styleId="882" w:customStyle="1">
    <w:name w:val="Текст сноски Знак"/>
    <w:basedOn w:val="862"/>
    <w:uiPriority w:val="99"/>
    <w:semiHidden/>
    <w:qFormat/>
    <w:rPr>
      <w:sz w:val="20"/>
      <w:szCs w:val="20"/>
    </w:rPr>
  </w:style>
  <w:style w:type="character" w:styleId="883" w:customStyle="1">
    <w:name w:val="Символ сноски"/>
    <w:qFormat/>
    <w:rPr>
      <w:vertAlign w:val="superscript"/>
    </w:rPr>
  </w:style>
  <w:style w:type="character" w:styleId="884">
    <w:name w:val="footnote reference"/>
    <w:rPr>
      <w:vertAlign w:val="superscript"/>
    </w:rPr>
  </w:style>
  <w:style w:type="character" w:styleId="885" w:customStyle="1">
    <w:name w:val="Footnote Characters"/>
    <w:basedOn w:val="862"/>
    <w:uiPriority w:val="99"/>
    <w:semiHidden/>
    <w:unhideWhenUsed/>
    <w:qFormat/>
    <w:rPr>
      <w:vertAlign w:val="superscript"/>
    </w:rPr>
  </w:style>
  <w:style w:type="character" w:styleId="886" w:customStyle="1">
    <w:name w:val="Parameter Char"/>
    <w:basedOn w:val="862"/>
    <w:qFormat/>
    <w:rPr>
      <w:b/>
      <w:sz w:val="28"/>
      <w:lang w:val="en-US"/>
    </w:rPr>
  </w:style>
  <w:style w:type="character" w:styleId="887" w:customStyle="1">
    <w:name w:val="Стандартный HTML Знак"/>
    <w:basedOn w:val="862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88" w:customStyle="1">
    <w:name w:val="Ссылка указателя"/>
    <w:qFormat/>
  </w:style>
  <w:style w:type="paragraph" w:styleId="889">
    <w:name w:val="Заголовок"/>
    <w:basedOn w:val="832"/>
    <w:next w:val="890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890">
    <w:name w:val="Body Text"/>
    <w:basedOn w:val="832"/>
    <w:pPr>
      <w:spacing w:before="0" w:after="140" w:line="276" w:lineRule="auto"/>
    </w:pPr>
  </w:style>
  <w:style w:type="paragraph" w:styleId="891">
    <w:name w:val="List"/>
    <w:basedOn w:val="890"/>
    <w:rPr>
      <w:rFonts w:cs="Mangal"/>
    </w:rPr>
  </w:style>
  <w:style w:type="paragraph" w:styleId="892">
    <w:name w:val="Caption"/>
    <w:basedOn w:val="832"/>
    <w:uiPriority w:val="35"/>
    <w:unhideWhenUsed/>
    <w:qFormat/>
    <w:pPr>
      <w:jc w:val="center"/>
      <w:spacing w:before="0" w:after="200"/>
    </w:pPr>
    <w:rPr>
      <w:iCs/>
      <w:szCs w:val="18"/>
    </w:rPr>
  </w:style>
  <w:style w:type="paragraph" w:styleId="893">
    <w:name w:val="Указатель"/>
    <w:basedOn w:val="832"/>
    <w:qFormat/>
    <w:pPr>
      <w:suppressLineNumbers/>
    </w:pPr>
    <w:rPr>
      <w:rFonts w:cs="Lohit Devanagari"/>
    </w:rPr>
  </w:style>
  <w:style w:type="paragraph" w:styleId="894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895">
    <w:name w:val="Subtitle"/>
    <w:basedOn w:val="832"/>
    <w:uiPriority w:val="11"/>
    <w:qFormat/>
    <w:pPr>
      <w:spacing w:before="200" w:after="200"/>
    </w:pPr>
    <w:rPr>
      <w:sz w:val="24"/>
      <w:szCs w:val="24"/>
    </w:rPr>
  </w:style>
  <w:style w:type="paragraph" w:styleId="896">
    <w:name w:val="Quote"/>
    <w:basedOn w:val="832"/>
    <w:uiPriority w:val="29"/>
    <w:qFormat/>
    <w:pPr>
      <w:ind w:left="720" w:right="720" w:firstLine="0"/>
    </w:pPr>
    <w:rPr>
      <w:i/>
    </w:rPr>
  </w:style>
  <w:style w:type="paragraph" w:styleId="897">
    <w:name w:val="Intense Quote"/>
    <w:basedOn w:val="83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98">
    <w:name w:val="endnote text"/>
    <w:basedOn w:val="83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99">
    <w:name w:val="toc 4"/>
    <w:basedOn w:val="832"/>
    <w:uiPriority w:val="39"/>
    <w:unhideWhenUsed/>
    <w:pPr>
      <w:ind w:left="850" w:right="0" w:firstLine="0"/>
      <w:spacing w:before="0" w:after="57"/>
    </w:pPr>
  </w:style>
  <w:style w:type="paragraph" w:styleId="900">
    <w:name w:val="toc 5"/>
    <w:basedOn w:val="832"/>
    <w:uiPriority w:val="39"/>
    <w:unhideWhenUsed/>
    <w:pPr>
      <w:ind w:left="1134" w:right="0" w:firstLine="0"/>
      <w:spacing w:before="0" w:after="57"/>
    </w:pPr>
  </w:style>
  <w:style w:type="paragraph" w:styleId="901">
    <w:name w:val="toc 6"/>
    <w:basedOn w:val="832"/>
    <w:uiPriority w:val="39"/>
    <w:unhideWhenUsed/>
    <w:pPr>
      <w:ind w:left="1417" w:right="0" w:firstLine="0"/>
      <w:spacing w:before="0" w:after="57"/>
    </w:pPr>
  </w:style>
  <w:style w:type="paragraph" w:styleId="902">
    <w:name w:val="toc 7"/>
    <w:basedOn w:val="832"/>
    <w:uiPriority w:val="39"/>
    <w:unhideWhenUsed/>
    <w:pPr>
      <w:ind w:left="1701" w:right="0" w:firstLine="0"/>
      <w:spacing w:before="0" w:after="57"/>
    </w:pPr>
  </w:style>
  <w:style w:type="paragraph" w:styleId="903">
    <w:name w:val="toc 8"/>
    <w:basedOn w:val="832"/>
    <w:uiPriority w:val="39"/>
    <w:unhideWhenUsed/>
    <w:pPr>
      <w:ind w:left="1984" w:right="0" w:firstLine="0"/>
      <w:spacing w:before="0" w:after="57"/>
    </w:pPr>
  </w:style>
  <w:style w:type="paragraph" w:styleId="904">
    <w:name w:val="toc 9"/>
    <w:basedOn w:val="832"/>
    <w:uiPriority w:val="39"/>
    <w:unhideWhenUsed/>
    <w:pPr>
      <w:ind w:left="2268" w:right="0" w:firstLine="0"/>
      <w:spacing w:before="0" w:after="57"/>
    </w:pPr>
  </w:style>
  <w:style w:type="paragraph" w:styleId="905">
    <w:name w:val="Title"/>
    <w:basedOn w:val="832"/>
    <w:uiPriority w:val="10"/>
    <w:qFormat/>
    <w:pPr>
      <w:contextualSpacing/>
      <w:jc w:val="center"/>
      <w:spacing w:before="0" w:after="0"/>
    </w:pPr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paragraph" w:styleId="906">
    <w:name w:val="index heading"/>
    <w:basedOn w:val="832"/>
    <w:qFormat/>
    <w:pPr>
      <w:suppressLineNumbers/>
    </w:pPr>
    <w:rPr>
      <w:rFonts w:cs="Mangal"/>
    </w:rPr>
  </w:style>
  <w:style w:type="paragraph" w:styleId="907">
    <w:name w:val="Колонтитул"/>
    <w:basedOn w:val="832"/>
    <w:qFormat/>
  </w:style>
  <w:style w:type="paragraph" w:styleId="908">
    <w:name w:val="Header"/>
    <w:basedOn w:val="83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09">
    <w:name w:val="Footer"/>
    <w:basedOn w:val="832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10">
    <w:name w:val="annotation text"/>
    <w:basedOn w:val="832"/>
    <w:uiPriority w:val="99"/>
    <w:semiHidden/>
    <w:unhideWhenUsed/>
    <w:qFormat/>
    <w:rPr>
      <w:sz w:val="20"/>
      <w:szCs w:val="20"/>
    </w:rPr>
  </w:style>
  <w:style w:type="paragraph" w:styleId="911">
    <w:name w:val="annotation subject"/>
    <w:basedOn w:val="910"/>
    <w:uiPriority w:val="99"/>
    <w:semiHidden/>
    <w:unhideWhenUsed/>
    <w:qFormat/>
    <w:rPr>
      <w:b/>
      <w:bCs/>
    </w:rPr>
  </w:style>
  <w:style w:type="paragraph" w:styleId="912">
    <w:name w:val="Balloon Text"/>
    <w:basedOn w:val="832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913">
    <w:name w:val="Index Heading"/>
    <w:basedOn w:val="889"/>
  </w:style>
  <w:style w:type="paragraph" w:styleId="914">
    <w:name w:val="TOC Heading"/>
    <w:basedOn w:val="833"/>
    <w:uiPriority w:val="39"/>
    <w:unhideWhenUsed/>
    <w:qFormat/>
    <w:pPr>
      <w:numPr>
        <w:ilvl w:val="0"/>
        <w:numId w:val="0"/>
      </w:numPr>
      <w:ind w:left="1134" w:hanging="1134"/>
      <w:jc w:val="left"/>
      <w:spacing w:before="240" w:after="0" w:line="259" w:lineRule="auto"/>
    </w:pPr>
    <w:rPr>
      <w:rFonts w:ascii="Arial" w:hAnsi="Arial"/>
      <w:sz w:val="40"/>
      <w:lang w:val="en-US"/>
    </w:rPr>
  </w:style>
  <w:style w:type="paragraph" w:styleId="915">
    <w:name w:val="toc 1"/>
    <w:basedOn w:val="832"/>
    <w:uiPriority w:val="39"/>
    <w:unhideWhenUsed/>
    <w:pPr>
      <w:ind w:left="567" w:hanging="567"/>
      <w:spacing w:before="0" w:after="100"/>
      <w:tabs>
        <w:tab w:val="clear" w:pos="708" w:leader="none"/>
        <w:tab w:val="right" w:pos="9345" w:leader="dot"/>
      </w:tabs>
    </w:pPr>
  </w:style>
  <w:style w:type="paragraph" w:styleId="916" w:customStyle="1">
    <w:name w:val="Table 1"/>
    <w:basedOn w:val="832"/>
    <w:qFormat/>
    <w:pPr>
      <w:jc w:val="left"/>
      <w:spacing w:before="0" w:after="160" w:line="259" w:lineRule="auto"/>
    </w:pPr>
    <w:rPr>
      <w:b/>
    </w:rPr>
  </w:style>
  <w:style w:type="paragraph" w:styleId="917">
    <w:name w:val="footnote text"/>
    <w:basedOn w:val="832"/>
    <w:uiPriority w:val="99"/>
    <w:semiHidden/>
    <w:unhideWhenUsed/>
    <w:pPr>
      <w:spacing w:before="0" w:after="0"/>
    </w:pPr>
    <w:rPr>
      <w:sz w:val="20"/>
      <w:szCs w:val="20"/>
    </w:rPr>
  </w:style>
  <w:style w:type="paragraph" w:styleId="918">
    <w:name w:val="table of figures"/>
    <w:basedOn w:val="832"/>
    <w:uiPriority w:val="99"/>
    <w:unhideWhenUsed/>
    <w:qFormat/>
    <w:pPr>
      <w:spacing w:before="0" w:after="0"/>
    </w:pPr>
  </w:style>
  <w:style w:type="paragraph" w:styleId="919" w:customStyle="1">
    <w:name w:val="Parameter"/>
    <w:basedOn w:val="832"/>
    <w:qFormat/>
    <w:rPr>
      <w:b/>
      <w:lang w:val="en-US"/>
    </w:rPr>
  </w:style>
  <w:style w:type="paragraph" w:styleId="920">
    <w:name w:val="toc 2"/>
    <w:basedOn w:val="832"/>
    <w:uiPriority w:val="39"/>
    <w:unhideWhenUsed/>
    <w:pPr>
      <w:ind w:left="280" w:firstLine="0"/>
      <w:spacing w:before="0" w:after="100"/>
    </w:pPr>
  </w:style>
  <w:style w:type="paragraph" w:styleId="921">
    <w:name w:val="toc 3"/>
    <w:basedOn w:val="832"/>
    <w:uiPriority w:val="39"/>
    <w:unhideWhenUsed/>
    <w:pPr>
      <w:ind w:left="560" w:firstLine="0"/>
      <w:spacing w:before="0" w:after="100"/>
    </w:pPr>
  </w:style>
  <w:style w:type="paragraph" w:styleId="922">
    <w:name w:val="List Paragraph"/>
    <w:basedOn w:val="832"/>
    <w:uiPriority w:val="34"/>
    <w:qFormat/>
    <w:pPr>
      <w:contextualSpacing/>
      <w:ind w:left="720" w:firstLine="0"/>
      <w:spacing w:before="0" w:after="240"/>
    </w:pPr>
  </w:style>
  <w:style w:type="paragraph" w:styleId="923">
    <w:name w:val="HTML Preformatted"/>
    <w:basedOn w:val="832"/>
    <w:uiPriority w:val="99"/>
    <w:semiHidden/>
    <w:unhideWhenUsed/>
    <w:qFormat/>
    <w:pPr>
      <w:jc w:val="left"/>
      <w:spacing w:before="0" w:after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924" w:default="1">
    <w:name w:val="No List"/>
    <w:uiPriority w:val="99"/>
    <w:semiHidden/>
    <w:unhideWhenUsed/>
    <w:qFormat/>
  </w:style>
  <w:style w:type="table" w:styleId="92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dc:language>ru-RU</dc:language>
  <cp:revision>22</cp:revision>
  <dcterms:created xsi:type="dcterms:W3CDTF">2020-12-26T17:59:00Z</dcterms:created>
  <dcterms:modified xsi:type="dcterms:W3CDTF">2024-01-18T09:34:07Z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