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5F3CF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5F3CF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Pr="005F3CF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C859D0" w:rsidRPr="005F3CF7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5F3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F3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AE2C2C" w:rsidRPr="005F3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</w:p>
    <w:p w:rsidR="002750FD" w:rsidRPr="005F3CF7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5F3CF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E2C2C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работы транзакций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5F3CF7" w:rsidRDefault="005F3CF7" w:rsidP="005F3CF7">
      <w:pPr>
        <w:widowControl w:val="0"/>
        <w:tabs>
          <w:tab w:val="left" w:pos="6946"/>
        </w:tabs>
        <w:snapToGrid w:val="0"/>
        <w:spacing w:before="20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2750FD" w:rsidRPr="005F3CF7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5F3CF7" w:rsidRDefault="005F3CF7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В.В.Сякаев</w:t>
      </w:r>
      <w:proofErr w:type="spellEnd"/>
      <w:r w:rsidR="00C859D0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5F3CF7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5F3CF7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255DF6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  <w:proofErr w:type="spellEnd"/>
    </w:p>
    <w:p w:rsidR="00C859D0" w:rsidRPr="005F3CF7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____________201</w:t>
      </w:r>
      <w:r w:rsidR="0013544A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5F3CF7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5F3CF7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110C87" w:rsidRPr="005F3CF7" w:rsidRDefault="00255DF6" w:rsidP="000761DB">
      <w:pPr>
        <w:widowControl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CF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761DB" w:rsidRDefault="000761DB" w:rsidP="000761DB">
      <w:pPr>
        <w:pStyle w:val="a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</w:rPr>
        <w:lastRenderedPageBreak/>
        <w:t>1. Цель работы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2.Программа работы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1. Изучить основные принципы работы транзакций.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2. </w:t>
      </w:r>
      <w:r>
        <w:rPr>
          <w:rFonts w:ascii="Times New Roman" w:hAnsi="Times New Roman" w:cs="Times New Roman"/>
          <w:color w:val="000000"/>
        </w:rPr>
        <w:t>Провести эксперименты по запуску, подтверждению и откату транзакций.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Разобраться с уровнями изоляции транзакций в </w:t>
      </w:r>
      <w:proofErr w:type="spellStart"/>
      <w:r>
        <w:rPr>
          <w:rFonts w:ascii="Times New Roman" w:hAnsi="Times New Roman" w:cs="Times New Roman"/>
          <w:color w:val="000000"/>
        </w:rPr>
        <w:t>Firebird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Спланировать и провести эксперименты, показывающие основные возможности транзакций с различным уровнем изоляции.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Продемонстрировать результаты преподавателю, ответить на контрольные вопросы.</w:t>
      </w:r>
    </w:p>
    <w:p w:rsidR="000761DB" w:rsidRDefault="000761DB" w:rsidP="000761DB">
      <w:pPr>
        <w:pStyle w:val="ad"/>
        <w:widowControl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проводится в </w:t>
      </w:r>
      <w:proofErr w:type="spellStart"/>
      <w:r>
        <w:rPr>
          <w:rFonts w:ascii="Times New Roman" w:hAnsi="Times New Roman" w:cs="Times New Roman"/>
          <w:color w:val="000000"/>
        </w:rPr>
        <w:t>IBExpert</w:t>
      </w:r>
      <w:proofErr w:type="spellEnd"/>
      <w:r>
        <w:rPr>
          <w:rFonts w:ascii="Times New Roman" w:hAnsi="Times New Roman" w:cs="Times New Roman"/>
          <w:color w:val="000000"/>
        </w:rPr>
        <w:t>. Для проведения экспериментов параллельно запускается несколько сессий связи с БД, в каждой сессии настраивается уровень изоляции транзакций. Выполняются конкурентные операции чтения/изменения данных в различных сессиях, а том числе приводящие к конфликтам.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3. Ход работы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3.1 Эксперименты по запуску, подтверждению и откату транзакций</w:t>
      </w:r>
    </w:p>
    <w:p w:rsidR="000761DB" w:rsidRDefault="000761DB" w:rsidP="000761DB">
      <w:pPr>
        <w:pStyle w:val="ad"/>
        <w:jc w:val="both"/>
      </w:pPr>
      <w:r>
        <w:rPr>
          <w:rFonts w:ascii="Times New Roman" w:hAnsi="Times New Roman" w:cs="Times New Roman"/>
          <w:color w:val="000000"/>
        </w:rPr>
        <w:t xml:space="preserve">Создадим тестовую таблицу с одним полем, внесем в него запись и произведем </w:t>
      </w:r>
      <w:proofErr w:type="spellStart"/>
      <w:r>
        <w:rPr>
          <w:rFonts w:ascii="Times New Roman" w:hAnsi="Times New Roman" w:cs="Times New Roman"/>
          <w:color w:val="000000"/>
        </w:rPr>
        <w:t>commit</w:t>
      </w:r>
      <w:proofErr w:type="spellEnd"/>
      <w:r>
        <w:rPr>
          <w:rFonts w:ascii="Times New Roman" w:hAnsi="Times New Roman" w:cs="Times New Roman"/>
          <w:color w:val="000000"/>
        </w:rPr>
        <w:t xml:space="preserve">. После чего внесем еще одну запись, но уже создадим точку сохранения. Удалили данные — при выборке таблица пуста. Вернулись к точке сохранения — при выборке на экран выведены прежние данные. После возвращения к последнему подтверждению транзакции в таблице осталась только первая запись. </w:t>
      </w:r>
    </w:p>
    <w:p w:rsidR="000761DB" w:rsidRDefault="000761DB" w:rsidP="000761DB">
      <w:pPr>
        <w:pStyle w:val="ad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3342640" cy="2818765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818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</w:rPr>
        <w:t xml:space="preserve">Рис. 1 </w:t>
      </w:r>
    </w:p>
    <w:p w:rsidR="000761DB" w:rsidRP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</w:rPr>
        <w:t>3.2 Различные уровни изоляции</w:t>
      </w:r>
    </w:p>
    <w:p w:rsidR="000761DB" w:rsidRDefault="000761DB" w:rsidP="000761DB">
      <w:pPr>
        <w:pStyle w:val="ad"/>
        <w:jc w:val="both"/>
      </w:pP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Snapshot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– Уровень изоляции по умолчанию. </w:t>
      </w:r>
      <w:r>
        <w:rPr>
          <w:rFonts w:ascii="Times New Roman" w:hAnsi="Times New Roman" w:cs="Times New Roman"/>
          <w:color w:val="000000"/>
        </w:rPr>
        <w:t xml:space="preserve">Все операции в транзакции с данным уровнем </w:t>
      </w:r>
      <w:r>
        <w:rPr>
          <w:rFonts w:ascii="Times New Roman" w:hAnsi="Times New Roman" w:cs="Times New Roman"/>
          <w:color w:val="000000"/>
        </w:rPr>
        <w:lastRenderedPageBreak/>
        <w:t>изоляции видят только те данные, которые существовали (</w:t>
      </w:r>
      <w:proofErr w:type="spellStart"/>
      <w:r>
        <w:rPr>
          <w:rFonts w:ascii="Times New Roman" w:hAnsi="Times New Roman" w:cs="Times New Roman"/>
          <w:color w:val="000000"/>
        </w:rPr>
        <w:t>committed</w:t>
      </w:r>
      <w:proofErr w:type="spellEnd"/>
      <w:r>
        <w:rPr>
          <w:rFonts w:ascii="Times New Roman" w:hAnsi="Times New Roman" w:cs="Times New Roman"/>
          <w:color w:val="000000"/>
        </w:rPr>
        <w:t>) на момент старта этой транзакции (создается «снимок» БД), даже если они впоследствии были изменены или удалены другими транзакциями.</w:t>
      </w:r>
    </w:p>
    <w:p w:rsidR="000761DB" w:rsidRDefault="000761DB" w:rsidP="000761DB">
      <w:pPr>
        <w:pStyle w:val="ad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19495" cy="798195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98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</w:rPr>
        <w:t>Рис. 2</w:t>
      </w:r>
    </w:p>
    <w:p w:rsidR="000761DB" w:rsidRP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color w:val="000000"/>
        </w:rPr>
        <w:t xml:space="preserve">Как видно из рис. </w:t>
      </w:r>
      <w:proofErr w:type="gramStart"/>
      <w:r>
        <w:rPr>
          <w:rFonts w:ascii="Times New Roman" w:hAnsi="Times New Roman" w:cs="Times New Roman"/>
          <w:color w:val="000000"/>
        </w:rPr>
        <w:t>2 ,</w:t>
      </w:r>
      <w:proofErr w:type="gramEnd"/>
      <w:r>
        <w:rPr>
          <w:rFonts w:ascii="Times New Roman" w:hAnsi="Times New Roman" w:cs="Times New Roman"/>
          <w:color w:val="000000"/>
        </w:rPr>
        <w:t xml:space="preserve"> при подключении двух клиентов к базе изменения, произведенные одним из них (в данном случае вставка нового значения в тестовую таблицу) не видны другому клиенту. Второй клиент видит только те данные, которые существовали на момент его подключения к базе. </w:t>
      </w:r>
    </w:p>
    <w:p w:rsidR="000761DB" w:rsidRDefault="000761DB" w:rsidP="000761DB">
      <w:pPr>
        <w:pStyle w:val="ad"/>
        <w:jc w:val="both"/>
      </w:pP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Snapshot</w:t>
      </w:r>
      <w:r w:rsidRPr="000761DB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table</w:t>
      </w:r>
      <w:r w:rsidRPr="000761DB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stability</w:t>
      </w:r>
      <w:r w:rsidRPr="000761DB">
        <w:rPr>
          <w:rFonts w:ascii="Times New Roman" w:hAnsi="Times New Roman" w:cs="Times New Roman"/>
          <w:b/>
          <w:bCs/>
          <w:color w:val="000000"/>
          <w:szCs w:val="28"/>
        </w:rPr>
        <w:t xml:space="preserve"> - 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с уровнем </w:t>
      </w:r>
      <w:r>
        <w:rPr>
          <w:rFonts w:ascii="Times New Roman" w:hAnsi="Times New Roman" w:cs="Times New Roman"/>
          <w:color w:val="000000"/>
          <w:szCs w:val="28"/>
          <w:lang w:val="en-US"/>
        </w:rPr>
        <w:t>SNAPSHOT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  <w:lang w:val="en-US"/>
        </w:rPr>
        <w:t>TABLE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  <w:lang w:val="en-US"/>
        </w:rPr>
        <w:t>STABILITY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изменила данные в какой-нибудь таблице, то после этого данные в этой таблице уже не могут быть изменены в других параллельных транзакциях. Если при запуске клиентом транзакции с таким уровнем изоляции какая-нибудь другая транзакция выполнила неподтвержденное изменение данных любой таблицы из базы данных, то запуск транзакции с уровнем изоляции </w:t>
      </w:r>
      <w:r>
        <w:rPr>
          <w:rFonts w:ascii="Times New Roman" w:hAnsi="Times New Roman" w:cs="Times New Roman"/>
          <w:color w:val="000000"/>
          <w:szCs w:val="28"/>
          <w:lang w:val="en-US"/>
        </w:rPr>
        <w:t>snapshot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  <w:lang w:val="en-US"/>
        </w:rPr>
        <w:t>table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  <w:lang w:val="en-US"/>
        </w:rPr>
        <w:t>stability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 приведет к ошибкам (или база повиснет, что было в моем случае)</w:t>
      </w:r>
    </w:p>
    <w:p w:rsidR="000761DB" w:rsidRDefault="000761DB" w:rsidP="000761DB">
      <w:pPr>
        <w:pStyle w:val="ad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19495" cy="2412365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2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Рис.3 </w:t>
      </w:r>
    </w:p>
    <w:p w:rsidR="000761DB" w:rsidRDefault="000761DB" w:rsidP="000761DB">
      <w:pPr>
        <w:pStyle w:val="ad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514340" cy="27330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>Рис. 4</w:t>
      </w:r>
    </w:p>
    <w:p w:rsidR="000761DB" w:rsidRP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Видно, что произведенные изменения для обоих клиентов видны только после подтверждения обеих транзакций.</w:t>
      </w:r>
    </w:p>
    <w:p w:rsidR="000761DB" w:rsidRDefault="000761DB" w:rsidP="000761DB">
      <w:pPr>
        <w:pStyle w:val="ad"/>
        <w:jc w:val="both"/>
      </w:pP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Read</w:t>
      </w:r>
      <w:r w:rsidRPr="000761DB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commited</w:t>
      </w:r>
      <w:proofErr w:type="spellEnd"/>
      <w:r w:rsidRPr="000761DB">
        <w:rPr>
          <w:rFonts w:ascii="Times New Roman" w:hAnsi="Times New Roman" w:cs="Times New Roman"/>
          <w:b/>
          <w:bCs/>
          <w:color w:val="000000"/>
          <w:szCs w:val="28"/>
        </w:rPr>
        <w:t xml:space="preserve">- </w:t>
      </w:r>
      <w:r w:rsidRPr="000761DB">
        <w:rPr>
          <w:rFonts w:ascii="Times New Roman" w:hAnsi="Times New Roman" w:cs="Times New Roman"/>
          <w:color w:val="000000"/>
          <w:szCs w:val="28"/>
        </w:rPr>
        <w:t xml:space="preserve">Уровень подразумевает видимость только подтвержденных действий (транзакции, завершившие операцию </w:t>
      </w:r>
      <w:r>
        <w:rPr>
          <w:rFonts w:ascii="Times New Roman" w:hAnsi="Times New Roman" w:cs="Times New Roman"/>
          <w:color w:val="000000"/>
          <w:szCs w:val="28"/>
          <w:lang w:val="en-US"/>
        </w:rPr>
        <w:t>COMMIT</w:t>
      </w:r>
      <w:r w:rsidRPr="000761DB">
        <w:rPr>
          <w:rFonts w:ascii="Times New Roman" w:hAnsi="Times New Roman" w:cs="Times New Roman"/>
          <w:color w:val="000000"/>
          <w:szCs w:val="28"/>
        </w:rPr>
        <w:t>).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Транзакция может видеть самые последние подтвержденные изменения базы данных, выполненные другими </w:t>
      </w:r>
      <w:proofErr w:type="gramStart"/>
      <w:r>
        <w:rPr>
          <w:rFonts w:ascii="Times New Roman" w:hAnsi="Times New Roman" w:cs="Times New Roman"/>
        </w:rPr>
        <w:t>транзакциями.(</w:t>
      </w:r>
      <w:proofErr w:type="gramEnd"/>
      <w:r>
        <w:rPr>
          <w:rFonts w:ascii="Times New Roman" w:hAnsi="Times New Roman" w:cs="Times New Roman"/>
        </w:rPr>
        <w:t>неподтвержденные транзакции увидеть нельзя, система переходит в состояние ожидания подтверждения транзакции)</w:t>
      </w:r>
    </w:p>
    <w:p w:rsidR="000761DB" w:rsidRDefault="000761DB" w:rsidP="000761DB">
      <w:pPr>
        <w:pStyle w:val="ad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19495" cy="7124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Рис.5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этом уровне изоляции используются еще два взаимоисключающих параметра: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  <w:rPr>
          <w:rFonts w:ascii="Times New Roman" w:hAnsi="Times New Roman" w:cs="Times New Roman"/>
        </w:rPr>
      </w:pP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</w:pPr>
      <w:r>
        <w:rPr>
          <w:rFonts w:ascii="Times New Roman" w:hAnsi="Times New Roman" w:cs="Times New Roman"/>
        </w:rPr>
        <w:t>По умолчанию NO RECORD_VERSION (</w:t>
      </w:r>
      <w:proofErr w:type="spellStart"/>
      <w:r>
        <w:rPr>
          <w:rFonts w:ascii="Times New Roman" w:hAnsi="Times New Roman" w:cs="Times New Roman"/>
        </w:rPr>
        <w:t>isc_tpb_no_rec_version</w:t>
      </w:r>
      <w:proofErr w:type="spellEnd"/>
      <w:r>
        <w:rPr>
          <w:rFonts w:ascii="Times New Roman" w:hAnsi="Times New Roman" w:cs="Times New Roman"/>
        </w:rPr>
        <w:t xml:space="preserve"> в TPB) требует, чтобы было выполнено подтверждение всех измененных другими транзакциями данных.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946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4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Рис.6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</w:pPr>
      <w:r>
        <w:rPr>
          <w:rFonts w:ascii="Times New Roman" w:hAnsi="Times New Roman" w:cs="Times New Roman"/>
        </w:rPr>
        <w:t xml:space="preserve">На рис 6. видно, что без подтверждения изменений в другой транзакции, из транзакции с уровнем изоляции </w:t>
      </w:r>
      <w:r>
        <w:rPr>
          <w:rFonts w:ascii="Times New Roman" w:hAnsi="Times New Roman" w:cs="Times New Roman"/>
          <w:lang w:val="en-US"/>
        </w:rPr>
        <w:t>read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committed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record</w:t>
      </w:r>
      <w:r w:rsidRPr="000761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version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wait</w:t>
      </w:r>
      <w:r w:rsidRPr="0007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нельзя просмотреть содержимое изменяемой </w:t>
      </w:r>
      <w:proofErr w:type="gramStart"/>
      <w:r>
        <w:rPr>
          <w:rFonts w:ascii="Times New Roman" w:hAnsi="Times New Roman" w:cs="Times New Roman"/>
        </w:rPr>
        <w:t>таблицы</w:t>
      </w:r>
      <w:r w:rsidRPr="000761DB">
        <w:rPr>
          <w:rFonts w:ascii="Times New Roman" w:hAnsi="Times New Roman" w:cs="Times New Roman"/>
        </w:rPr>
        <w:t xml:space="preserve"> .</w:t>
      </w:r>
      <w:proofErr w:type="gramEnd"/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66790" cy="1228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228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Рис. 7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center"/>
        <w:rPr>
          <w:rFonts w:ascii="Times New Roman" w:hAnsi="Times New Roman" w:cs="Times New Roman"/>
        </w:rPr>
      </w:pP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подтверждения первым клиентом транзакции второй смог увидеть содержимое тестовой таблицы (завершить выполнение команды </w:t>
      </w:r>
      <w:r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</w:rPr>
        <w:t>).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center"/>
        <w:rPr>
          <w:rFonts w:ascii="Times New Roman" w:hAnsi="Times New Roman" w:cs="Times New Roman"/>
        </w:rPr>
      </w:pP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RECORD_VERSION (</w:t>
      </w:r>
      <w:proofErr w:type="spellStart"/>
      <w:r>
        <w:rPr>
          <w:rFonts w:ascii="Times New Roman" w:hAnsi="Times New Roman" w:cs="Times New Roman"/>
        </w:rPr>
        <w:t>isc_tpb_rec_version</w:t>
      </w:r>
      <w:proofErr w:type="spellEnd"/>
      <w:r>
        <w:rPr>
          <w:rFonts w:ascii="Times New Roman" w:hAnsi="Times New Roman" w:cs="Times New Roman"/>
        </w:rPr>
        <w:t xml:space="preserve"> в TPB) позволяет читать самую последнюю подтвержденную версию изменений, даже если существуют другие неподтвержденные версии.</w:t>
      </w:r>
    </w:p>
    <w:p w:rsidR="000761DB" w:rsidRDefault="000761DB" w:rsidP="000761DB">
      <w:pPr>
        <w:pStyle w:val="ad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55" w:lineRule="atLeast"/>
        <w:jc w:val="both"/>
        <w:rPr>
          <w:rFonts w:ascii="Times New Roman" w:hAnsi="Times New Roman" w:cs="Times New Roman"/>
        </w:rPr>
      </w:pPr>
    </w:p>
    <w:p w:rsidR="000761DB" w:rsidRDefault="000761DB" w:rsidP="000761DB">
      <w:pPr>
        <w:pStyle w:val="ad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7448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44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>Рис. 8</w:t>
      </w:r>
    </w:p>
    <w:p w:rsidR="000761DB" w:rsidRDefault="000761DB" w:rsidP="000761DB">
      <w:pPr>
        <w:pStyle w:val="ad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  <w:szCs w:val="28"/>
        </w:rPr>
        <w:t>На рис. 8 видно, что второй клиент увидел только подтвержденные изменения из транзакции первого клиента</w:t>
      </w:r>
    </w:p>
    <w:p w:rsidR="000761DB" w:rsidRDefault="000761DB" w:rsidP="000761DB">
      <w:pPr>
        <w:pStyle w:val="ad"/>
        <w:jc w:val="both"/>
      </w:pPr>
      <w:r>
        <w:rPr>
          <w:rFonts w:ascii="Times New Roman" w:hAnsi="Times New Roman" w:cs="Times New Roman"/>
          <w:b/>
          <w:bCs/>
          <w:color w:val="000000"/>
        </w:rPr>
        <w:t>4. Выводы</w:t>
      </w:r>
    </w:p>
    <w:p w:rsidR="000761DB" w:rsidRDefault="000761DB" w:rsidP="000761DB">
      <w:pPr>
        <w:pStyle w:val="af"/>
        <w:jc w:val="both"/>
      </w:pPr>
      <w:r>
        <w:t xml:space="preserve">Транзакция – набор логически связанных операций, работающих с данными базы данных, и либо переводящий базу данных в из одного целостного состояния в другое, либо </w:t>
      </w:r>
      <w:proofErr w:type="gramStart"/>
      <w:r>
        <w:t>нет( «</w:t>
      </w:r>
      <w:proofErr w:type="gramEnd"/>
      <w:r>
        <w:t xml:space="preserve">все» — или «ничего»). Они реализуют механизм обеспечения целостности данных в базе. Позволяют отслеживать конфликты операций с данными в таблицах и предотвращать смешивание данных в разных сессиях. Конфликты могут возникать по многим причинам: одновременное обновление данных в одной и той же таблице, удаление данных и одновременно попытка обращения к </w:t>
      </w:r>
      <w:bookmarkStart w:id="0" w:name="_GoBack1"/>
      <w:bookmarkEnd w:id="0"/>
      <w:r>
        <w:t>ним, занесение строк с одинаковым первичным ключом и так далее.</w:t>
      </w:r>
    </w:p>
    <w:p w:rsidR="000761DB" w:rsidRDefault="000761DB" w:rsidP="000761DB">
      <w:pPr>
        <w:pStyle w:val="af"/>
        <w:jc w:val="both"/>
      </w:pPr>
    </w:p>
    <w:p w:rsidR="000761DB" w:rsidRDefault="000761DB" w:rsidP="000761DB">
      <w:pPr>
        <w:pStyle w:val="af"/>
        <w:jc w:val="both"/>
      </w:pPr>
      <w:r>
        <w:t>Транзакции гарантируют надежность, т.е. сохранение результатов транзакции вне зависимости от других факторов.</w:t>
      </w:r>
    </w:p>
    <w:p w:rsidR="000761DB" w:rsidRDefault="000761DB" w:rsidP="000761DB">
      <w:pPr>
        <w:pStyle w:val="af"/>
        <w:jc w:val="both"/>
      </w:pPr>
    </w:p>
    <w:p w:rsidR="000761DB" w:rsidRDefault="000761DB" w:rsidP="000761DB">
      <w:pPr>
        <w:pStyle w:val="af"/>
        <w:jc w:val="both"/>
      </w:pPr>
      <w:r>
        <w:t>Наличие различных уровней изолированности позволяет параллельным транзакциям выполняться без оказания влияния на результат выполнения друг друга.</w:t>
      </w:r>
    </w:p>
    <w:p w:rsidR="000761DB" w:rsidRDefault="000761DB" w:rsidP="000761DB">
      <w:pPr>
        <w:pStyle w:val="af"/>
        <w:jc w:val="both"/>
      </w:pPr>
    </w:p>
    <w:p w:rsidR="000761DB" w:rsidRDefault="000761DB" w:rsidP="000761DB">
      <w:pPr>
        <w:pStyle w:val="af"/>
        <w:jc w:val="both"/>
      </w:pPr>
      <w:r>
        <w:t xml:space="preserve">Вместе с тем механизм транзакций имеет свои </w:t>
      </w:r>
      <w:proofErr w:type="gramStart"/>
      <w:r>
        <w:t>недостатки:.</w:t>
      </w:r>
      <w:proofErr w:type="gramEnd"/>
      <w:r>
        <w:t xml:space="preserve"> Например, замедляет работу с базой данных при одновременной работе нескольких пользователей, так как транзакции должны выполняться последовательно и не могут быть прерваны.</w:t>
      </w:r>
    </w:p>
    <w:p w:rsidR="000761DB" w:rsidRDefault="000761DB" w:rsidP="000761DB">
      <w:pPr>
        <w:pStyle w:val="af"/>
        <w:jc w:val="both"/>
      </w:pPr>
    </w:p>
    <w:p w:rsidR="00DD623C" w:rsidRPr="005F3CF7" w:rsidRDefault="000761DB" w:rsidP="00076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Кроме того, возможно возникновение так называемых </w:t>
      </w:r>
      <w:r>
        <w:rPr>
          <w:rFonts w:cs="Times New Roman"/>
          <w:color w:val="000000"/>
          <w:sz w:val="24"/>
          <w:szCs w:val="24"/>
          <w:lang w:val="en-US"/>
        </w:rPr>
        <w:t>deadlock</w:t>
      </w:r>
      <w:r>
        <w:rPr>
          <w:rFonts w:cs="Times New Roman"/>
          <w:color w:val="000000"/>
          <w:sz w:val="24"/>
          <w:szCs w:val="24"/>
        </w:rPr>
        <w:t>`</w:t>
      </w:r>
      <w:proofErr w:type="spellStart"/>
      <w:r>
        <w:rPr>
          <w:rFonts w:cs="Times New Roman"/>
          <w:color w:val="000000"/>
          <w:sz w:val="24"/>
          <w:szCs w:val="24"/>
        </w:rPr>
        <w:t>ов</w:t>
      </w:r>
      <w:proofErr w:type="spellEnd"/>
      <w:r>
        <w:rPr>
          <w:rFonts w:cs="Times New Roman"/>
          <w:color w:val="000000"/>
          <w:sz w:val="24"/>
          <w:szCs w:val="24"/>
        </w:rPr>
        <w:t xml:space="preserve"> – тупиков при исполнении транзакций. Они должны обнаруживаться заранее и предотвращаться или разрешаться при</w:t>
      </w:r>
      <w:bookmarkStart w:id="1" w:name="_GoBack"/>
      <w:bookmarkEnd w:id="1"/>
    </w:p>
    <w:sectPr w:rsidR="00DD623C" w:rsidRPr="005F3CF7" w:rsidSect="007B3C07">
      <w:foot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EBA" w:rsidRDefault="00CD7EBA" w:rsidP="00BA5569">
      <w:pPr>
        <w:spacing w:after="0" w:line="240" w:lineRule="auto"/>
      </w:pPr>
      <w:r>
        <w:separator/>
      </w:r>
    </w:p>
  </w:endnote>
  <w:endnote w:type="continuationSeparator" w:id="0">
    <w:p w:rsidR="00CD7EBA" w:rsidRDefault="00CD7EBA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1DB">
          <w:rPr>
            <w:noProof/>
          </w:rPr>
          <w:t>5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EBA" w:rsidRDefault="00CD7EBA" w:rsidP="00BA5569">
      <w:pPr>
        <w:spacing w:after="0" w:line="240" w:lineRule="auto"/>
      </w:pPr>
      <w:r>
        <w:separator/>
      </w:r>
    </w:p>
  </w:footnote>
  <w:footnote w:type="continuationSeparator" w:id="0">
    <w:p w:rsidR="00CD7EBA" w:rsidRDefault="00CD7EBA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 w15:restartNumberingAfterBreak="0">
    <w:nsid w:val="5C865939"/>
    <w:multiLevelType w:val="hybridMultilevel"/>
    <w:tmpl w:val="6E76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E204DF"/>
    <w:multiLevelType w:val="hybridMultilevel"/>
    <w:tmpl w:val="F782B6BA"/>
    <w:lvl w:ilvl="0" w:tplc="8E84DA5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4"/>
  </w:num>
  <w:num w:numId="17">
    <w:abstractNumId w:val="7"/>
  </w:num>
  <w:num w:numId="18">
    <w:abstractNumId w:val="29"/>
  </w:num>
  <w:num w:numId="19">
    <w:abstractNumId w:val="12"/>
  </w:num>
  <w:num w:numId="20">
    <w:abstractNumId w:val="25"/>
  </w:num>
  <w:num w:numId="21">
    <w:abstractNumId w:val="1"/>
  </w:num>
  <w:num w:numId="22">
    <w:abstractNumId w:val="8"/>
  </w:num>
  <w:num w:numId="23">
    <w:abstractNumId w:val="28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6"/>
  </w:num>
  <w:num w:numId="29">
    <w:abstractNumId w:val="21"/>
  </w:num>
  <w:num w:numId="30">
    <w:abstractNumId w:val="17"/>
  </w:num>
  <w:num w:numId="31">
    <w:abstractNumId w:val="2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1E3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61DB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5F44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C87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6B0"/>
    <w:rsid w:val="00131E6B"/>
    <w:rsid w:val="00131EE7"/>
    <w:rsid w:val="00132914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21F9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5C85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42F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A37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403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0FF1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4543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2F6ADE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16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64E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309"/>
    <w:rsid w:val="003D04AA"/>
    <w:rsid w:val="003D0E6E"/>
    <w:rsid w:val="003D0F2A"/>
    <w:rsid w:val="003D137E"/>
    <w:rsid w:val="003D1BCD"/>
    <w:rsid w:val="003D1C08"/>
    <w:rsid w:val="003D1C6E"/>
    <w:rsid w:val="003D1F2B"/>
    <w:rsid w:val="003D2371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6D48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29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31D0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1FB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07B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CF7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AB2"/>
    <w:rsid w:val="006F2D49"/>
    <w:rsid w:val="006F2D67"/>
    <w:rsid w:val="006F353B"/>
    <w:rsid w:val="006F3975"/>
    <w:rsid w:val="006F39A4"/>
    <w:rsid w:val="006F3DF2"/>
    <w:rsid w:val="006F5DB4"/>
    <w:rsid w:val="006F6890"/>
    <w:rsid w:val="006F69CA"/>
    <w:rsid w:val="006F6E54"/>
    <w:rsid w:val="006F6FEB"/>
    <w:rsid w:val="00700433"/>
    <w:rsid w:val="00700CDF"/>
    <w:rsid w:val="00701440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250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27D"/>
    <w:rsid w:val="007D4DE8"/>
    <w:rsid w:val="007D4EA7"/>
    <w:rsid w:val="007E0AF2"/>
    <w:rsid w:val="007E1128"/>
    <w:rsid w:val="007E136B"/>
    <w:rsid w:val="007E201A"/>
    <w:rsid w:val="007E23E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078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BC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51A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099"/>
    <w:rsid w:val="008662E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685C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7A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02F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2F15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17E8"/>
    <w:rsid w:val="00942098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789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494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5EE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87DAF"/>
    <w:rsid w:val="00A90283"/>
    <w:rsid w:val="00A9052B"/>
    <w:rsid w:val="00A91FE1"/>
    <w:rsid w:val="00A92B29"/>
    <w:rsid w:val="00A92E30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5F8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45A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C2C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3C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8D2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3649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4F4A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6BC6"/>
    <w:rsid w:val="00BF71D2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1C93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2ECD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B49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2B8D"/>
    <w:rsid w:val="00CD35A3"/>
    <w:rsid w:val="00CD3890"/>
    <w:rsid w:val="00CD436B"/>
    <w:rsid w:val="00CD4745"/>
    <w:rsid w:val="00CD5013"/>
    <w:rsid w:val="00CD6233"/>
    <w:rsid w:val="00CD63B9"/>
    <w:rsid w:val="00CD733C"/>
    <w:rsid w:val="00CD7C6E"/>
    <w:rsid w:val="00CD7EBA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1E8D"/>
    <w:rsid w:val="00D12759"/>
    <w:rsid w:val="00D12B04"/>
    <w:rsid w:val="00D13EFD"/>
    <w:rsid w:val="00D159BB"/>
    <w:rsid w:val="00D15E98"/>
    <w:rsid w:val="00D15EA2"/>
    <w:rsid w:val="00D16CF3"/>
    <w:rsid w:val="00D16FB9"/>
    <w:rsid w:val="00D176A9"/>
    <w:rsid w:val="00D17C25"/>
    <w:rsid w:val="00D20354"/>
    <w:rsid w:val="00D20702"/>
    <w:rsid w:val="00D21861"/>
    <w:rsid w:val="00D2195B"/>
    <w:rsid w:val="00D21E9F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317"/>
    <w:rsid w:val="00D349F1"/>
    <w:rsid w:val="00D34F32"/>
    <w:rsid w:val="00D34F73"/>
    <w:rsid w:val="00D3682D"/>
    <w:rsid w:val="00D36A9A"/>
    <w:rsid w:val="00D37CF3"/>
    <w:rsid w:val="00D41348"/>
    <w:rsid w:val="00D41435"/>
    <w:rsid w:val="00D42384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23C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3CB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2A32"/>
    <w:rsid w:val="00E64CAD"/>
    <w:rsid w:val="00E650C3"/>
    <w:rsid w:val="00E65329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57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503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6875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EBE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4B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691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2710A-50EE-4E70-8821-864BB8C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paragraph" w:styleId="ad">
    <w:name w:val="Body Text"/>
    <w:basedOn w:val="a"/>
    <w:link w:val="ae"/>
    <w:rsid w:val="000761DB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rsid w:val="000761DB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af">
    <w:name w:val="Обычный текст"/>
    <w:basedOn w:val="a"/>
    <w:rsid w:val="000761DB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color w:val="000000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D63CF-CE32-4BA2-AB98-F80A46F6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13818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1660</cp:revision>
  <cp:lastPrinted>2016-02-23T15:55:00Z</cp:lastPrinted>
  <dcterms:created xsi:type="dcterms:W3CDTF">2015-10-09T03:00:00Z</dcterms:created>
  <dcterms:modified xsi:type="dcterms:W3CDTF">2016-03-24T08:13:00Z</dcterms:modified>
</cp:coreProperties>
</file>