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5BE94" w14:textId="77777777" w:rsidR="00260FDE" w:rsidRPr="00260FDE" w:rsidRDefault="00260FDE" w:rsidP="00260FDE">
      <w:pPr>
        <w:rPr>
          <w:lang w:val="fr-BJ"/>
        </w:rPr>
      </w:pPr>
      <w:r w:rsidRPr="00260FDE">
        <w:rPr>
          <w:b/>
          <w:bCs/>
          <w:lang w:val="fr-BJ"/>
        </w:rPr>
        <w:t>Développement d'une solution sur mesure pour les entreprises.</w:t>
      </w:r>
      <w:r w:rsidRPr="00260FDE">
        <w:rPr>
          <w:lang w:val="fr-BJ"/>
        </w:rPr>
        <w:t xml:space="preserve"> </w:t>
      </w:r>
      <w:r w:rsidRPr="00260FDE">
        <w:rPr>
          <w:rFonts w:ascii="Segoe UI Emoji" w:hAnsi="Segoe UI Emoji" w:cs="Segoe UI Emoji"/>
          <w:lang w:val="fr-BJ"/>
        </w:rPr>
        <w:t>🚀</w:t>
      </w:r>
    </w:p>
    <w:p w14:paraId="18ACDC01" w14:textId="77777777" w:rsidR="00260FDE" w:rsidRPr="00260FDE" w:rsidRDefault="00260FDE" w:rsidP="00260FDE">
      <w:pPr>
        <w:rPr>
          <w:lang w:val="fr-BJ"/>
        </w:rPr>
      </w:pPr>
      <w:r w:rsidRPr="00260FDE">
        <w:rPr>
          <w:lang w:val="fr-BJ"/>
        </w:rPr>
        <w:t xml:space="preserve">Dans un contexte où la satisfaction client est devenue un </w:t>
      </w:r>
      <w:r w:rsidRPr="00260FDE">
        <w:rPr>
          <w:b/>
          <w:bCs/>
          <w:lang w:val="fr-BJ"/>
        </w:rPr>
        <w:t>levier stratégique de croissance</w:t>
      </w:r>
      <w:r w:rsidRPr="00260FDE">
        <w:rPr>
          <w:lang w:val="fr-BJ"/>
        </w:rPr>
        <w:t>, la gestion efficace des retours et des feedbacks est essentielle. Trop d’entreprises perdent encore des opportunités par manque de suivi ou d’outils adaptés.</w:t>
      </w:r>
    </w:p>
    <w:p w14:paraId="3A80DA98" w14:textId="77777777" w:rsidR="00260FDE" w:rsidRPr="00260FDE" w:rsidRDefault="00260FDE" w:rsidP="00260FDE">
      <w:pPr>
        <w:rPr>
          <w:lang w:val="fr-BJ"/>
        </w:rPr>
      </w:pPr>
      <w:r w:rsidRPr="00260FDE">
        <w:rPr>
          <w:rFonts w:ascii="Segoe UI Emoji" w:hAnsi="Segoe UI Emoji" w:cs="Segoe UI Emoji"/>
          <w:lang w:val="fr-BJ"/>
        </w:rPr>
        <w:t>👉</w:t>
      </w:r>
      <w:r w:rsidRPr="00260FDE">
        <w:rPr>
          <w:lang w:val="fr-BJ"/>
        </w:rPr>
        <w:t xml:space="preserve"> C’est pour répondre à ce besoin que nous avons conçu </w:t>
      </w:r>
      <w:proofErr w:type="spellStart"/>
      <w:r w:rsidRPr="00260FDE">
        <w:rPr>
          <w:b/>
          <w:bCs/>
          <w:lang w:val="fr-BJ"/>
        </w:rPr>
        <w:t>Weziza</w:t>
      </w:r>
      <w:proofErr w:type="spellEnd"/>
      <w:r w:rsidRPr="00260FDE">
        <w:rPr>
          <w:lang w:val="fr-BJ"/>
        </w:rPr>
        <w:t>, un système innovant de gestion des retours clients.</w:t>
      </w:r>
    </w:p>
    <w:p w14:paraId="7C4ED6F3" w14:textId="77777777" w:rsidR="00260FDE" w:rsidRPr="00260FDE" w:rsidRDefault="00260FDE" w:rsidP="00260FDE">
      <w:pPr>
        <w:rPr>
          <w:lang w:val="fr-BJ"/>
        </w:rPr>
      </w:pPr>
      <w:r w:rsidRPr="00260FDE">
        <w:rPr>
          <w:lang w:val="fr-BJ"/>
        </w:rPr>
        <w:t xml:space="preserve">Avec </w:t>
      </w:r>
      <w:proofErr w:type="spellStart"/>
      <w:r w:rsidRPr="00260FDE">
        <w:rPr>
          <w:b/>
          <w:bCs/>
          <w:lang w:val="fr-BJ"/>
        </w:rPr>
        <w:t>Weziza</w:t>
      </w:r>
      <w:proofErr w:type="spellEnd"/>
      <w:r w:rsidRPr="00260FDE">
        <w:rPr>
          <w:lang w:val="fr-BJ"/>
        </w:rPr>
        <w:t>, les entreprises peuvent :</w:t>
      </w:r>
    </w:p>
    <w:p w14:paraId="77993165" w14:textId="77777777" w:rsidR="00260FDE" w:rsidRPr="00260FDE" w:rsidRDefault="00260FDE" w:rsidP="00260FDE">
      <w:pPr>
        <w:numPr>
          <w:ilvl w:val="0"/>
          <w:numId w:val="1"/>
        </w:numPr>
        <w:rPr>
          <w:lang w:val="fr-BJ"/>
        </w:rPr>
      </w:pPr>
      <w:r w:rsidRPr="00260FDE">
        <w:rPr>
          <w:lang w:val="fr-BJ"/>
        </w:rPr>
        <w:t>Centraliser tous les retours et réclamations clients sur une plateforme unique.</w:t>
      </w:r>
    </w:p>
    <w:p w14:paraId="4B08D91D" w14:textId="77777777" w:rsidR="00260FDE" w:rsidRPr="00260FDE" w:rsidRDefault="00260FDE" w:rsidP="00260FDE">
      <w:pPr>
        <w:numPr>
          <w:ilvl w:val="0"/>
          <w:numId w:val="1"/>
        </w:numPr>
        <w:rPr>
          <w:lang w:val="fr-BJ"/>
        </w:rPr>
      </w:pPr>
      <w:r w:rsidRPr="00260FDE">
        <w:rPr>
          <w:lang w:val="fr-BJ"/>
        </w:rPr>
        <w:t>Analyser les tendances et détecter rapidement les points d’amélioration.</w:t>
      </w:r>
    </w:p>
    <w:p w14:paraId="2D7E1D41" w14:textId="77777777" w:rsidR="00260FDE" w:rsidRPr="00260FDE" w:rsidRDefault="00260FDE" w:rsidP="00260FDE">
      <w:pPr>
        <w:numPr>
          <w:ilvl w:val="0"/>
          <w:numId w:val="1"/>
        </w:numPr>
        <w:rPr>
          <w:lang w:val="fr-BJ"/>
        </w:rPr>
      </w:pPr>
      <w:r w:rsidRPr="00260FDE">
        <w:rPr>
          <w:lang w:val="fr-BJ"/>
        </w:rPr>
        <w:t>Automatiser les suivis et prioriser les actions correctives.</w:t>
      </w:r>
    </w:p>
    <w:p w14:paraId="5A3519C8" w14:textId="77777777" w:rsidR="00260FDE" w:rsidRPr="00260FDE" w:rsidRDefault="00260FDE" w:rsidP="00260FDE">
      <w:pPr>
        <w:numPr>
          <w:ilvl w:val="0"/>
          <w:numId w:val="1"/>
        </w:numPr>
        <w:rPr>
          <w:lang w:val="fr-BJ"/>
        </w:rPr>
      </w:pPr>
      <w:r w:rsidRPr="00260FDE">
        <w:rPr>
          <w:lang w:val="fr-BJ"/>
        </w:rPr>
        <w:t>Mesurer en temps réel l’évolution de la satisfaction client.</w:t>
      </w:r>
    </w:p>
    <w:p w14:paraId="422AFF53" w14:textId="77777777" w:rsidR="00260FDE" w:rsidRPr="00260FDE" w:rsidRDefault="00260FDE" w:rsidP="00260FDE">
      <w:pPr>
        <w:numPr>
          <w:ilvl w:val="0"/>
          <w:numId w:val="1"/>
        </w:numPr>
        <w:rPr>
          <w:lang w:val="fr-BJ"/>
        </w:rPr>
      </w:pPr>
      <w:r w:rsidRPr="00260FDE">
        <w:rPr>
          <w:lang w:val="fr-BJ"/>
        </w:rPr>
        <w:t>Transformer chaque retour en opportunité d’optimisation et de fidélisation.</w:t>
      </w:r>
    </w:p>
    <w:p w14:paraId="0691DBB0" w14:textId="77777777" w:rsidR="00260FDE" w:rsidRPr="00260FDE" w:rsidRDefault="00260FDE" w:rsidP="00260FDE">
      <w:pPr>
        <w:rPr>
          <w:lang w:val="fr-BJ"/>
        </w:rPr>
      </w:pPr>
      <w:r w:rsidRPr="00260FDE">
        <w:rPr>
          <w:rFonts w:ascii="Segoe UI Emoji" w:hAnsi="Segoe UI Emoji" w:cs="Segoe UI Emoji"/>
          <w:lang w:val="fr-BJ"/>
        </w:rPr>
        <w:t>✅</w:t>
      </w:r>
      <w:r w:rsidRPr="00260FDE">
        <w:rPr>
          <w:lang w:val="fr-BJ"/>
        </w:rPr>
        <w:t xml:space="preserve"> Résultat : une meilleure réactivité, une relation client renforcée et une satisfaction durable.</w:t>
      </w:r>
    </w:p>
    <w:p w14:paraId="24A59BD2" w14:textId="77777777" w:rsidR="00260FDE" w:rsidRPr="00260FDE" w:rsidRDefault="00260FDE" w:rsidP="00260FDE">
      <w:pPr>
        <w:rPr>
          <w:lang w:val="fr-BJ"/>
        </w:rPr>
      </w:pPr>
      <w:r w:rsidRPr="00260FDE">
        <w:rPr>
          <w:lang w:val="fr-BJ"/>
        </w:rPr>
        <w:t xml:space="preserve">Avec </w:t>
      </w:r>
      <w:proofErr w:type="spellStart"/>
      <w:r w:rsidRPr="00260FDE">
        <w:rPr>
          <w:b/>
          <w:bCs/>
          <w:lang w:val="fr-BJ"/>
        </w:rPr>
        <w:t>Weziza</w:t>
      </w:r>
      <w:proofErr w:type="spellEnd"/>
      <w:r w:rsidRPr="00260FDE">
        <w:rPr>
          <w:lang w:val="fr-BJ"/>
        </w:rPr>
        <w:t xml:space="preserve">, chaque retour client devient une </w:t>
      </w:r>
      <w:r w:rsidRPr="00260FDE">
        <w:rPr>
          <w:b/>
          <w:bCs/>
          <w:lang w:val="fr-BJ"/>
        </w:rPr>
        <w:t>force stratégique</w:t>
      </w:r>
      <w:r w:rsidRPr="00260FDE">
        <w:rPr>
          <w:lang w:val="fr-BJ"/>
        </w:rPr>
        <w:t xml:space="preserve"> pour construire un parcours plus fluide, plus transparent et plus humain.</w:t>
      </w:r>
    </w:p>
    <w:p w14:paraId="59D423AB" w14:textId="77777777" w:rsidR="00300E57" w:rsidRDefault="00300E57"/>
    <w:sectPr w:rsidR="00300E5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A92409"/>
    <w:multiLevelType w:val="multilevel"/>
    <w:tmpl w:val="44DA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09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DE"/>
    <w:rsid w:val="00156A16"/>
    <w:rsid w:val="0019170C"/>
    <w:rsid w:val="00260FDE"/>
    <w:rsid w:val="00300E57"/>
    <w:rsid w:val="00F3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2FF8"/>
  <w15:chartTrackingRefBased/>
  <w15:docId w15:val="{4ACFDB43-03C2-4BA9-AC71-84B23587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60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0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0FD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0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0FD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0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0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0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0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0FDE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260F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260FDE"/>
    <w:rPr>
      <w:rFonts w:eastAsiaTheme="majorEastAsia" w:cstheme="majorBidi"/>
      <w:color w:val="2E74B5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260FDE"/>
    <w:rPr>
      <w:rFonts w:eastAsiaTheme="majorEastAsia" w:cstheme="majorBidi"/>
      <w:i/>
      <w:iCs/>
      <w:color w:val="2E74B5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260FDE"/>
    <w:rPr>
      <w:rFonts w:eastAsiaTheme="majorEastAsia" w:cstheme="majorBidi"/>
      <w:color w:val="2E74B5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260FDE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260FDE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260FDE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260FDE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260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0FD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0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0FDE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260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0FDE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260FD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0FDE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0FD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0FDE"/>
    <w:rPr>
      <w:i/>
      <w:iCs/>
      <w:color w:val="2E74B5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260FD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OGOUDJOBI</dc:creator>
  <cp:keywords/>
  <dc:description/>
  <cp:lastModifiedBy>Donald OGOUDJOBI</cp:lastModifiedBy>
  <cp:revision>1</cp:revision>
  <dcterms:created xsi:type="dcterms:W3CDTF">2025-09-07T21:37:00Z</dcterms:created>
  <dcterms:modified xsi:type="dcterms:W3CDTF">2025-09-07T21:37:00Z</dcterms:modified>
</cp:coreProperties>
</file>