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1F1F"/>
          <w:sz w:val="36"/>
          <w:szCs w:val="36"/>
        </w:rPr>
        <w:t xml:space="preserve">解决方案型测试授权申请需求方案</w:t>
      </w:r>
    </w:p>
    <w:p>
      <w:pPr>
        <w:spacing w:after="80" w:before="6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color w:val="5F6B7A"/>
          <w:sz w:val="21"/>
          <w:szCs w:val="21"/>
        </w:rPr>
        <w:t xml:space="preserve">文档状态：概要方案（核心业务流程已确认，审批节点、权限及接口字段待开发评审）</w:t>
      </w:r>
    </w:p>
    <w:p>
      <w:pPr>
        <w:spacing w:after="80" w:before="6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color w:val="5F6B7A"/>
          <w:sz w:val="21"/>
          <w:szCs w:val="21"/>
        </w:rPr>
        <w:t xml:space="preserve"/>
      </w:r>
    </w:p>
    <w:p>
      <w:pPr>
        <w:spacing w:after="80" w:before="6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color w:val="5F6B7A"/>
          <w:sz w:val="21"/>
          <w:szCs w:val="21"/>
        </w:rPr>
        <w:t xml:space="preserve">最后更新：2026-08-06</w:t>
      </w:r>
    </w:p>
    <w:p>
      <w:pPr>
        <w:spacing w:after="80" w:before="6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color w:val="5F6B7A"/>
          <w:sz w:val="21"/>
          <w:szCs w:val="21"/>
        </w:rPr>
        <w:t xml:space="preserve"/>
      </w:r>
    </w:p>
    <w:p>
      <w:pPr>
        <w:spacing w:after="80" w:before="6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color w:val="5F6B7A"/>
          <w:sz w:val="21"/>
          <w:szCs w:val="21"/>
        </w:rPr>
        <w:t xml:space="preserve">适用范围：关联新资产系统借测单的解决方案型申请，以及 W3 本地创建的纯软件解决方案型申请</w:t>
      </w:r>
    </w:p>
    <w:p>
      <w:pPr>
        <w:pStyle w:val="Heading2"/>
        <w:spacing w:after="90" w:before="24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1. 背景与目标</w:t>
      </w:r>
    </w:p>
    <w:p>
      <w:pPr>
        <w:spacing w:after="80" w:before="40" w:line="30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解决方案型测试授权通常包含多个产品线。W3 负责维护“解决方案与产品线”的配置关系，并向新资产系统提供查询能力；新资产系统使用该关系完成借测申请，但不会在审批通过后向 W3 推送消息，也不会触发 W3 自动创建授权记录。</w:t>
      </w:r>
    </w:p>
    <w:p>
      <w:pPr>
        <w:spacing w:after="80" w:before="40" w:line="30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业务人员完成借测审批后，需要主动进入 W3，关联符合条件的借测单并重新发起解决方案型授权申请。W3 查询借测单中的申请信息，锁定已审批的方案和产品线，经过 W3 整单审批后执行实际授权并生成一条解决方案授权记录。</w:t>
      </w:r>
    </w:p>
    <w:p>
      <w:pPr>
        <w:spacing w:after="80" w:before="40" w:line="30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本方案目标：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由 W3 统一维护解决方案与产品线关系，避免两个系统重复维护。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资产借测审批与 W3 授权审批保持独立，职责清晰、状态互不自动驱动。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通过借测单复用客户、方案、产品线、设备和借测期限等已审批信息，减少重复录入。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确保 W3 申请中的产品线与资产审批内容一致，不允许申请人自行调整。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一套解决方案只形成一张审批单和一条授权记录，方案内全部产品成功才算整单成功。</w:t>
      </w:r>
    </w:p>
    <w:p>
      <w:pPr>
        <w:pStyle w:val="Heading2"/>
        <w:spacing w:after="90" w:before="24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2. 核心结论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配置归属 W3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：W3 提供配置页，只维护解决方案与产品线的对应关系，不维护产品授权参数、硬件规则或软件规则。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资产系统只读取配置数据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：资产系统通过接口获取启用状态的解决方案及产品线关系，不打开或嵌入 W3 配置页。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两个申请流程相互独立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：资产系统审批通过后不发送消息给 W3，W3 不自动创建申请、授权任务或授权记录。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业务人员主动回到 W3 申请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：用户在 W3 关联借测单，系统查询并带出资产申请信息，再由用户补充授权参数后提交。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借测单有明确准入条件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：W3 只能关联“审批通过且未归还、未撤销”的借测单。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产品线不可调整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：方案和产品线以借测单中已审批的信息为准，在 W3 只读展示，不允许增加、删除或替换。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设备与 XaaS 可并存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：一个解决方案的产品线可同时包含设备产品线（硬件授权）与 XaaS 产品线（SaaS 云服务授权），两类可混排于同一方案；含 XaaS 产品线时授权须以客户云图身份（云图账号 + 云图ID）为准。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W3 重新审批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：关联借测单发起的申请仍需重新走 W3 审批；资产审批不能替代授权审批。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9.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一整单审批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：解决方案作为一张申请单整体审批，不拆分为多张产品线审批单。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10.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整单原子成功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：任一产品授权失败，整套解决方案失败，并回滚本次已成功创建的产品授权。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一条授权记录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：沿用现有授权记录预留结构，以一条 `SOL-...` 记录展示，展开后查看产品明细。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纯软件方案可由 W3 本地创建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：无需借测单，但同样需要走 W3 整单审批，并复用相同的授权和记录规则。</w:t>
      </w:r>
    </w:p>
    <w:p>
      <w:pPr>
        <w:pStyle w:val="Heading2"/>
        <w:spacing w:after="90" w:before="24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3. 系统边界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3.1 系统职责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系统</w:t>
            </w:r>
          </w:p>
        </w:tc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负责</w:t>
            </w:r>
          </w:p>
        </w:tc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不负责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 测试授权系统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维护解决方案与产品线关系；向资产系统提供配置查询；查询借测单；创建解决方案申请；执行 W3 整单审批；生成实际授权和授权记录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不创建或修改资产借测单；不替代资产系统审批；不接受资产审批结果自动建单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新资产系统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读取 W3 的解决方案与产品线关系；创建和审批借测单；保存本次借测选择的方案、产品线及其他申请信息；向 W3 提供借测单查询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不创建 W3 授权申请；不触发 W3 自动授权；不维护 W3 的解决方案配置页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许可证平台或其他下游系统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接收 W3 的产品授权请求；返回授权结果；提供撤销或作废能力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不处理解决方案业务审批和借测单校验</w:t>
            </w:r>
          </w:p>
        </w:tc>
      </w:tr>
    </w:tbl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3.2 数据归属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</w:t>
            </w:r>
          </w:p>
        </w:tc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权威系统</w:t>
            </w:r>
          </w:p>
        </w:tc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解决方案与产品线关系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由 W3 配置页维护，资产系统只读获取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借测单及资产审批状态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新资产系统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 只读查询，不修改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本次借测选择的方案和产品线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新资产系统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作为资产审批内容保存，W3 申请时原样带出并锁定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 解决方案申请及审批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与资产审批相互独立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产品授权参数和授权结果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 / 下游许可证平台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由 W3 申请补充并执行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解决方案授权记录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一条记录包含多个产品明细</w:t>
            </w:r>
          </w:p>
        </w:tc>
      </w:tr>
    </w:tbl>
    <w:p>
      <w:pPr>
        <w:pStyle w:val="Heading2"/>
        <w:spacing w:after="90" w:before="24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4. 业务流程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4.1 关联借测单的解决方案申请</w:t>
      </w:r>
    </w:p>
    <w:p>
      <w:pPr>
        <w:spacing w:after="60" w:before="60" w:line="240" w:lineRule="auto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18"/>
          <w:szCs w:val="18"/>
        </w:rPr>
        <w:t xml:space="preserve">flowchart LR
    A["W3维护解决方案与产品线关系"] --&gt; B["资产系统读取配置"]
    B --&gt; C["用户在资产系统创建借测单"]
    C --&gt; D{"资产系统审批"}
    D -- "驳回" --&gt; C
    D -- "通过" --&gt; E["流程在资产系统结束，不通知W3"]
    E --&gt; F["业务人员主动进入W3"]
    F --&gt; G["关联审批通过且未归还/未撤销的借测单"]
    G --&gt; H["W3查询并带出借测申请信息"]
    H --&gt; I["方案及产品线只读，补充授权参数"]
    I --&gt; J{"W3整单审批"}
    J -- "驳回" --&gt; I
    J -- "通过" --&gt; K["执行方案内全部产品授权"]
    K --&gt; L{"是否全部成功"}
    L -- "是" --&gt; M["生成一条解决方案授权记录"]
    L -- "否" --&gt; N["回滚已成功产品，整单失败"]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配置管理员维护解决方案及其产品线关系。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新资产系统通过接口读取可用方案及产品线关系，供用户创建借测单时选择。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新资产系统独立完成借测审批，审批通过后不调用 W3 创建授权。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业务人员主动进入 W3，搜索并关联符合条件的借测单。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根据借测单查询资产申请全部信息，带出方案、产品线、客户、设备和借测期限等内容；产品线可能同时包含设备产品线与 XaaS 产品线。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方案和产品线保持只读；用户仅补充实际授权所需参数。含 XaaS 产品线时，所用客户须具备云图身份（云图账号 + 云图ID）。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用户提交一张解决方案申请，整单进入 W3 审批。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审批通过后执行全部产品授权（设备线与 XaaS 线一并执行），全部成功后生成一条解决方案授权记录。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4.2 纯软件解决方案申请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用户直接在 W3 创建纯软件解决方案申请，无需关联借测单。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用户选择 W3 已启用的解决方案，系统带出对应产品线且不允许调整；产品线可同时含设备产品线与 XaaS 产品线。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用户补充客户、有效期及各产品授权参数后提交。含 XaaS 产品线时，所用客户须具备云图身份。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申请作为一整单进入 W3 审批，驳回后允许修改并重新提交。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审批通过后的授权执行和授权记录结构与关联借测单场景一致。</w:t>
      </w:r>
    </w:p>
    <w:p>
      <w:pPr>
        <w:pStyle w:val="Heading2"/>
        <w:spacing w:after="90" w:before="24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5. 功能方案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5.1 解决方案与产品线配置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1、初始状态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提供独立的解决方案配置页，供具备配置权限的用户维护。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配置对象仅包含解决方案基础信息、关联产品线和启停状态。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配置页不维护版本、设备、授权模块、容量、有效期等具体授权参数。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已启用配置可被新资产系统查询，也可供 W3 本地申请选择。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关联产品线可为设备产品线或 XaaS 产品线（SaaS 云服务），二者可并存于同一方案。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2、交互逻辑说明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用户可新增解决方案并选择一个或多个产品线，可同时勾选设备产品线与 XaaS 产品线。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用户可编辑方案名称和产品线关系，也可启用或停用方案。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停用后不再出现在新申请的可选范围中，但不影响历史借测单和历史授权记录展示。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资产系统仅通过接口读取配置数据，不进入该配置页面。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3、字段校验规则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方案编码：必填，在 W3 内唯一。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方案名称：必填，在有效配置中不可重复。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产品线：必填，至少选择一个有效产品线（可为设备产品线或 XaaS 产品线），不允许同一产品线重复添加。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启停状态：必填，默认建议为启用。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4、提交逻辑处理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提交前校验方案编码、名称和产品线关系。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保存成功后更新 W3 配置数据，资产系统后续查询可获得最新启用配置。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配置修改不反向覆盖已经完成审批的借测单；历史借测单以资产系统保存的申请内容为准。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5、验收标准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可新增、编辑、启用和停用解决方案配置。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每个方案至少关联一个产品线，重复编码、名称或产品线能被正确拦截。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资产系统只能读取启用配置，无法通过查询接口修改配置。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修改或停用配置不会改变历史借测单和历史授权记录。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一个方案可同时关联设备产品线与 XaaS 产品线，配置与带出均支持并存。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5.2 借测单关联与信息带出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1、初始状态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解决方案申请提供借测单关联入口。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可关联范围仅包括审批通过且当前未归还、未撤销的借测单。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关联成功后带出借测单中的全部可用申请信息，其中方案和产品线只读；带出的产品线可同时含设备产品线与 XaaS 产品线。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2、交互逻辑说明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用户通过借测单号或其他可检索条件查找借测单。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实时查询新资产系统并校验借测单状态。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校验通过后带出借测单号、申请人、客户、方案、产品线、设备、借测期限及审批信息。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用户不可增加、删除或替换借测单带出的产品线。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用户可继续填写版本、设备 ID、授权模块、规格参数和授权有效期等 W3 授权信息；XaaS 产品线按对应云服务参数（如日志量、测试场景等）填写，不填设备 ID/SN。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3、字段校验规则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借测单：必填，必须真实存在且状态为审批通过、未归还、未撤销。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解决方案：必须由借测单带出，不允许手工修改。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产品线：必须与借测单已审批内容一致，不允许调整。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借测单返回信息不完整或查询失败时，不允许提交 W3 申请。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含 XaaS 产品线时，所用客户必须具有云图身份（云图账号 + 云图ID）；身份缺失或未被授权时不允许提交。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4、提交逻辑处理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提交时同时保存借测单号、资产申请标识、资产审批信息和带出的方案及产品线快照。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不向新资产系统发送申请提交或审批结果。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提交后生成一张 W3 解决方案申请单并进入整单审批。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5、验收标准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只有审批通过且未归还、未撤销的借测单可以关联。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不符合条件的借测单无法进入申请，并显示明确原因。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关联成功后可完整带出资产申请信息。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方案和产品线只读，任何方式均无法在 W3 调整。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提交后进入 W3 审批，不会自动生成授权记录。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带出的产品线可为设备线与 XaaS 线并存，XaaS 线授权以客户云图身份为准，身份缺失无法提交。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5.3 W3 本地纯软件解决方案申请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1、初始状态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为纯软件解决方案提供独立申请入口，不要求关联借测单。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用户从 W3 已启用配置中选择解决方案，系统自动带出产品线。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产品线只读，不允许调整；可同时含设备产品线与 XaaS 产品线。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2、交互逻辑说明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用户选择解决方案后填写客户、有效期及各产品授权参数；含 XaaS 产品线时按对应云服务参数填写并校验客户云图身份。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用户提交后进入 W3 整单审批。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审批驳回后保留原申请内容，允许修改并重新提交。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全流程不创建或修改新资产系统借测单，也不向新资产系统发送业务数据。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3、字段校验规则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解决方案、客户、申请人、授权有效期及全部产品必填参数必须完整。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解决方案必须处于启用状态。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产品线必须来自解决方案配置，不允许手工增删。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含 XaaS 产品线时，所用客户必须具有云图身份（云图账号 + 云图ID）。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4、提交逻辑处理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提交后生成 W3 本地唯一申请编号并进入整单审批。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审批通过前不执行实际授权。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审批通过后进入与借测单关联场景相同的整单授权流程。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5、验收标准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纯软件方案可以不关联借测单独立申请。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产品线正确带出且不可调整。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申请必须经过 W3 审批，驳回后可修改重提。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审批通过后生成与其他解决方案一致的一条授权记录。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本地申请含 XaaS 产品线时同样校验客户云图身份，缺身份无法提交。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5.4 解决方案整单审批与授权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1、初始状态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一套解决方案对应一张 W3 申请单和一个整体审批状态。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审批详情中展示方案基本信息、借测信息（如有）、产品线及各产品授权参数。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产品线不拆分为独立审批单；设备产品线与 XaaS 产品线同属一张单，一并审批、一并执行，原子规则对两类一视同仁。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2、交互逻辑说明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审批人按整套解决方案进行通过或驳回。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任一审批节点驳回时整单驳回，申请人修改后重新提交。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全部审批节点通过后，W3 对方案内全部产品（设备产品线与 XaaS 产品线）进行预校验。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预校验全部通过后执行实际授权；任一产品失败时停止处理并回滚已成功产品。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3、字段校验规则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审批前必须具备完整的方案、产品线和产品授权参数。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关联借测单场景在提交及执行前均需校验借测单仍满足准入条件。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所有产品必须通过预校验，整单才可进入实际授权。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4、提交逻辑处理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审批通过后按整单生成授权任务。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全部产品授权成功后，整单状态更新为已授权。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任一产品失败时撤销本次已成功产品，整单状态更新为失败，不提供部分可用结果。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回滚失败时转人工补偿，相关授权结果保持不可交付状态。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5、验收标准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解决方案只生成一张审批单，不按产品线拆单。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整单驳回后不会执行任何产品授权。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只有所有产品均成功时整单才显示已授权。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任一产品失败时已成功产品均被回滚，不存在部分成功状态。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5.5 解决方案授权记录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1、初始状态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授权记录列表中，一套解决方案只展示一条 `SOL-...` 记录，并标记授权类型为“解决方案”。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记录行沿用现有原型预留字段：申请编号、申请平台、方案名称、客户、设备数量、区域、授权有效期、申请人、申请时间和整体状态。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展开记录后展示产品线、版本、区域、有效期和授权码等产品明细；其中设备产品线展示设备 ID/设备 SN，XaaS 产品线展示云图ID。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2、交互逻辑说明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用户可展开或收起解决方案记录查看产品明细。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产品明细不作为独立授权记录出现在主列表。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搜索支持借测单号、方案名称、客户和方案内产品线。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纯软件方案支持整套复制申请和一键续期，不支持选择部分产品。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3、字段校验规则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每条解决方案记录至少包含一条产品明细。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整体状态由全部产品结果汇总生成，不允许人工直接修改。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只有全部产品成功时整体状态才能为已授权。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4、提交逻辑处理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全部产品成功后保存一条解决方案记录及其产品明细、审批信息和申请快照。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失败记录保存失败产品、失败步骤和回滚结果，但不提供可使用的授权结果。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单产品授权记录的原有展示和操作不受影响。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5、验收标准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一条解决方案记录可完整展示方案内全部产品。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产品明细数量与提交审批时的产品线及授权对象一致。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可从记录追溯到 W3 申请、借测单（如有）和审批信息。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现有授权记录中预留的展开结构得到复用。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一条记录内的产品明细可同时含设备行（设备 ID/SN）与 XaaS 行（云图ID），两者同属一套方案。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5.6 设备与 XaaS 并存</w:t>
      </w:r>
    </w:p>
    <w:p>
      <w:pPr>
        <w:spacing w:after="80" w:before="60"/>
        <w:ind w:left="400"/>
      </w:pPr>
      <w:r>
        <w:rPr>
          <w:rFonts w:ascii="Microsoft YaHei" w:cs="Microsoft YaHei" w:eastAsia="Microsoft YaHei" w:hAnsi="Microsoft YaHei"/>
          <w:b w:val="false"/>
          <w:bCs w:val="false"/>
          <w:color w:val="5F6B7A"/>
          <w:sz w:val="21"/>
          <w:szCs w:val="21"/>
        </w:rPr>
        <w:t xml:space="preserve">本节集中说明「一个解决方案同时含设备产品线与 XaaS 产品线」的场景，配套其它小节共同生效。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1、初始状态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解决方案的产品线分为两类形态：设备产品线（硬件/软件设备授权）与 XaaS 产品线（SaaS 云服务授权），两类可同时存在于一个方案中。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含 XaaS 产品线的方案，其授权对象以客户云图账号下的云图ID（tenantId）为准，而非设备 ID/SN。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2、交互逻辑说明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配置、借测单带出与本地申请均可出现设备线与 XaaS 线并存的方案，产品线一律只读。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工作台按产品线形态分别渲染参数：设备线要求设备 ID/SN、授权模块等；XaaS 线要求对应云服务参数（如日志量、测试场景、是否 PK 等），并辅以客户信息收集表等材料。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客户具备单个云图账号时自动关联并隐藏云图选择字段；存在多个云图账号时才需选择。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3、字段校验规则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含 XaaS 产品线时，所用客户必须具有云图身份（云图账号 + 云图ID）。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XaaS 产品线的必填参数必须完整，未填齐全不允许提交。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设备线与 XaaS 线的校验在同一张申请内一并执行，任一不通过均阻止整单提交或整单失败。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4、提交逻辑处理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设备线与 XaaS 线作为一套解决方案一并提交、一并审批、一并执行授权。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任一产品（设备或 XaaS）失败时整单失败并回滚本次已成功产品。</w:t>
      </w:r>
    </w:p>
    <w:p>
      <w:pPr>
        <w:pStyle w:val="Heading4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202124"/>
          <w:sz w:val="21"/>
          <w:szCs w:val="21"/>
        </w:rPr>
        <w:t xml:space="preserve">5、验收标准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一个方案可同时含设备线与 XaaS 线并完整走完申请、审批、授权与记录全流程。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XaaS 线授权展示云图ID，设备线展示设备 ID/SN，二者在一条方案记录内共存且互不影响。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缺云图身份客户无法提交含 XaaS 线的方案，且提示补齐云图身份。</w:t>
      </w:r>
    </w:p>
    <w:p>
      <w:pPr>
        <w:pStyle w:val="Heading2"/>
        <w:spacing w:after="90" w:before="24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6. 数据与接口建议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6.1 W3 解决方案配置查询</w:t>
      </w:r>
    </w:p>
    <w:p>
      <w:pPr>
        <w:spacing w:after="80" w:before="40" w:line="30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资产系统调用 W3 查询启用的解决方案与产品线关系。接口只需提供方案标识、方案名称、启停状态及产品线标识和名称（产品线需能区分设备线与 XaaS 线），不返回具体授权规则和参数。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6.2 新资产系统借测单查询</w:t>
      </w:r>
    </w:p>
    <w:p>
      <w:pPr>
        <w:spacing w:after="80" w:before="40" w:line="30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在用户主动关联借测单时查询新资产系统，建议返回：借测单号、资产申请标识、审批状态、申请人、客户、方案、产品线、设备 ID/SN、借测期限、归还状态、撤销状态及审批信息；含 XaaS 产品线时还需返回客户的云图账号与云图ID。</w:t>
      </w:r>
    </w:p>
    <w:p>
      <w:pPr>
        <w:spacing w:after="80" w:before="40" w:line="300" w:lineRule="auto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新资产系统应返回借测审批时保存的方案和产品线，不应根据 W3 当前最新配置重新计算，以避免历史审批内容发生变化。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6.3 系统触发边界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新资产系统审批通过后不向 W3 发送消息。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不轮询资产审批结果，不自动创建解决方案申请、授权任务或授权记录。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仅在用户主动搜索、关联或提交时查询借测单信息。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审批和授权结果暂不回传新资产系统。</w:t>
      </w:r>
    </w:p>
    <w:p>
      <w:pPr>
        <w:pStyle w:val="Heading2"/>
        <w:spacing w:after="90" w:before="24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7. 异常与一致性处理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异常场景</w:t>
            </w:r>
          </w:p>
        </w:tc>
        <w:tc>
          <w:tcPr>
            <w:tcW w:type="dxa" w:w="45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处理原则</w:t>
            </w:r>
          </w:p>
        </w:tc>
      </w:tr>
      <w:tr>
        <w:trPr>
          <w:tblHeader w:val="false"/>
        </w:trPr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借测单不存在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不允许关联，提示用户核对借测单号</w:t>
            </w:r>
          </w:p>
        </w:tc>
      </w:tr>
      <w:tr>
        <w:trPr>
          <w:tblHeader w:val="false"/>
        </w:trPr>
        <w:tc>
          <w:tcPr>
            <w:tcW w:type="dxa" w:w="45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借测单未审批通过</w:t>
            </w:r>
          </w:p>
        </w:tc>
        <w:tc>
          <w:tcPr>
            <w:tcW w:type="dxa" w:w="45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不允许关联，提示当前审批状态</w:t>
            </w:r>
          </w:p>
        </w:tc>
      </w:tr>
      <w:tr>
        <w:trPr>
          <w:tblHeader w:val="false"/>
        </w:trPr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借测单已归还或已撤销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不允许关联或继续提交</w:t>
            </w:r>
          </w:p>
        </w:tc>
      </w:tr>
      <w:tr>
        <w:trPr>
          <w:tblHeader w:val="false"/>
        </w:trPr>
        <w:tc>
          <w:tcPr>
            <w:tcW w:type="dxa" w:w="45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借测信息查询失败</w:t>
            </w:r>
          </w:p>
        </w:tc>
        <w:tc>
          <w:tcPr>
            <w:tcW w:type="dxa" w:w="45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保留用户已填写内容，不允许提交，支持重新查询</w:t>
            </w:r>
          </w:p>
        </w:tc>
      </w:tr>
      <w:tr>
        <w:trPr>
          <w:tblHeader w:val="false"/>
        </w:trPr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借测单方案或产品线缺失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不允许提交，提示返回资产系统核对申请信息</w:t>
            </w:r>
          </w:p>
        </w:tc>
      </w:tr>
      <w:tr>
        <w:trPr>
          <w:tblHeader w:val="false"/>
        </w:trPr>
        <w:tc>
          <w:tcPr>
            <w:tcW w:type="dxa" w:w="45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 当前配置与借测单产品线不同</w:t>
            </w:r>
          </w:p>
        </w:tc>
        <w:tc>
          <w:tcPr>
            <w:tcW w:type="dxa" w:w="45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以借测审批时保存的产品线为准，不允许用户修改</w:t>
            </w:r>
          </w:p>
        </w:tc>
      </w:tr>
      <w:tr>
        <w:trPr>
          <w:tblHeader w:val="false"/>
        </w:trPr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方案含 XaaS 产品线但客户无云图身份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不允许提交，提示补全客户的云图账号与云图ID</w:t>
            </w:r>
          </w:p>
        </w:tc>
      </w:tr>
      <w:tr>
        <w:trPr>
          <w:tblHeader w:val="false"/>
        </w:trPr>
        <w:tc>
          <w:tcPr>
            <w:tcW w:type="dxa" w:w="45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方案配置已停用</w:t>
            </w:r>
          </w:p>
        </w:tc>
        <w:tc>
          <w:tcPr>
            <w:tcW w:type="dxa" w:w="45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不影响已审批借测单的关联；是否允许继续申请由业务规则评审确认</w:t>
            </w:r>
          </w:p>
        </w:tc>
      </w:tr>
      <w:tr>
        <w:trPr>
          <w:tblHeader w:val="false"/>
        </w:trPr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重复关联同一借测单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是否允许创建多张 W3 申请需业务确认；系统至少提示已有申请</w:t>
            </w:r>
          </w:p>
        </w:tc>
      </w:tr>
      <w:tr>
        <w:trPr>
          <w:tblHeader w:val="false"/>
        </w:trPr>
        <w:tc>
          <w:tcPr>
            <w:tcW w:type="dxa" w:w="45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个别产品授权失败</w:t>
            </w:r>
          </w:p>
        </w:tc>
        <w:tc>
          <w:tcPr>
            <w:tcW w:type="dxa" w:w="45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整单失败并回滚本次已成功产品</w:t>
            </w:r>
          </w:p>
        </w:tc>
      </w:tr>
      <w:tr>
        <w:trPr>
          <w:tblHeader w:val="false"/>
        </w:trPr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产品授权回滚失败</w:t>
            </w:r>
          </w:p>
        </w:tc>
        <w:tc>
          <w:tcPr>
            <w:tcW w:type="dxa" w:w="45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整单保持失败并进入人工补偿，结果不可交付</w:t>
            </w:r>
          </w:p>
        </w:tc>
      </w:tr>
    </w:tbl>
    <w:p>
      <w:pPr>
        <w:pStyle w:val="Heading2"/>
        <w:spacing w:after="90" w:before="24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8. 一期范围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8.1 一期纳入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解决方案与产品线配置页。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资产系统查询 W3 解决方案配置的接口。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借测单搜索、状态校验和申请信息带出。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借测单带出的方案和产品线只读锁定。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关联借测单后的 W3 解决方案整单申请和审批。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纯软件方案的 W3 本地申请和整单审批。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全产品授权预校验、整单执行、失败回滚和人工补偿。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一条解决方案授权记录及产品明细展开。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9.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设备产品线与 XaaS 产品线并存的解决方案申请、整单审批与授权（含客户云图身份校验）。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10.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纯软件方案记录的整套复制申请和一键续期。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8.2 一期不纳入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新资产系统审批后自动通知 W3 或自动创建授权。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修改资产借测单或资产审批结果。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申请中增加、删除或替换借测单带出的产品线。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配置页维护具体产品授权参数、硬件规则或软件规则。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解决方案按产品线拆分审批或允许部分产品成功。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向新资产系统回传审批或授权结果。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复制申请和一键续期时选择部分产品。</w:t>
      </w:r>
    </w:p>
    <w:p>
      <w:pPr>
        <w:pStyle w:val="Heading2"/>
        <w:spacing w:after="90" w:before="24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9. 已确认结论与待确认项</w:t>
      </w:r>
    </w:p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9.1 已确认结论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事项</w:t>
            </w:r>
          </w:p>
        </w:tc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确认结论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配置页范围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由 W3 维护，只配置解决方案与产品线关系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资产系统使用方式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通过接口读取配置数据，不打开 W3 配置页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资产审批后处理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不发送消息，不触发 W3 自动建单或生成授权记录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 申请入口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业务人员主动进入 W3，关联借测单后发起申请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借测单准入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仅审批通过且未归还、未撤销的借测单可关联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信息获取范围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 可获取借测单全部申请信息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产品线调整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借测单带出的产品线不允许调整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 审批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关联借测单和 W3 本地创建的申请均需 W3 审批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审批粒度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一套解决方案作为一整单审批，不按产品线拆单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授权结果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全部产品成功才算成功，任一失败则整单失败并回滚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授权记录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一套方案生成一条记录，展开查看产品明细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 本地承接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纯软件解决方案可不关联借测单，在 W3 内闭环申请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设备与 XaaS 并存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一个解决方案可同时含设备产品线与 XaaS 产品线，一并整单审批与授权；XaaS 线授权以客户云图身份为准</w:t>
            </w:r>
          </w:p>
        </w:tc>
      </w:tr>
    </w:tbl>
    <w:p>
      <w:pPr>
        <w:pStyle w:val="Heading3"/>
        <w:spacing w:after="90" w:before="16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9.2 待确认项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事项</w:t>
            </w:r>
          </w:p>
        </w:tc>
        <w:tc>
          <w:tcPr>
            <w:tcW w:type="dxa" w:w="3000"/>
            <w:shd w:fill="183B4E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影响范围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W3 整单审批的节点数量、审批人和审批规则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审批流及审批页面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解决方案配置页的维护角色、权限范围和审计要求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配置页权限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同一借测单是否允许创建多张 W3 解决方案申请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防重复规则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配置停用后，已审批但尚未在 W3 申请的借测单是否仍可继续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历史兼容规则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资产借测单延期、归还后，W3 如何获知并处理已有授权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后续变更流程</w:t>
            </w:r>
          </w:p>
        </w:tc>
      </w:tr>
      <w:tr>
        <w:trPr>
          <w:tblHeader w:val="false"/>
        </w:trPr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下游许可证平台是否支持全部产品撤销或作废</w:t>
            </w:r>
          </w:p>
        </w:tc>
        <w:tc>
          <w:tcPr>
            <w:tcW w:type="dxa" w:w="3000"/>
            <w:shd w:fill="F3F5F7" w:color="auto" w:val="clear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整单失败回滚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两个查询接口的字段、认证、超时和错误码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 w:line="260" w:lineRule="auto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02124"/>
                <w:sz w:val="18"/>
                <w:szCs w:val="18"/>
              </w:rPr>
              <w:t xml:space="preserve">系统联调</w:t>
            </w:r>
          </w:p>
        </w:tc>
      </w:tr>
    </w:tbl>
    <w:p>
      <w:pPr>
        <w:pStyle w:val="Heading2"/>
        <w:spacing w:after="90" w:before="240"/>
      </w:pPr>
      <w:r>
        <w:rPr>
          <w:rFonts w:ascii="Microsoft YaHei" w:cs="Microsoft YaHei" w:eastAsia="Microsoft YaHei" w:hAnsi="Microsoft YaHei"/>
          <w:b/>
          <w:bCs/>
          <w:color w:val="1F1F1F"/>
          <w:sz w:val="21"/>
          <w:szCs w:val="21"/>
        </w:rPr>
        <w:t xml:space="preserve">10. 验收口径摘要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可维护解决方案与产品线关系，资产系统只能读取启用配置。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新资产系统审批通过后不会自动在 W3 生成任何申请或授权记录。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用户只能关联审批通过且未归还、未撤销的借测单。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W3 可完整带出借测申请信息，方案和产品线不可调整。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关联借测单后必须重新提交 W3 整单审批。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一套解决方案只生成一张 W3 审批单和一条授权记录。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只有全部产品授权成功时整单才显示已授权；任一产品失败时整单失败并完成回滚。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解决方案授权记录可展开查看全部产品明细，且不影响现有单产品记录。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9.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纯软件方案可在 W3 独立申请，但同样需要整单审批并遵守相同授权规则。</w:t>
      </w:r>
    </w:p>
    <w:p>
      <w:pPr>
        <w:spacing w:after="60" w:before="20" w:line="300" w:lineRule="auto"/>
        <w:ind w:left="720" w:hanging="360"/>
      </w:pP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10. </w:t>
      </w:r>
      <w:r>
        <w:rPr>
          <w:rFonts w:ascii="Microsoft YaHei" w:cs="Microsoft YaHei" w:eastAsia="Microsoft YaHei" w:hAnsi="Microsoft YaHei"/>
          <w:b w:val="false"/>
          <w:bCs w:val="false"/>
          <w:color w:val="202124"/>
          <w:sz w:val="21"/>
          <w:szCs w:val="21"/>
        </w:rPr>
        <w:t xml:space="preserve">一个解决方案可同时含设备产品线与 XaaS 产品线，并存授权、整单成功；XaaS 线以客户云图身份为准，缺身份无法提交。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解决方案型测试授权申请需求方案</dc:title>
  <dc:creator>Claude Code</dc:creator>
  <cp:lastModifiedBy>Un-named</cp:lastModifiedBy>
  <cp:revision>1</cp:revision>
  <dcterms:created xsi:type="dcterms:W3CDTF">2026-08-19T07:37:36.599Z</dcterms:created>
  <dcterms:modified xsi:type="dcterms:W3CDTF">2026-08-19T07:37:36.615Z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