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A6276">
      <w:pPr>
        <w:pStyle w:val="2"/>
        <w:spacing w:before="240" w:after="80"/>
      </w:pPr>
      <w:r>
        <w:t>解决方案型测试授权场景化说明（一线与渠道视角）</w:t>
      </w:r>
    </w:p>
    <w:p w14:paraId="7C6D0EB5"/>
    <w:p w14:paraId="29003C38">
      <w:pPr>
        <w:pBdr>
          <w:left w:val="single" w:color="D0B000" w:sz="18" w:space="6"/>
        </w:pBdr>
        <w:shd w:val="clear" w:fill="FBFBEF"/>
        <w:spacing w:before="60" w:after="60"/>
      </w:pPr>
      <w:r>
        <w:t>配套文档：《解决方案型测试授权申请概要方案》</w:t>
      </w:r>
    </w:p>
    <w:p w14:paraId="6B75B9CF">
      <w:pPr>
        <w:pBdr>
          <w:left w:val="single" w:color="D0B000" w:sz="18" w:space="6"/>
        </w:pBdr>
        <w:shd w:val="clear" w:fill="FBFBEF"/>
        <w:spacing w:before="60" w:after="60"/>
      </w:pPr>
      <w:r>
        <w:t>本文面向一线同事（销售、售前 SE、测试工程师）与渠道伙伴，用业务场景语言说明"该去哪儿申请、每一步做什么、最后拿到什么"。流程规则与概要方案一致，不涉及系统实现细节。</w:t>
      </w:r>
    </w:p>
    <w:p w14:paraId="128D24E2"/>
    <w:p w14:paraId="69C2FE3A">
      <w:pPr>
        <w:pStyle w:val="3"/>
        <w:spacing w:before="240" w:after="80"/>
      </w:pPr>
      <w:r>
        <w:t>1. 一句话理解这个功能</w:t>
      </w:r>
    </w:p>
    <w:p w14:paraId="315474C5"/>
    <w:p w14:paraId="794A047C">
      <w:r>
        <w:t>以前给客户搭一套解决方案的测试环境，方案里有几个产品就要申请几次测试授权，一个一个填、一个一个等。现在只需要</w:t>
      </w:r>
      <w:r>
        <w:rPr>
          <w:b/>
          <w:bCs/>
        </w:rPr>
        <w:t>选好解决方案、提交一次申请</w:t>
      </w:r>
      <w:r>
        <w:t>，审批通过后系统自动把方案里所有产品的测试授权一次性生成，你在授权列表里只会看到</w:t>
      </w:r>
      <w:r>
        <w:rPr>
          <w:b/>
          <w:bCs/>
        </w:rPr>
        <w:t>一条记录</w:t>
      </w:r>
      <w:r>
        <w:t>，点开就能看到每个产品的授权信息。</w:t>
      </w:r>
    </w:p>
    <w:p w14:paraId="4942AB04"/>
    <w:p w14:paraId="78C5DA77">
      <w:pPr>
        <w:pStyle w:val="3"/>
        <w:spacing w:before="240" w:after="80"/>
      </w:pPr>
      <w:r>
        <w:t>2. 我该去哪儿申请（入口速查）</w:t>
      </w:r>
    </w:p>
    <w:p w14:paraId="78381BD5"/>
    <w:tbl>
      <w:tblPr>
        <w:tblStyle w:val="11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3EECD21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3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4269D">
            <w:r>
              <w:rPr>
                <w:b/>
                <w:bCs/>
              </w:rPr>
              <w:t>你的情况</w:t>
            </w:r>
          </w:p>
        </w:tc>
        <w:tc>
          <w:tcPr>
            <w:tcW w:w="23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E8B22">
            <w:r>
              <w:rPr>
                <w:b/>
                <w:bCs/>
              </w:rPr>
              <w:t>去哪儿申请</w:t>
            </w:r>
          </w:p>
        </w:tc>
        <w:tc>
          <w:tcPr>
            <w:tcW w:w="23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DAB40">
            <w:r>
              <w:rPr>
                <w:b/>
                <w:bCs/>
              </w:rPr>
              <w:t>审批在哪儿</w:t>
            </w:r>
          </w:p>
        </w:tc>
        <w:tc>
          <w:tcPr>
            <w:tcW w:w="23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246F45">
            <w:r>
              <w:rPr>
                <w:b/>
                <w:bCs/>
              </w:rPr>
              <w:t>授权结果在哪儿看</w:t>
            </w:r>
          </w:p>
        </w:tc>
      </w:tr>
      <w:tr w14:paraId="6691CFA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B1BC2">
            <w:r>
              <w:t>方案里</w:t>
            </w:r>
            <w:r>
              <w:rPr>
                <w:b/>
                <w:bCs/>
              </w:rPr>
              <w:t>含硬件设备</w:t>
            </w:r>
            <w:r>
              <w:t>（要借测试机）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9A199">
            <w:r>
              <w:t>新资产系统，创建借测单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6938F">
            <w:r>
              <w:t>新资产系统原有审批流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D3F1B">
            <w:r>
              <w:t>W3 测试授权平台</w:t>
            </w:r>
          </w:p>
        </w:tc>
      </w:tr>
      <w:tr w14:paraId="03AA949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601FC">
            <w:r>
              <w:t>方案是</w:t>
            </w:r>
            <w:r>
              <w:rPr>
                <w:b/>
                <w:bCs/>
              </w:rPr>
              <w:t>纯软件</w:t>
            </w:r>
            <w:r>
              <w:t>（不涉及硬件借用）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9E88B1">
            <w:r>
              <w:t>W3 测试授权平台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8C231">
            <w:r>
              <w:t>W3 内独立审批</w:t>
            </w:r>
          </w:p>
        </w:tc>
        <w:tc>
          <w:tcPr>
            <w:tcW w:w="2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6FAD5">
            <w:r>
              <w:t>W3 测试授权平台</w:t>
            </w:r>
          </w:p>
        </w:tc>
      </w:tr>
    </w:tbl>
    <w:p w14:paraId="3013EE3E"/>
    <w:p w14:paraId="50445E4D"/>
    <w:p w14:paraId="2AA5927F">
      <w:r>
        <w:t>记住一个原则：</w:t>
      </w:r>
      <w:r>
        <w:rPr>
          <w:b/>
          <w:bCs/>
        </w:rPr>
        <w:t>要借硬件就走借测单，纯软件直接在 W3 申请</w:t>
      </w:r>
      <w:r>
        <w:t>。不管从哪儿申请，最后都在 W3 看到同样的一条解决方案授权记录。</w:t>
      </w:r>
    </w:p>
    <w:p w14:paraId="627D56D9"/>
    <w:p w14:paraId="2A564E84">
      <w:pPr>
        <w:pStyle w:val="3"/>
        <w:spacing w:before="240" w:after="80"/>
      </w:pPr>
      <w:r>
        <w:t>3. 场景一：给客户搭一套含硬件的解决方案测试环境</w:t>
      </w:r>
    </w:p>
    <w:p w14:paraId="393BA8EA"/>
    <w:p w14:paraId="1939F69E">
      <w:r>
        <w:rPr>
          <w:b/>
          <w:bCs/>
        </w:rPr>
        <w:t>场景</w:t>
      </w:r>
      <w:r>
        <w:t>：办事处 SE 小张要给某医院客户做一套"云桌面解决方案"POC，方案里有超融合一体机（硬件）和配套管理软件，需要借测试机并开通全套软件测试授权。</w:t>
      </w:r>
    </w:p>
    <w:p w14:paraId="3DFE9ECB"/>
    <w:p w14:paraId="7ABF63F1">
      <w:r>
        <w:rPr>
          <w:b/>
          <w:bCs/>
        </w:rPr>
        <w:t>操作步骤</w:t>
      </w:r>
      <w:r>
        <w:t>：</w:t>
      </w:r>
    </w:p>
    <w:p w14:paraId="0CCBEB17"/>
    <w:p w14:paraId="51011682">
      <w:pPr>
        <w:pStyle w:val="16"/>
        <w:numPr>
          <w:ilvl w:val="0"/>
          <w:numId w:val="1"/>
        </w:numPr>
      </w:pPr>
      <w:r>
        <w:t>在新资产系统创建借测单，业务场景选择对应的解决方案型场景。</w:t>
      </w:r>
    </w:p>
    <w:p w14:paraId="1E5CFCF6">
      <w:pPr>
        <w:pStyle w:val="16"/>
        <w:numPr>
          <w:ilvl w:val="0"/>
          <w:numId w:val="1"/>
        </w:numPr>
      </w:pPr>
      <w:r>
        <w:t>选择具体解决方案，系统自动带出方案名称和该方案需要填写的授权信息。</w:t>
      </w:r>
    </w:p>
    <w:p w14:paraId="49EC47A5">
      <w:pPr>
        <w:pStyle w:val="16"/>
        <w:numPr>
          <w:ilvl w:val="0"/>
          <w:numId w:val="1"/>
        </w:numPr>
      </w:pPr>
      <w:r>
        <w:t>填写客户、授权有效期等信息后提交。</w:t>
      </w:r>
      <w:r>
        <w:rPr>
          <w:b/>
          <w:bCs/>
        </w:rPr>
        <w:t>注意：一个借测单只能选一个解决方案</w:t>
      </w:r>
      <w:r>
        <w:t>，需要第二套方案就再建一个借测单。</w:t>
      </w:r>
    </w:p>
    <w:p w14:paraId="240B2B33">
      <w:pPr>
        <w:pStyle w:val="16"/>
        <w:numPr>
          <w:ilvl w:val="0"/>
          <w:numId w:val="1"/>
        </w:numPr>
      </w:pPr>
      <w:r>
        <w:t>等待借测单审批。审批被驳回时，回到原单修改后重新提交即可，已填内容会保留。</w:t>
      </w:r>
    </w:p>
    <w:p w14:paraId="0ACBE684">
      <w:pPr>
        <w:pStyle w:val="16"/>
        <w:numPr>
          <w:ilvl w:val="0"/>
          <w:numId w:val="1"/>
        </w:numPr>
      </w:pPr>
      <w:r>
        <w:t>审批通过后</w:t>
      </w:r>
      <w:r>
        <w:rPr>
          <w:b/>
          <w:bCs/>
        </w:rPr>
        <w:t>不需要再做任何操作</w:t>
      </w:r>
      <w:r>
        <w:t>，系统会自动生成整套授权。</w:t>
      </w:r>
    </w:p>
    <w:p w14:paraId="02A6DC0B"/>
    <w:p w14:paraId="40D633C0">
      <w:r>
        <w:rPr>
          <w:b/>
          <w:bCs/>
        </w:rPr>
        <w:t>你会看到的结果</w:t>
      </w:r>
      <w:r>
        <w:t>：</w:t>
      </w:r>
    </w:p>
    <w:p w14:paraId="50C7BBE9"/>
    <w:p w14:paraId="606D3765">
      <w:pPr>
        <w:pStyle w:val="16"/>
        <w:numPr>
          <w:ilvl w:val="0"/>
          <w:numId w:val="2"/>
        </w:numPr>
      </w:pPr>
      <w:r>
        <w:t>W3 授权记录列表里出现一条带"解决方案"标识的记录（编号 SOL- 开头）。</w:t>
      </w:r>
    </w:p>
    <w:p w14:paraId="48939E92">
      <w:pPr>
        <w:pStyle w:val="16"/>
        <w:numPr>
          <w:ilvl w:val="0"/>
          <w:numId w:val="2"/>
        </w:numPr>
      </w:pPr>
      <w:r>
        <w:t>点开这条记录，方案里每个产品的授权明细一目了然：产品线、版本、设备信息、有效期、授权码。</w:t>
      </w:r>
    </w:p>
    <w:p w14:paraId="4A917B62">
      <w:pPr>
        <w:pStyle w:val="16"/>
        <w:numPr>
          <w:ilvl w:val="0"/>
          <w:numId w:val="2"/>
        </w:numPr>
      </w:pPr>
      <w:r>
        <w:t>拿着各产品的授权码去部署环境即可。</w:t>
      </w:r>
    </w:p>
    <w:p w14:paraId="3EA8505A"/>
    <w:p w14:paraId="6227C424">
      <w:r>
        <w:rPr>
          <w:b/>
          <w:bCs/>
        </w:rPr>
        <w:t>注意事项</w:t>
      </w:r>
      <w:r>
        <w:t>：</w:t>
      </w:r>
    </w:p>
    <w:p w14:paraId="4D9F53E2"/>
    <w:p w14:paraId="3CBBCE91">
      <w:pPr>
        <w:pStyle w:val="16"/>
        <w:numPr>
          <w:ilvl w:val="0"/>
          <w:numId w:val="2"/>
        </w:numPr>
      </w:pPr>
      <w:r>
        <w:t>方案里包含哪些产品、什么版本，都是方</w:t>
      </w:r>
      <w:bookmarkStart w:id="0" w:name="_GoBack"/>
      <w:bookmarkEnd w:id="0"/>
      <w:r>
        <w:t>案定好的，</w:t>
      </w:r>
      <w:r>
        <w:rPr>
          <w:b/>
          <w:bCs/>
        </w:rPr>
        <w:t>申请时不能增删产品、不能换版本</w:t>
      </w:r>
      <w:r>
        <w:t>。如果客户只需要其中一两个产品，请走原有的单产品测试授权申请。</w:t>
      </w:r>
    </w:p>
    <w:p w14:paraId="2A67BA33">
      <w:pPr>
        <w:pStyle w:val="16"/>
        <w:numPr>
          <w:ilvl w:val="0"/>
          <w:numId w:val="2"/>
        </w:numPr>
      </w:pPr>
      <w:r>
        <w:t>授权是"整套一起生效"：只有方案里全部产品都成功，这条记录才显示"已授权"。</w:t>
      </w:r>
    </w:p>
    <w:p w14:paraId="65CC960B"/>
    <w:p w14:paraId="4DEB3798">
      <w:pPr>
        <w:pStyle w:val="3"/>
        <w:spacing w:before="240" w:after="80"/>
      </w:pPr>
      <w:r>
        <w:t>4. 场景二：纯软件解决方案，直接在 W3 申请</w:t>
      </w:r>
    </w:p>
    <w:p w14:paraId="3DEBFF98"/>
    <w:p w14:paraId="7D89D73D">
      <w:r>
        <w:rPr>
          <w:b/>
          <w:bCs/>
        </w:rPr>
        <w:t>场景</w:t>
      </w:r>
      <w:r>
        <w:t>：渠道伙伴对接人小李要给客户演示一套纯软件安全方案（不涉及硬件借用），希望尽快拿到全套软件的测试授权。</w:t>
      </w:r>
    </w:p>
    <w:p w14:paraId="726D00DF"/>
    <w:p w14:paraId="7355CC05">
      <w:r>
        <w:rPr>
          <w:b/>
          <w:bCs/>
        </w:rPr>
        <w:t>操作步骤</w:t>
      </w:r>
      <w:r>
        <w:t>：</w:t>
      </w:r>
    </w:p>
    <w:p w14:paraId="0EAD9D26"/>
    <w:p w14:paraId="77551644">
      <w:pPr>
        <w:pStyle w:val="16"/>
        <w:numPr>
          <w:ilvl w:val="0"/>
          <w:numId w:val="3"/>
        </w:numPr>
      </w:pPr>
      <w:r>
        <w:t>在 W3 测试授权平台进入解决方案型申请入口（入口按场景和权限开放，看不到入口请联系区域接口人）。</w:t>
      </w:r>
    </w:p>
    <w:p w14:paraId="228C6017">
      <w:pPr>
        <w:pStyle w:val="16"/>
        <w:numPr>
          <w:ilvl w:val="0"/>
          <w:numId w:val="3"/>
        </w:numPr>
      </w:pPr>
      <w:r>
        <w:t>选择解决方案，系统自动加载方案内的产品和需要填写的内容。</w:t>
      </w:r>
    </w:p>
    <w:p w14:paraId="5E4A1AB5">
      <w:pPr>
        <w:pStyle w:val="16"/>
        <w:numPr>
          <w:ilvl w:val="0"/>
          <w:numId w:val="3"/>
        </w:numPr>
      </w:pPr>
      <w:r>
        <w:t>补充客户、设备、授权有效期等信息后提交。不需要填借测号，系统会生成独立的申请编号。</w:t>
      </w:r>
    </w:p>
    <w:p w14:paraId="14930D37">
      <w:pPr>
        <w:pStyle w:val="16"/>
        <w:numPr>
          <w:ilvl w:val="0"/>
          <w:numId w:val="3"/>
        </w:numPr>
      </w:pPr>
      <w:r>
        <w:t>申请进入 W3 内部审批。被驳回时可以修改后重新提交。</w:t>
      </w:r>
    </w:p>
    <w:p w14:paraId="7A91670A">
      <w:pPr>
        <w:pStyle w:val="16"/>
        <w:numPr>
          <w:ilvl w:val="0"/>
          <w:numId w:val="3"/>
        </w:numPr>
      </w:pPr>
      <w:r>
        <w:t>审批通过后系统自动生成整套授权。</w:t>
      </w:r>
    </w:p>
    <w:p w14:paraId="5729F793"/>
    <w:p w14:paraId="764C0F54">
      <w:r>
        <w:rPr>
          <w:b/>
          <w:bCs/>
        </w:rPr>
        <w:t>你会看到的结果</w:t>
      </w:r>
      <w:r>
        <w:t>：</w:t>
      </w:r>
    </w:p>
    <w:p w14:paraId="24C631C2"/>
    <w:p w14:paraId="3EBFC554">
      <w:pPr>
        <w:pStyle w:val="16"/>
        <w:numPr>
          <w:ilvl w:val="0"/>
          <w:numId w:val="2"/>
        </w:numPr>
      </w:pPr>
      <w:r>
        <w:t>和场景一完全一样的一条解决方案授权记录，点开可见全部产品的授权码。</w:t>
      </w:r>
    </w:p>
    <w:p w14:paraId="35E7AF66">
      <w:pPr>
        <w:pStyle w:val="16"/>
        <w:numPr>
          <w:ilvl w:val="0"/>
          <w:numId w:val="2"/>
        </w:numPr>
      </w:pPr>
      <w:r>
        <w:t>全程在 W3 内完成，</w:t>
      </w:r>
      <w:r>
        <w:rPr>
          <w:b/>
          <w:bCs/>
        </w:rPr>
        <w:t>不需要去新资产系统建借测单</w:t>
      </w:r>
      <w:r>
        <w:t>。</w:t>
      </w:r>
    </w:p>
    <w:p w14:paraId="1275FE6B"/>
    <w:p w14:paraId="2368F068">
      <w:pPr>
        <w:pStyle w:val="3"/>
        <w:spacing w:before="240" w:after="80"/>
      </w:pPr>
      <w:r>
        <w:t>5. 场景三：查看和使用授权</w:t>
      </w:r>
    </w:p>
    <w:p w14:paraId="6C2BDA60"/>
    <w:p w14:paraId="1A5A75E9">
      <w:r>
        <w:rPr>
          <w:b/>
          <w:bCs/>
        </w:rPr>
        <w:t>场景</w:t>
      </w:r>
      <w:r>
        <w:t>：授权批下来了，实施同事要逐个产品部署。</w:t>
      </w:r>
    </w:p>
    <w:p w14:paraId="0142A1EC"/>
    <w:p w14:paraId="7CB203C5">
      <w:r>
        <w:rPr>
          <w:b/>
          <w:bCs/>
        </w:rPr>
        <w:t>怎么看</w:t>
      </w:r>
      <w:r>
        <w:t>：</w:t>
      </w:r>
    </w:p>
    <w:p w14:paraId="21640708"/>
    <w:p w14:paraId="1C8E823D">
      <w:pPr>
        <w:pStyle w:val="16"/>
        <w:numPr>
          <w:ilvl w:val="0"/>
          <w:numId w:val="4"/>
        </w:numPr>
      </w:pPr>
      <w:r>
        <w:t>在 W3 授权记录列表按借测号、方案名称、客户或产品线搜索，找到那条"解决方案"记录。</w:t>
      </w:r>
    </w:p>
    <w:p w14:paraId="740185E5">
      <w:pPr>
        <w:pStyle w:val="16"/>
        <w:numPr>
          <w:ilvl w:val="0"/>
          <w:numId w:val="4"/>
        </w:numPr>
      </w:pPr>
      <w:r>
        <w:t>点击展开，每一行就是方案里的一个产品：产品线、版本号、设备 ID、设备 SN、区域、授权有效期、授权码。</w:t>
      </w:r>
    </w:p>
    <w:p w14:paraId="32DDE3EF">
      <w:pPr>
        <w:pStyle w:val="16"/>
        <w:numPr>
          <w:ilvl w:val="0"/>
          <w:numId w:val="4"/>
        </w:numPr>
      </w:pPr>
      <w:r>
        <w:t>按产品明细逐个取授权码部署。整条记录状态为"已授权"，说明全套产品都可以正常使用。</w:t>
      </w:r>
    </w:p>
    <w:p w14:paraId="3C6BF99A"/>
    <w:p w14:paraId="6E9E9872">
      <w:r>
        <w:rPr>
          <w:b/>
          <w:bCs/>
        </w:rPr>
        <w:t>提醒</w:t>
      </w:r>
      <w:r>
        <w:t>：产品明细只是这条记录的组成部分，列表里不会出现单独的产品记录，别担心"少了记录"。</w:t>
      </w:r>
    </w:p>
    <w:p w14:paraId="0AFC00FA"/>
    <w:p w14:paraId="00730082">
      <w:pPr>
        <w:pStyle w:val="3"/>
        <w:spacing w:before="240" w:after="80"/>
      </w:pPr>
      <w:r>
        <w:t>6. 场景四：客户要延长测试时间</w:t>
      </w:r>
    </w:p>
    <w:p w14:paraId="44D2865A"/>
    <w:p w14:paraId="5BCA6F34">
      <w:r>
        <w:rPr>
          <w:b/>
          <w:bCs/>
        </w:rPr>
        <w:t>场景</w:t>
      </w:r>
      <w:r>
        <w:t>：POC 周期比预期长，客户希望整套环境再延一个月。</w:t>
      </w:r>
    </w:p>
    <w:p w14:paraId="69DE5E75"/>
    <w:p w14:paraId="74082C2C">
      <w:r>
        <w:rPr>
          <w:b/>
          <w:bCs/>
        </w:rPr>
        <w:t>怎么办</w:t>
      </w:r>
      <w:r>
        <w:t>：</w:t>
      </w:r>
    </w:p>
    <w:p w14:paraId="426225A5"/>
    <w:tbl>
      <w:tblPr>
        <w:tblStyle w:val="11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397C9D3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83B40">
            <w:r>
              <w:rPr>
                <w:b/>
                <w:bCs/>
              </w:rPr>
              <w:t>方案类型</w:t>
            </w:r>
          </w:p>
        </w:tc>
        <w:tc>
          <w:tcPr>
            <w:tcW w:w="31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5C32C">
            <w:r>
              <w:rPr>
                <w:b/>
                <w:bCs/>
              </w:rPr>
              <w:t>操作方式</w:t>
            </w:r>
          </w:p>
        </w:tc>
        <w:tc>
          <w:tcPr>
            <w:tcW w:w="31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6CF98">
            <w:r>
              <w:rPr>
                <w:b/>
                <w:bCs/>
              </w:rPr>
              <w:t>结果</w:t>
            </w:r>
          </w:p>
        </w:tc>
      </w:tr>
      <w:tr w14:paraId="08A9781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D0CEA">
            <w:r>
              <w:t>含硬件方案</w:t>
            </w:r>
          </w:p>
        </w:tc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87B91">
            <w:r>
              <w:t>在新资产系统对借测单办理延期，授权跟着硬件一起延</w:t>
            </w:r>
          </w:p>
        </w:tc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A4E3F">
            <w:r>
              <w:t>方案内</w:t>
            </w:r>
            <w:r>
              <w:rPr>
                <w:b/>
                <w:bCs/>
              </w:rPr>
              <w:t>全部产品</w:t>
            </w:r>
            <w:r>
              <w:t>的授权有效期同步延长</w:t>
            </w:r>
          </w:p>
        </w:tc>
      </w:tr>
      <w:tr w14:paraId="4E99530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74126">
            <w:r>
              <w:t>纯软件方案</w:t>
            </w:r>
          </w:p>
        </w:tc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88C85">
            <w:r>
              <w:t>直接在 W3 对这条授权记录操作延期</w:t>
            </w:r>
          </w:p>
        </w:tc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268197">
            <w:r>
              <w:t>同上，整套一起延</w:t>
            </w:r>
          </w:p>
        </w:tc>
      </w:tr>
    </w:tbl>
    <w:p w14:paraId="3B96718F"/>
    <w:p w14:paraId="6F19F039"/>
    <w:p w14:paraId="191E0510">
      <w:r>
        <w:t>延期后的生效方式按申请时选择的规则执行。延期是整套生效的——不能只给方案里某一个产品单独延期。</w:t>
      </w:r>
    </w:p>
    <w:p w14:paraId="7DD1CDC1"/>
    <w:p w14:paraId="2C214592">
      <w:pPr>
        <w:pStyle w:val="3"/>
        <w:spacing w:before="240" w:after="80"/>
      </w:pPr>
      <w:r>
        <w:t>7. 场景五：测试结束了</w:t>
      </w:r>
    </w:p>
    <w:p w14:paraId="5CCC7872"/>
    <w:p w14:paraId="1B8F23E7">
      <w:pPr>
        <w:pStyle w:val="16"/>
        <w:numPr>
          <w:ilvl w:val="0"/>
          <w:numId w:val="2"/>
        </w:numPr>
      </w:pPr>
      <w:r>
        <w:rPr>
          <w:b/>
          <w:bCs/>
        </w:rPr>
        <w:t>含硬件方案</w:t>
      </w:r>
      <w:r>
        <w:t>：测试机寄回仓库，货到仓库借测就结束了，</w:t>
      </w:r>
      <w:r>
        <w:rPr>
          <w:b/>
          <w:bCs/>
        </w:rPr>
        <w:t>不需要额外审批</w:t>
      </w:r>
      <w:r>
        <w:t>，整套授权同步结束。</w:t>
      </w:r>
    </w:p>
    <w:p w14:paraId="3EB76C1D">
      <w:pPr>
        <w:pStyle w:val="16"/>
        <w:numPr>
          <w:ilvl w:val="0"/>
          <w:numId w:val="2"/>
        </w:numPr>
      </w:pPr>
      <w:r>
        <w:rPr>
          <w:b/>
          <w:bCs/>
        </w:rPr>
        <w:t>纯软件方案</w:t>
      </w:r>
      <w:r>
        <w:t>：授权到有效期自动结束，无需任何归还操作。</w:t>
      </w:r>
    </w:p>
    <w:p w14:paraId="6A430C6E"/>
    <w:p w14:paraId="34A3ACE3">
      <w:pPr>
        <w:pStyle w:val="3"/>
        <w:spacing w:before="240" w:after="80"/>
      </w:pPr>
      <w:r>
        <w:t>8. 场景六：授权出问题了怎么办</w:t>
      </w:r>
    </w:p>
    <w:p w14:paraId="074BC968"/>
    <w:p w14:paraId="7F6E3E08">
      <w:r>
        <w:t>解决方案授权的原则是</w:t>
      </w:r>
      <w:r>
        <w:rPr>
          <w:b/>
          <w:bCs/>
        </w:rPr>
        <w:t>要么整套成功、要么整套失败</w:t>
      </w:r>
      <w:r>
        <w:t>，不会出现"一半产品能用、一半不能用"的情况。</w:t>
      </w:r>
    </w:p>
    <w:p w14:paraId="7EA2AF24"/>
    <w:p w14:paraId="7525B383">
      <w:pPr>
        <w:pStyle w:val="16"/>
        <w:numPr>
          <w:ilvl w:val="0"/>
          <w:numId w:val="2"/>
        </w:numPr>
      </w:pPr>
      <w:r>
        <w:t>如果记录显示"失败"：点开详情可以看到是哪个产品、哪一步出了问题。此时整套授权都不可用，已生成的部分也会被系统收回，</w:t>
      </w:r>
      <w:r>
        <w:rPr>
          <w:b/>
          <w:bCs/>
        </w:rPr>
        <w:t>不要拿失败单里的授权码去部署</w:t>
      </w:r>
      <w:r>
        <w:t>。</w:t>
      </w:r>
    </w:p>
    <w:p w14:paraId="55E0F8EE">
      <w:pPr>
        <w:pStyle w:val="16"/>
        <w:numPr>
          <w:ilvl w:val="0"/>
          <w:numId w:val="2"/>
        </w:numPr>
      </w:pPr>
      <w:r>
        <w:t>处理方式：后台会自动重试；仍失败的会转人工处理。如果着急，联系平台支持并提供申请编号即可。</w:t>
      </w:r>
    </w:p>
    <w:p w14:paraId="2A09D503">
      <w:pPr>
        <w:pStyle w:val="16"/>
        <w:numPr>
          <w:ilvl w:val="0"/>
          <w:numId w:val="2"/>
        </w:numPr>
      </w:pPr>
      <w:r>
        <w:t>审批驳回不算失败：驳回单改一改重新提交就行。</w:t>
      </w:r>
    </w:p>
    <w:p w14:paraId="7EFC69DD"/>
    <w:p w14:paraId="3D01BA68">
      <w:pPr>
        <w:pStyle w:val="3"/>
        <w:spacing w:before="240" w:after="80"/>
      </w:pPr>
      <w:r>
        <w:t>9. 场景七：客户又要测一轮（复制申请 / 一键续期）</w:t>
      </w:r>
    </w:p>
    <w:p w14:paraId="4D4A80C6"/>
    <w:p w14:paraId="6E5610D0">
      <w:pPr>
        <w:pStyle w:val="16"/>
        <w:numPr>
          <w:ilvl w:val="0"/>
          <w:numId w:val="2"/>
        </w:numPr>
      </w:pPr>
      <w:r>
        <w:rPr>
          <w:b/>
          <w:bCs/>
        </w:rPr>
        <w:t>纯软件方案</w:t>
      </w:r>
      <w:r>
        <w:t>：支持对整条解决方案记录</w:t>
      </w:r>
      <w:r>
        <w:rPr>
          <w:b/>
          <w:bCs/>
        </w:rPr>
        <w:t>复制申请</w:t>
      </w:r>
      <w:r>
        <w:t>和</w:t>
      </w:r>
      <w:r>
        <w:rPr>
          <w:b/>
          <w:bCs/>
        </w:rPr>
        <w:t>一键续期</w:t>
      </w:r>
      <w:r>
        <w:t>，一键带出上次的填写内容，整套执行，不能只选其中几个产品。</w:t>
      </w:r>
    </w:p>
    <w:p w14:paraId="6A534F1F">
      <w:pPr>
        <w:pStyle w:val="16"/>
        <w:numPr>
          <w:ilvl w:val="0"/>
          <w:numId w:val="2"/>
        </w:numPr>
      </w:pPr>
      <w:r>
        <w:rPr>
          <w:b/>
          <w:bCs/>
        </w:rPr>
        <w:t>含硬件方案</w:t>
      </w:r>
      <w:r>
        <w:t>：请回到新资产系统重新创建借测单申请。</w:t>
      </w:r>
    </w:p>
    <w:p w14:paraId="4998DBCE"/>
    <w:p w14:paraId="6AE1289B">
      <w:pPr>
        <w:pStyle w:val="3"/>
        <w:spacing w:before="240" w:after="80"/>
      </w:pPr>
      <w:r>
        <w:t>10. 常见问题</w:t>
      </w:r>
    </w:p>
    <w:p w14:paraId="51165C83"/>
    <w:tbl>
      <w:tblPr>
        <w:tblStyle w:val="11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2BC55CB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101DE">
            <w:r>
              <w:rPr>
                <w:b/>
                <w:bCs/>
              </w:rPr>
              <w:t>问题</w:t>
            </w:r>
          </w:p>
        </w:tc>
        <w:tc>
          <w:tcPr>
            <w:tcW w:w="468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6E3F0">
            <w:r>
              <w:rPr>
                <w:b/>
                <w:bCs/>
              </w:rPr>
              <w:t>答复</w:t>
            </w:r>
          </w:p>
        </w:tc>
      </w:tr>
      <w:tr w14:paraId="691E473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C03D3">
            <w:r>
              <w:t>能只申请方案里的某几个产品吗？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1DABF">
            <w:r>
              <w:t>不能，解决方案是整套申请、整套生效。只需要个别产品请走单产品测试授权</w:t>
            </w:r>
          </w:p>
        </w:tc>
      </w:tr>
      <w:tr w14:paraId="02F9045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A8607">
            <w:r>
              <w:t>能调整方案里的产品或版本吗？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E148F9">
            <w:r>
              <w:t>不能，方案内容由方案定义决定，申请时只读</w:t>
            </w:r>
          </w:p>
        </w:tc>
      </w:tr>
      <w:tr w14:paraId="4EFF883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1C63EF">
            <w:r>
              <w:t>一个借测单能挂两个方案吗？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3C607">
            <w:r>
              <w:t>不能，一单一方案；多套方案就建多个借测单</w:t>
            </w:r>
          </w:p>
        </w:tc>
      </w:tr>
      <w:tr w14:paraId="2FF0BBA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F16B4">
            <w:r>
              <w:t>审批通过了会不会生成两条重复记录？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38ADC">
            <w:r>
              <w:t>不会，同一次申请只会生成一条解决方案授权记录</w:t>
            </w:r>
          </w:p>
        </w:tc>
      </w:tr>
      <w:tr w14:paraId="5A2A4E8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9C4BB">
            <w:r>
              <w:t>想中途撤销授权怎么办？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E3388">
            <w:r>
              <w:t>没有单独的撤销操作：含硬件方案归还测试机即结束，纯软件方案到期自动结束</w:t>
            </w:r>
          </w:p>
        </w:tc>
      </w:tr>
      <w:tr w14:paraId="5A4261C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7B35BC">
            <w:r>
              <w:t>在哪儿能看到申请进度？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EE1736">
            <w:r>
              <w:t>新资产系统来源看借测单审批状态；W3 来源在 W3 看申请单状态；授权结果统一在 W3 授权记录列表</w:t>
            </w:r>
          </w:p>
        </w:tc>
      </w:tr>
    </w:tbl>
    <w:p w14:paraId="17ECD7F3"/>
    <w:p w14:paraId="1C520FAC"/>
    <w:p w14:paraId="632788A0">
      <w:pPr>
        <w:pStyle w:val="3"/>
        <w:spacing w:before="240" w:after="80"/>
      </w:pPr>
      <w:r>
        <w:t>11. 责任分工速览</w:t>
      </w:r>
    </w:p>
    <w:p w14:paraId="61D3CC12"/>
    <w:tbl>
      <w:tblPr>
        <w:tblStyle w:val="11"/>
        <w:tblW w:w="936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177BFAF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EF641D">
            <w:r>
              <w:rPr>
                <w:b/>
                <w:bCs/>
              </w:rPr>
              <w:t>角色</w:t>
            </w:r>
          </w:p>
        </w:tc>
        <w:tc>
          <w:tcPr>
            <w:tcW w:w="468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100F6">
            <w:r>
              <w:rPr>
                <w:b/>
                <w:bCs/>
              </w:rPr>
              <w:t>负责什么</w:t>
            </w:r>
          </w:p>
        </w:tc>
      </w:tr>
      <w:tr w14:paraId="61DB379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A6FCC">
            <w:r>
              <w:t>一线 / 渠道对接人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75C82">
            <w:r>
              <w:t>选对入口发起申请、如实填写客户和有效期信息、跟进审批、驳回后及时修改重提</w:t>
            </w:r>
          </w:p>
        </w:tc>
      </w:tr>
      <w:tr w14:paraId="0B3DB32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B29AE">
            <w:r>
              <w:t>新资产系统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CE2A9">
            <w:r>
              <w:t>借测单、解决方案定义、含硬件方案的审批、延期和归还的发起</w:t>
            </w:r>
          </w:p>
        </w:tc>
      </w:tr>
      <w:tr w14:paraId="2784C13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27698">
            <w:r>
              <w:t>W3 测试授权平台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B727E">
            <w:r>
              <w:t>纯软件方案的申请与审批、整套授权的生成与展示、失败处理与人工支持</w:t>
            </w:r>
          </w:p>
        </w:tc>
      </w:tr>
    </w:tbl>
    <w:p w14:paraId="4DAD2830"/>
    <w:p w14:paraId="55E79A0F"/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480" w:hanging="26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480" w:hanging="260"/>
      </w:pPr>
    </w:lvl>
  </w:abstractNum>
  <w:abstractNum w:abstractNumId="2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ind w:left="480" w:hanging="260"/>
      </w:pPr>
    </w:lvl>
  </w:abstractNum>
  <w:abstractNum w:abstractNumId="3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FE453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2374</Words>
  <Characters>2416</Characters>
  <TotalTime>52</TotalTime>
  <ScaleCrop>false</ScaleCrop>
  <LinksUpToDate>false</LinksUpToDate>
  <CharactersWithSpaces>2466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2026-07-29T07:19:00Z</dcterms:created>
  <dc:creator>Un-named</dc:creator>
  <cp:lastModifiedBy>vita</cp:lastModifiedBy>
  <dcterms:modified xsi:type="dcterms:W3CDTF">2026-07-29T09:57:22Z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eyJoZGlkIjoiN2Q5YzE2NzMyNGQ3NjIyNmNiN2RlZmQ2MGI0MTg2ZDUiLCJ1c2VySWQiOiI0NjM2MTY2NTUifQ==</vt:lpwstr>
  </property>
  <property fmtid="{D5CDD505-2E9C-101B-9397-08002B2CF9AE}" pid="3" name="KSOProductBuildVer">
    <vt:lpwstr>2052-12.1.0.21541</vt:lpwstr>
  </property>
  <property fmtid="{D5CDD505-2E9C-101B-9397-08002B2CF9AE}" pid="4" name="ICV">
    <vt:lpwstr>7DC0A406AF8344A0B429E140B3640191_12</vt:lpwstr>
  </property>
</Properties>
</file>