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m="http://schemas.openxmlformats.org/officeDocument/2006/math" xmlns:mc="http://schemas.openxmlformats.org/markup-compatibility/2006" xmlns:ns10="http://schemas.microsoft.com/office/drawing/2018/sketchyshapes" xmlns:ns6="http://schemas.openxmlformats.org/drawingml/2006/main" xmlns:ns7="http://schemas.openxmlformats.org/drawingml/2006/picture" xmlns:ns9="http://schemas.microsoft.com/office/drawing/2010/main"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16sdtfl w16du wp14">
  <w:body>
    <w:p w14:paraId="51BD7D53"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Міністерство освіти і науки України</w:t>
      </w:r>
    </w:p>
    <w:p w14:paraId="6D7DC559"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Харківський національний університет радіоелектроніки</w:t>
      </w:r>
    </w:p>
    <w:p w14:paraId="0D08CC44"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color w:val="000000"/>
          <w:sz w:val="28"/>
          <w:szCs w:val="20"/>
          <w:lang w:eastAsia="ru-RU"/>
        </w:rPr>
      </w:pPr>
    </w:p>
    <w:p w14:paraId="2590F398" w14:textId="77777777" w:rsidR="00D24176" w:rsidRPr="004A753E" w:rsidRDefault="00D24176" w:rsidP="00D24176">
      <w:pPr>
        <w:widowControl w:val="0"/>
        <w:tabs>
          <w:tab w:val="left" w:pos="3544"/>
          <w:tab w:val="left" w:pos="9356"/>
        </w:tabs>
        <w:spacing w:after="0" w:line="240" w:lineRule="auto"/>
        <w:ind w:right="-2"/>
        <w:rPr>
          <w:rFonts w:ascii="Times New Roman" w:eastAsia="Times New Roman" w:hAnsi="Times New Roman" w:cs="Times New Roman"/>
          <w:snapToGrid w:val="0"/>
          <w:color w:val="000000"/>
          <w:sz w:val="28"/>
          <w:szCs w:val="20"/>
          <w:lang w:eastAsia="ru-RU"/>
        </w:rPr>
      </w:pPr>
      <w:r w:rsidRPr="004A753E">
        <w:rPr>
          <w:rFonts w:ascii="Times New Roman" w:eastAsia="Times New Roman" w:hAnsi="Times New Roman" w:cs="Times New Roman"/>
          <w:snapToGrid w:val="0"/>
          <w:color w:val="000000"/>
          <w:sz w:val="28"/>
          <w:szCs w:val="28"/>
          <w:lang w:eastAsia="ru-RU"/>
        </w:rPr>
        <w:t>Факультет</w:t>
      </w:r>
      <w:r w:rsidRPr="004A753E">
        <w:rPr>
          <w:rFonts w:ascii="Times New Roman" w:eastAsia="Times New Roman" w:hAnsi="Times New Roman" w:cs="Times New Roman"/>
          <w:snapToGrid w:val="0"/>
          <w:color w:val="000000"/>
          <w:sz w:val="28"/>
          <w:szCs w:val="28"/>
          <w:u w:val="single"/>
          <w:lang w:eastAsia="ru-RU"/>
        </w:rPr>
        <w:tab/>
        <w:t>комп’ютерних наук</w:t>
      </w:r>
      <w:r w:rsidRPr="004A753E">
        <w:rPr>
          <w:rFonts w:ascii="Times New Roman" w:eastAsia="Times New Roman" w:hAnsi="Times New Roman" w:cs="Times New Roman"/>
          <w:snapToGrid w:val="0"/>
          <w:color w:val="000000"/>
          <w:sz w:val="28"/>
          <w:szCs w:val="28"/>
          <w:u w:val="single"/>
          <w:lang w:eastAsia="ru-RU"/>
        </w:rPr>
        <w:tab/>
      </w:r>
    </w:p>
    <w:p w14:paraId="44DDCC1C"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0"/>
          <w:szCs w:val="20"/>
          <w:lang w:eastAsia="ru-RU"/>
        </w:rPr>
      </w:pPr>
      <w:r w:rsidRPr="004A753E">
        <w:rPr>
          <w:rFonts w:ascii="Times New Roman" w:eastAsia="Times New Roman" w:hAnsi="Times New Roman" w:cs="Times New Roman"/>
          <w:snapToGrid w:val="0"/>
          <w:color w:val="000000"/>
          <w:sz w:val="20"/>
          <w:szCs w:val="20"/>
          <w:lang w:eastAsia="ru-RU"/>
        </w:rPr>
        <w:t>(повна назва)</w:t>
      </w:r>
    </w:p>
    <w:p w14:paraId="0BEC295D"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8"/>
          <w:szCs w:val="28"/>
          <w:lang w:eastAsia="ru-RU"/>
        </w:rPr>
      </w:pPr>
    </w:p>
    <w:p w14:paraId="7DFB8A6E" w14:textId="77777777" w:rsidR="00D24176" w:rsidRPr="004A753E" w:rsidRDefault="00D24176" w:rsidP="00D24176">
      <w:pPr>
        <w:widowControl w:val="0"/>
        <w:tabs>
          <w:tab w:val="left" w:pos="3261"/>
          <w:tab w:val="left" w:pos="9354"/>
        </w:tabs>
        <w:spacing w:after="0" w:line="240" w:lineRule="auto"/>
        <w:rPr>
          <w:rFonts w:ascii="Times New Roman" w:eastAsia="Times New Roman" w:hAnsi="Times New Roman" w:cs="Times New Roman"/>
          <w:snapToGrid w:val="0"/>
          <w:sz w:val="28"/>
          <w:szCs w:val="28"/>
          <w:lang w:eastAsia="ru-RU"/>
        </w:rPr>
      </w:pPr>
      <w:r w:rsidRPr="004A753E">
        <w:rPr>
          <w:rFonts w:ascii="Times New Roman" w:eastAsia="Times New Roman" w:hAnsi="Times New Roman" w:cs="Times New Roman"/>
          <w:snapToGrid w:val="0"/>
          <w:color w:val="000000"/>
          <w:sz w:val="28"/>
          <w:szCs w:val="28"/>
          <w:lang w:eastAsia="ru-RU"/>
        </w:rPr>
        <w:t>Кафедра</w:t>
      </w:r>
      <w:r w:rsidRPr="004A753E">
        <w:rPr>
          <w:rFonts w:ascii="Times New Roman" w:eastAsia="Times New Roman" w:hAnsi="Times New Roman" w:cs="Times New Roman"/>
          <w:snapToGrid w:val="0"/>
          <w:color w:val="000000"/>
          <w:sz w:val="28"/>
          <w:szCs w:val="28"/>
          <w:u w:val="single"/>
          <w:lang w:eastAsia="ru-RU"/>
        </w:rPr>
        <w:tab/>
        <w:t>програмної інженерії</w:t>
      </w:r>
      <w:r w:rsidRPr="004A753E">
        <w:rPr>
          <w:rFonts w:ascii="Times New Roman" w:eastAsia="Times New Roman" w:hAnsi="Times New Roman" w:cs="Times New Roman"/>
          <w:snapToGrid w:val="0"/>
          <w:sz w:val="28"/>
          <w:szCs w:val="28"/>
          <w:u w:val="single"/>
          <w:lang w:eastAsia="ru-RU"/>
        </w:rPr>
        <w:tab/>
      </w:r>
    </w:p>
    <w:p w14:paraId="35FAA043"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(повна назва)</w:t>
      </w:r>
    </w:p>
    <w:p w14:paraId="6AE2FF62"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216C32A9"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4EE05223"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КВАЛІФІКАЦІЙНА РОБОТА</w:t>
      </w:r>
    </w:p>
    <w:p w14:paraId="0EBBF344"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Пояснювальна записка</w:t>
      </w:r>
    </w:p>
    <w:p w14:paraId="5B70366B" w14:textId="77777777" w:rsidR="00D24176" w:rsidRPr="004A753E" w:rsidRDefault="00D24176" w:rsidP="00D24176">
      <w:pPr>
        <w:widowControl w:val="0"/>
        <w:tabs>
          <w:tab w:val="left" w:pos="3261"/>
          <w:tab w:val="left" w:pos="9354"/>
        </w:tabs>
        <w:spacing w:after="0" w:line="240" w:lineRule="auto"/>
        <w:jc w:val="center"/>
        <w:rPr>
          <w:rFonts w:ascii="Times New Roman" w:eastAsia="Times New Roman" w:hAnsi="Times New Roman" w:cs="Times New Roman"/>
          <w:snapToGrid w:val="0"/>
          <w:sz w:val="28"/>
          <w:szCs w:val="20"/>
          <w:lang w:eastAsia="ru-RU"/>
        </w:rPr>
      </w:pPr>
    </w:p>
    <w:p w14:paraId="7AE481FB"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napToGrid w:val="0"/>
          <w:color w:val="000000"/>
          <w:sz w:val="28"/>
          <w:szCs w:val="20"/>
          <w:u w:val="single"/>
          <w:lang w:eastAsia="ru-RU"/>
        </w:rPr>
      </w:pPr>
      <w:r w:rsidRPr="004A753E">
        <w:rPr>
          <w:rFonts w:ascii="Times New Roman" w:eastAsia="Times New Roman" w:hAnsi="Times New Roman" w:cs="Times New Roman"/>
          <w:snapToGrid w:val="0"/>
          <w:sz w:val="28"/>
          <w:szCs w:val="20"/>
          <w:lang w:eastAsia="ru-RU"/>
        </w:rPr>
        <w:t>рівень вищої освіти</w:t>
      </w:r>
      <w:r w:rsidRPr="004A753E">
        <w:rPr>
          <w:rFonts w:ascii="Times New Roman" w:eastAsia="Times New Roman" w:hAnsi="Times New Roman" w:cs="Times New Roman"/>
          <w:snapToGrid w:val="0"/>
          <w:sz w:val="28"/>
          <w:szCs w:val="20"/>
          <w:u w:val="single"/>
          <w:lang w:eastAsia="ru-RU"/>
        </w:rPr>
        <w:tab/>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napToGrid w:val="0"/>
          <w:color w:val="000000"/>
          <w:sz w:val="28"/>
          <w:szCs w:val="20"/>
          <w:u w:val="single"/>
          <w:lang w:eastAsia="ru-RU"/>
        </w:rPr>
        <w:tab/>
      </w:r>
    </w:p>
    <w:p w14:paraId="2B5B7598" w14:textId="77777777" w:rsidR="00D24176" w:rsidRPr="004A753E" w:rsidRDefault="00D24176" w:rsidP="00D24176">
      <w:pPr>
        <w:widowControl w:val="0"/>
        <w:tabs>
          <w:tab w:val="left" w:pos="2268"/>
          <w:tab w:val="left" w:pos="9354"/>
        </w:tabs>
        <w:spacing w:after="0" w:line="240" w:lineRule="auto"/>
        <w:jc w:val="center"/>
        <w:rPr>
          <w:rFonts w:ascii="Times New Roman" w:eastAsia="Times New Roman" w:hAnsi="Times New Roman" w:cs="Times New Roman"/>
          <w:sz w:val="28"/>
          <w:szCs w:val="28"/>
          <w:u w:val="single"/>
          <w:lang w:eastAsia="ru-RU"/>
        </w:rPr>
      </w:pPr>
    </w:p>
    <w:p w14:paraId="6EBB01FC" w14:textId="77777777" w:rsidR="00D24176" w:rsidRPr="004A753E" w:rsidRDefault="00D24176" w:rsidP="00D24176">
      <w:pPr>
        <w:widowControl w:val="0"/>
        <w:tabs>
          <w:tab w:val="left" w:pos="1701"/>
          <w:tab w:val="left" w:pos="9354"/>
        </w:tabs>
        <w:spacing w:after="0" w:line="240" w:lineRule="auto"/>
        <w:jc w:val="both"/>
        <w:rPr>
          <w:rFonts w:ascii="Times New Roman" w:eastAsia="Times New Roman" w:hAnsi="Times New Roman" w:cs="Times New Roman"/>
          <w:color w:val="000000"/>
          <w:sz w:val="28"/>
          <w:szCs w:val="28"/>
          <w:u w:val="single"/>
          <w:lang w:eastAsia="ru-RU"/>
        </w:rPr>
      </w:pP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color w:val="000000"/>
          <w:sz w:val="28"/>
          <w:szCs w:val="28"/>
          <w:u w:val="single"/>
          <w:lang w:eastAsia="ru-RU"/>
        </w:rPr>
        <w:t>Дослідження моделей векторних ембеддінгів для</w:t>
      </w:r>
      <w:r w:rsidRPr="004A753E">
        <w:rPr>
          <w:rFonts w:ascii="Times New Roman" w:eastAsia="Times New Roman" w:hAnsi="Times New Roman" w:cs="Times New Roman"/>
          <w:color w:val="000000"/>
          <w:sz w:val="28"/>
          <w:szCs w:val="28"/>
          <w:u w:val="single"/>
          <w:lang w:eastAsia="ru-RU"/>
        </w:rPr>
        <w:tab/>
      </w:r>
    </w:p>
    <w:p w14:paraId="1748227A" w14:textId="77777777" w:rsidR="00D24176" w:rsidRPr="004A753E" w:rsidRDefault="00D24176" w:rsidP="00D24176">
      <w:pPr>
        <w:widowControl w:val="0"/>
        <w:tabs>
          <w:tab w:val="left" w:pos="2268"/>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u w:val="single"/>
          <w:lang w:eastAsia="ru-RU"/>
        </w:rPr>
        <w:t xml:space="preserve">         семантичного пошуку текстових даних у корпоративних базах знань</w:t>
      </w:r>
      <w:r w:rsidRPr="004A753E">
        <w:rPr>
          <w:rFonts w:ascii="Times New Roman" w:eastAsia="Times New Roman" w:hAnsi="Times New Roman" w:cs="Times New Roman"/>
          <w:sz w:val="28"/>
          <w:szCs w:val="28"/>
          <w:u w:val="single"/>
          <w:lang w:eastAsia="ru-RU"/>
        </w:rPr>
        <w:tab/>
      </w:r>
    </w:p>
    <w:p w14:paraId="455F5499"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(тема)</w:t>
      </w:r>
    </w:p>
    <w:p w14:paraId="753D46D9"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4AD3E7CB"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3E70456A"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7423D835" w14:textId="77777777" w:rsidR="00D24176" w:rsidRPr="004A753E" w:rsidRDefault="00D24176" w:rsidP="00D24176">
      <w:pPr>
        <w:widowControl w:val="0"/>
        <w:tabs>
          <w:tab w:val="left" w:pos="9900"/>
        </w:tabs>
        <w:spacing w:after="0" w:line="240" w:lineRule="auto"/>
        <w:ind w:left="3686"/>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Виконав:</w:t>
      </w:r>
    </w:p>
    <w:p w14:paraId="1E2A6E41" w14:textId="77777777" w:rsidR="00D24176" w:rsidRPr="004A753E" w:rsidRDefault="00D24176" w:rsidP="00D24176">
      <w:pPr>
        <w:widowControl w:val="0"/>
        <w:tabs>
          <w:tab w:val="left" w:pos="7088"/>
          <w:tab w:val="left" w:pos="9354"/>
        </w:tabs>
        <w:spacing w:after="0" w:line="240" w:lineRule="auto"/>
        <w:ind w:left="3686"/>
        <w:rPr>
          <w:rFonts w:ascii="Times New Roman" w:eastAsia="Times New Roman" w:hAnsi="Times New Roman" w:cs="Times New Roman"/>
          <w:sz w:val="28"/>
          <w:szCs w:val="28"/>
          <w:lang w:eastAsia="ru-RU"/>
        </w:rPr>
      </w:pPr>
      <w:r w:rsidRPr="004A753E">
        <w:rPr>
          <w:rFonts w:ascii="Times New Roman" w:eastAsia="Times New Roman" w:hAnsi="Times New Roman" w:cs="Times New Roman"/>
          <w:color w:val="000000"/>
          <w:sz w:val="28"/>
          <w:szCs w:val="24"/>
          <w:lang w:eastAsia="ru-RU"/>
        </w:rPr>
        <w:t>здобувач</w:t>
      </w:r>
      <w:r w:rsidRPr="004A753E">
        <w:rPr>
          <w:rFonts w:ascii="Times New Roman" w:eastAsia="Times New Roman" w:hAnsi="Times New Roman" w:cs="Times New Roman"/>
          <w:color w:val="000000"/>
          <w:sz w:val="28"/>
          <w:szCs w:val="24"/>
          <w:u w:val="single"/>
          <w:lang w:eastAsia="ru-RU"/>
        </w:rPr>
        <w:t xml:space="preserve">  </w:t>
      </w:r>
      <w:r w:rsidRPr="004A753E">
        <w:rPr>
          <w:rFonts w:ascii="Times New Roman" w:eastAsia="Times New Roman" w:hAnsi="Times New Roman" w:cs="Times New Roman"/>
          <w:sz w:val="28"/>
          <w:szCs w:val="24"/>
          <w:u w:val="single"/>
          <w:lang w:eastAsia="ru-RU"/>
        </w:rPr>
        <w:t xml:space="preserve">  2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lang w:eastAsia="ru-RU"/>
        </w:rPr>
        <w:t>року навчання</w:t>
      </w:r>
    </w:p>
    <w:p w14:paraId="5CD476F9"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4"/>
          <w:u w:val="single"/>
          <w:lang w:eastAsia="ru-RU"/>
        </w:rPr>
      </w:pPr>
      <w:r w:rsidRPr="004A753E">
        <w:rPr>
          <w:rFonts w:ascii="Times New Roman" w:eastAsia="Times New Roman" w:hAnsi="Times New Roman" w:cs="Times New Roman"/>
          <w:sz w:val="28"/>
          <w:szCs w:val="28"/>
          <w:lang w:eastAsia="ru-RU"/>
        </w:rPr>
        <w:t xml:space="preserve">групи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ІПЗм-24-1</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p>
    <w:p w14:paraId="5DE5139C" w14:textId="77777777" w:rsidR="00D24176" w:rsidRPr="004A753E" w:rsidRDefault="00D24176" w:rsidP="00D24176">
      <w:pPr>
        <w:widowControl w:val="0"/>
        <w:tabs>
          <w:tab w:val="left" w:pos="6804"/>
          <w:tab w:val="left" w:pos="9356"/>
        </w:tabs>
        <w:spacing w:after="0" w:line="240" w:lineRule="auto"/>
        <w:ind w:left="3686" w:right="-2"/>
        <w:jc w:val="right"/>
        <w:rPr>
          <w:rFonts w:ascii="Times New Roman" w:eastAsia="Times New Roman" w:hAnsi="Times New Roman" w:cs="Times New Roman"/>
          <w:color w:val="000000"/>
          <w:sz w:val="28"/>
          <w:szCs w:val="24"/>
          <w:u w:val="single"/>
          <w:lang w:eastAsia="ru-RU"/>
        </w:rPr>
      </w:pPr>
    </w:p>
    <w:p w14:paraId="382E29C1"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t>Віталій НЕСТЕРЕНКО</w:t>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p>
    <w:p w14:paraId="5E04A209" w14:textId="77777777" w:rsidR="00D24176" w:rsidRPr="004A753E" w:rsidRDefault="00D24176" w:rsidP="00D24176">
      <w:pPr>
        <w:widowControl w:val="0"/>
        <w:tabs>
          <w:tab w:val="left" w:pos="7088"/>
          <w:tab w:val="left" w:pos="9356"/>
        </w:tabs>
        <w:spacing w:after="0" w:line="240" w:lineRule="auto"/>
        <w:ind w:left="5812" w:right="-2"/>
        <w:rPr>
          <w:rFonts w:ascii="Times New Roman" w:eastAsia="Times New Roman" w:hAnsi="Times New Roman" w:cs="Times New Roman"/>
          <w:color w:val="000000"/>
          <w:sz w:val="20"/>
          <w:szCs w:val="20"/>
          <w:lang w:eastAsia="ru-RU"/>
        </w:rPr>
      </w:pPr>
      <w:r w:rsidRPr="004A753E">
        <w:rPr>
          <w:rFonts w:ascii="Times New Roman" w:eastAsia="Times New Roman" w:hAnsi="Times New Roman" w:cs="Times New Roman"/>
          <w:color w:val="000000"/>
          <w:sz w:val="20"/>
          <w:szCs w:val="20"/>
          <w:lang w:eastAsia="ru-RU"/>
        </w:rPr>
        <w:t>(Власне ім’я, ПРІЗВИЩЕ)</w:t>
      </w:r>
    </w:p>
    <w:p w14:paraId="72C913B3"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p>
    <w:p w14:paraId="2705B177"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u w:val="single"/>
          <w:lang w:eastAsia="ru-RU"/>
        </w:rPr>
      </w:pPr>
      <w:r w:rsidRPr="004A753E">
        <w:rPr>
          <w:rFonts w:ascii="Times New Roman" w:eastAsia="Times New Roman" w:hAnsi="Times New Roman" w:cs="Times New Roman"/>
          <w:spacing w:val="-6"/>
          <w:sz w:val="28"/>
          <w:szCs w:val="28"/>
          <w:lang w:eastAsia="ru-RU"/>
        </w:rPr>
        <w:t>Спеціальність</w:t>
      </w:r>
      <w:r w:rsidRPr="004A753E">
        <w:rPr>
          <w:rFonts w:ascii="Times New Roman" w:eastAsia="Times New Roman" w:hAnsi="Times New Roman" w:cs="Times New Roman"/>
          <w:spacing w:val="-6"/>
          <w:sz w:val="28"/>
          <w:szCs w:val="28"/>
          <w:u w:val="single"/>
          <w:lang w:eastAsia="ru-RU"/>
        </w:rPr>
        <w:tab/>
        <w:t>121 – Інженерія програмного</w:t>
      </w:r>
      <w:r w:rsidRPr="004A753E">
        <w:rPr>
          <w:rFonts w:ascii="Times New Roman" w:eastAsia="Times New Roman" w:hAnsi="Times New Roman" w:cs="Times New Roman"/>
          <w:spacing w:val="-6"/>
          <w:sz w:val="28"/>
          <w:szCs w:val="28"/>
          <w:u w:val="single"/>
          <w:lang w:eastAsia="ru-RU"/>
        </w:rPr>
        <w:tab/>
      </w:r>
    </w:p>
    <w:p w14:paraId="2075EA63"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r w:rsidRPr="004A753E">
        <w:rPr>
          <w:rFonts w:ascii="Times New Roman" w:eastAsia="Times New Roman" w:hAnsi="Times New Roman" w:cs="Times New Roman"/>
          <w:spacing w:val="-6"/>
          <w:sz w:val="28"/>
          <w:szCs w:val="28"/>
          <w:u w:val="single"/>
          <w:lang w:eastAsia="ru-RU"/>
        </w:rPr>
        <w:t xml:space="preserve">забезпечення       </w:t>
      </w:r>
      <w:r w:rsidRPr="004A753E">
        <w:rPr>
          <w:rFonts w:ascii="Times New Roman" w:eastAsia="Times New Roman" w:hAnsi="Times New Roman" w:cs="Times New Roman"/>
          <w:spacing w:val="-6"/>
          <w:sz w:val="28"/>
          <w:szCs w:val="28"/>
          <w:u w:val="single"/>
          <w:lang w:eastAsia="ru-RU"/>
        </w:rPr>
        <w:tab/>
      </w:r>
    </w:p>
    <w:p w14:paraId="66ADAEBB" w14:textId="77777777" w:rsidR="00D24176" w:rsidRPr="004A753E" w:rsidRDefault="00D24176" w:rsidP="00D24176">
      <w:pPr>
        <w:widowControl w:val="0"/>
        <w:tabs>
          <w:tab w:val="left" w:pos="5812"/>
          <w:tab w:val="left" w:pos="9354"/>
          <w:tab w:val="left" w:pos="10080"/>
        </w:tabs>
        <w:spacing w:after="0" w:line="240" w:lineRule="auto"/>
        <w:ind w:left="5812" w:right="-2"/>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(код і повна назва спеціальності)</w:t>
      </w:r>
    </w:p>
    <w:p w14:paraId="301522D0" w14:textId="77777777" w:rsidR="00D24176" w:rsidRPr="004A753E" w:rsidRDefault="00D24176" w:rsidP="00D24176">
      <w:pPr>
        <w:tabs>
          <w:tab w:val="left" w:pos="6096"/>
          <w:tab w:val="left" w:pos="9354"/>
        </w:tabs>
        <w:spacing w:after="0" w:line="288" w:lineRule="auto"/>
        <w:ind w:left="3686"/>
        <w:rPr>
          <w:rFonts w:ascii="Times New Roman" w:eastAsia="Calibri" w:hAnsi="Times New Roman" w:cs="Times New Roman"/>
          <w:sz w:val="28"/>
          <w:szCs w:val="28"/>
          <w:u w:val="single"/>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освітньо-наукова</w:t>
      </w:r>
      <w:r w:rsidRPr="004A753E">
        <w:rPr>
          <w:rFonts w:ascii="Times New Roman" w:eastAsia="Calibri" w:hAnsi="Times New Roman" w:cs="Times New Roman"/>
          <w:sz w:val="28"/>
          <w:szCs w:val="28"/>
          <w:u w:val="single"/>
        </w:rPr>
        <w:tab/>
      </w:r>
    </w:p>
    <w:p w14:paraId="35E5481A" w14:textId="77777777" w:rsidR="00D24176" w:rsidRPr="004A753E" w:rsidRDefault="00D24176" w:rsidP="00D24176">
      <w:pPr>
        <w:widowControl w:val="0"/>
        <w:tabs>
          <w:tab w:val="left" w:pos="6096"/>
        </w:tabs>
        <w:spacing w:after="0" w:line="240" w:lineRule="auto"/>
        <w:ind w:left="3544" w:right="-2"/>
        <w:jc w:val="right"/>
        <w:rPr>
          <w:rFonts w:ascii="Times New Roman" w:eastAsia="Times New Roman" w:hAnsi="Times New Roman" w:cs="Times New Roman"/>
          <w:sz w:val="28"/>
          <w:szCs w:val="24"/>
          <w:lang w:eastAsia="ru-RU"/>
        </w:rPr>
      </w:pPr>
    </w:p>
    <w:p w14:paraId="380BCC50" w14:textId="77777777" w:rsidR="00D24176" w:rsidRPr="004A753E" w:rsidRDefault="00D24176" w:rsidP="00D24176">
      <w:pPr>
        <w:widowControl w:val="0"/>
        <w:tabs>
          <w:tab w:val="left" w:pos="6096"/>
          <w:tab w:val="left" w:pos="9356"/>
        </w:tabs>
        <w:spacing w:after="0" w:line="240" w:lineRule="auto"/>
        <w:ind w:left="3686" w:right="-2"/>
        <w:jc w:val="both"/>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sz w:val="28"/>
          <w:szCs w:val="24"/>
          <w:lang w:eastAsia="ru-RU"/>
        </w:rPr>
        <w:t>Керівник</w:t>
      </w:r>
      <w:r w:rsidRPr="004A753E">
        <w:rPr>
          <w:rFonts w:ascii="Times New Roman" w:eastAsia="Times New Roman" w:hAnsi="Times New Roman" w:cs="Times New Roman"/>
          <w:sz w:val="28"/>
          <w:szCs w:val="24"/>
          <w:u w:val="single"/>
          <w:lang w:eastAsia="ru-RU"/>
        </w:rPr>
        <w:t xml:space="preserve">  </w:t>
      </w:r>
      <w:r w:rsidRPr="004A753E">
        <w:rPr>
          <w:rFonts w:ascii="Times New Roman" w:eastAsia="Times New Roman" w:hAnsi="Times New Roman" w:cs="Times New Roman"/>
          <w:sz w:val="28"/>
          <w:szCs w:val="24"/>
          <w:u w:val="single"/>
          <w:lang w:eastAsia="ru-RU"/>
        </w:rPr>
        <w:tab/>
        <w:t>доц. Наталія РУСАКОВА</w:t>
      </w:r>
      <w:r w:rsidRPr="004A753E">
        <w:rPr>
          <w:rFonts w:ascii="Times New Roman" w:eastAsia="Times New Roman" w:hAnsi="Times New Roman" w:cs="Times New Roman"/>
          <w:color w:val="000000"/>
          <w:sz w:val="28"/>
          <w:szCs w:val="28"/>
          <w:u w:val="single"/>
          <w:shd w:val="clear" w:color="auto" w:fill="FFFFFF"/>
          <w:lang w:eastAsia="ru-RU"/>
        </w:rPr>
        <w:tab/>
      </w:r>
    </w:p>
    <w:p w14:paraId="37A9DBC0" w14:textId="77777777" w:rsidR="00D24176" w:rsidRPr="004A753E" w:rsidRDefault="00D24176" w:rsidP="00D24176">
      <w:pPr>
        <w:widowControl w:val="0"/>
        <w:tabs>
          <w:tab w:val="left" w:pos="6096"/>
          <w:tab w:val="left" w:pos="9356"/>
        </w:tabs>
        <w:spacing w:after="0" w:line="240" w:lineRule="auto"/>
        <w:ind w:left="6096" w:right="-2"/>
        <w:jc w:val="both"/>
        <w:rPr>
          <w:rFonts w:ascii="Times New Roman" w:eastAsia="Times New Roman" w:hAnsi="Times New Roman" w:cs="Times New Roman"/>
          <w:color w:val="000000"/>
          <w:sz w:val="20"/>
          <w:szCs w:val="20"/>
          <w:shd w:val="clear" w:color="auto" w:fill="FFFFFF"/>
          <w:lang w:eastAsia="ru-RU"/>
        </w:rPr>
      </w:pPr>
      <w:r w:rsidRPr="004A753E">
        <w:rPr>
          <w:rFonts w:ascii="Times New Roman" w:eastAsia="Times New Roman" w:hAnsi="Times New Roman" w:cs="Times New Roman"/>
          <w:color w:val="000000"/>
          <w:sz w:val="20"/>
          <w:szCs w:val="20"/>
          <w:shd w:val="clear" w:color="auto" w:fill="FFFFFF"/>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color w:val="000000"/>
          <w:sz w:val="20"/>
          <w:szCs w:val="20"/>
          <w:shd w:val="clear" w:color="auto" w:fill="FFFFFF"/>
          <w:lang w:eastAsia="ru-RU"/>
        </w:rPr>
        <w:t>)</w:t>
      </w:r>
    </w:p>
    <w:p w14:paraId="0A60218E"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24F3FF08"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3F8BA375"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6B0A9944"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Допускається до захисту</w:t>
      </w:r>
    </w:p>
    <w:p w14:paraId="10A6B6C6" w14:textId="77777777" w:rsidR="00D24176" w:rsidRPr="004A753E" w:rsidRDefault="00D24176" w:rsidP="00D24176">
      <w:pPr>
        <w:widowControl w:val="0"/>
        <w:spacing w:after="0" w:line="240" w:lineRule="auto"/>
        <w:jc w:val="both"/>
        <w:rPr>
          <w:rFonts w:ascii="Times New Roman" w:eastAsia="Times New Roman" w:hAnsi="Times New Roman" w:cs="Times New Roman"/>
          <w:snapToGrid w:val="0"/>
          <w:sz w:val="28"/>
          <w:szCs w:val="20"/>
          <w:u w:val="single"/>
          <w:lang w:eastAsia="ru-RU"/>
        </w:rPr>
      </w:pPr>
      <w:r w:rsidRPr="004A753E">
        <w:rPr>
          <w:rFonts w:ascii="Times New Roman" w:eastAsia="Times New Roman" w:hAnsi="Times New Roman" w:cs="Times New Roman"/>
          <w:snapToGrid w:val="0"/>
          <w:sz w:val="28"/>
          <w:szCs w:val="20"/>
          <w:lang w:eastAsia="ru-RU"/>
        </w:rPr>
        <w:t xml:space="preserve">Зав. кафедри         </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t>___________</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u w:val="single"/>
          <w:lang w:eastAsia="ru-RU"/>
        </w:rPr>
        <w:t xml:space="preserve">  Кирило СМЕЛЯКОВ</w:t>
      </w:r>
      <w:r w:rsidRPr="004A753E">
        <w:rPr>
          <w:rFonts w:ascii="Times New Roman" w:eastAsia="Times New Roman" w:hAnsi="Times New Roman" w:cs="Times New Roman"/>
          <w:snapToGrid w:val="0"/>
          <w:sz w:val="28"/>
          <w:szCs w:val="20"/>
          <w:u w:val="single"/>
          <w:lang w:eastAsia="ru-RU"/>
        </w:rPr>
        <w:tab/>
      </w:r>
    </w:p>
    <w:p w14:paraId="66BE8126" w14:textId="77777777" w:rsidR="00D24176" w:rsidRPr="004A753E" w:rsidRDefault="00D24176" w:rsidP="00D24176">
      <w:pPr>
        <w:widowControl w:val="0"/>
        <w:tabs>
          <w:tab w:val="left" w:pos="7088"/>
        </w:tabs>
        <w:spacing w:after="0" w:line="240" w:lineRule="auto"/>
        <w:ind w:left="467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356D89FD"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p>
    <w:p w14:paraId="46537A10" w14:textId="77777777" w:rsidR="00756BEC" w:rsidRDefault="00756BEC" w:rsidP="00456529">
      <w:pPr>
        <w:widowControl w:val="0"/>
        <w:spacing w:after="0" w:line="240" w:lineRule="auto"/>
        <w:rPr>
          <w:rFonts w:ascii="Times New Roman" w:eastAsia="Times New Roman" w:hAnsi="Times New Roman" w:cs="Times New Roman"/>
          <w:caps/>
          <w:sz w:val="28"/>
          <w:szCs w:val="28"/>
          <w:lang w:val="ru-RU" w:eastAsia="ru-RU"/>
        </w:rPr>
      </w:pPr>
    </w:p>
    <w:p w14:paraId="0B7E98C6" w14:textId="77777777" w:rsidR="00456529"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12B7990F" w14:textId="77777777" w:rsidR="00456529" w:rsidRPr="00756BEC"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28777F9C" w14:textId="77777777" w:rsidR="00D24176" w:rsidRPr="004A753E" w:rsidRDefault="00D24176" w:rsidP="00D24176">
      <w:pPr>
        <w:widowControl w:val="0"/>
        <w:spacing w:after="0" w:line="240" w:lineRule="auto"/>
        <w:jc w:val="center"/>
        <w:rPr>
          <w:rFonts w:ascii="Times New Roman" w:eastAsia="Times New Roman" w:hAnsi="Times New Roman" w:cs="Times New Roman"/>
          <w:sz w:val="28"/>
          <w:szCs w:val="28"/>
          <w:lang w:eastAsia="ru-RU"/>
        </w:rPr>
      </w:pPr>
      <w:r w:rsidRPr="004A753E">
        <w:rPr>
          <w:rFonts w:ascii="Times New Roman" w:eastAsia="Times New Roman" w:hAnsi="Times New Roman" w:cs="Times New Roman"/>
          <w:caps/>
          <w:sz w:val="28"/>
          <w:szCs w:val="28"/>
          <w:lang w:eastAsia="ru-RU"/>
        </w:rPr>
        <w:t>202</w:t>
      </w:r>
      <w:r>
        <w:rPr>
          <w:rFonts w:ascii="Times New Roman" w:eastAsia="Times New Roman" w:hAnsi="Times New Roman" w:cs="Times New Roman"/>
          <w:caps/>
          <w:sz w:val="28"/>
          <w:szCs w:val="28"/>
          <w:lang w:val="ru-RU" w:eastAsia="ru-RU"/>
        </w:rPr>
        <w:t>6</w:t>
      </w:r>
      <w:r w:rsidRPr="004A753E">
        <w:rPr>
          <w:rFonts w:ascii="Times New Roman" w:eastAsia="Times New Roman" w:hAnsi="Times New Roman" w:cs="Times New Roman"/>
          <w:caps/>
          <w:sz w:val="28"/>
          <w:szCs w:val="28"/>
          <w:lang w:eastAsia="ru-RU"/>
        </w:rPr>
        <w:t xml:space="preserve"> </w:t>
      </w:r>
      <w:r w:rsidRPr="004A753E">
        <w:rPr>
          <w:rFonts w:ascii="Times New Roman" w:eastAsia="Times New Roman" w:hAnsi="Times New Roman" w:cs="Times New Roman"/>
          <w:sz w:val="28"/>
          <w:szCs w:val="28"/>
          <w:lang w:eastAsia="ru-RU"/>
        </w:rPr>
        <w:t>р.</w:t>
      </w:r>
      <w:r w:rsidRPr="004A753E">
        <w:rPr>
          <w:rFonts w:ascii="Times New Roman" w:eastAsia="Times New Roman" w:hAnsi="Times New Roman" w:cs="Times New Roman"/>
          <w:sz w:val="28"/>
          <w:szCs w:val="28"/>
          <w:lang w:eastAsia="ru-RU"/>
        </w:rPr>
        <w:br w:type="page"/>
      </w:r>
    </w:p>
    <w:p w14:paraId="0B674F21"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r w:rsidRPr="004A753E">
        <w:rPr>
          <w:rFonts w:ascii="Times New Roman" w:eastAsia="Times New Roman" w:hAnsi="Times New Roman" w:cs="Times New Roman"/>
          <w:caps/>
          <w:sz w:val="28"/>
          <w:szCs w:val="28"/>
          <w:lang w:eastAsia="ru-RU"/>
        </w:rPr>
        <w:lastRenderedPageBreak/>
        <w:t>Х</w:t>
      </w:r>
      <w:r w:rsidRPr="004A753E">
        <w:rPr>
          <w:rFonts w:ascii="Times New Roman" w:eastAsia="Times New Roman" w:hAnsi="Times New Roman" w:cs="Times New Roman"/>
          <w:sz w:val="28"/>
          <w:szCs w:val="28"/>
          <w:lang w:eastAsia="ru-RU"/>
        </w:rPr>
        <w:t>арківський національний університет радіоелектроніки</w:t>
      </w:r>
    </w:p>
    <w:p w14:paraId="15535518" w14:textId="77777777" w:rsidR="00D24176" w:rsidRPr="004A753E" w:rsidRDefault="00D24176" w:rsidP="00D24176">
      <w:pPr>
        <w:widowControl w:val="0"/>
        <w:tabs>
          <w:tab w:val="center" w:pos="4677"/>
          <w:tab w:val="right" w:pos="9355"/>
        </w:tabs>
        <w:spacing w:after="0" w:line="240" w:lineRule="auto"/>
        <w:ind w:firstLine="709"/>
        <w:rPr>
          <w:rFonts w:ascii="Times New Roman" w:eastAsia="Courier New" w:hAnsi="Times New Roman" w:cs="Times New Roman"/>
          <w:sz w:val="28"/>
          <w:szCs w:val="28"/>
          <w:lang w:eastAsia="ru-RU"/>
        </w:rPr>
      </w:pPr>
    </w:p>
    <w:p w14:paraId="38F444B9" w14:textId="77777777" w:rsidR="00D24176" w:rsidRPr="004A753E" w:rsidRDefault="00D24176" w:rsidP="00D24176">
      <w:pPr>
        <w:widowControl w:val="0"/>
        <w:tabs>
          <w:tab w:val="left" w:pos="3544"/>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Факультет</w:t>
      </w:r>
      <w:r w:rsidRPr="004A753E">
        <w:rPr>
          <w:rFonts w:ascii="Times New Roman" w:eastAsia="Times New Roman" w:hAnsi="Times New Roman" w:cs="Times New Roman"/>
          <w:sz w:val="28"/>
          <w:szCs w:val="28"/>
          <w:u w:val="single"/>
          <w:lang w:eastAsia="ru-RU"/>
        </w:rPr>
        <w:tab/>
        <w:t>комп’ютерних наук</w:t>
      </w:r>
      <w:r w:rsidRPr="004A753E">
        <w:rPr>
          <w:rFonts w:ascii="Times New Roman" w:eastAsia="Times New Roman" w:hAnsi="Times New Roman" w:cs="Times New Roman"/>
          <w:sz w:val="28"/>
          <w:szCs w:val="24"/>
          <w:u w:val="single"/>
          <w:lang w:eastAsia="ru-RU"/>
        </w:rPr>
        <w:tab/>
      </w:r>
    </w:p>
    <w:p w14:paraId="0DFD403B" w14:textId="77777777" w:rsidR="00D24176" w:rsidRPr="004A753E" w:rsidRDefault="00D24176" w:rsidP="00D24176">
      <w:pPr>
        <w:widowControl w:val="0"/>
        <w:tabs>
          <w:tab w:val="left" w:pos="3119"/>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Кафедра</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napToGrid w:val="0"/>
          <w:color w:val="000000"/>
          <w:sz w:val="28"/>
          <w:szCs w:val="28"/>
          <w:u w:val="single"/>
          <w:lang w:eastAsia="ru-RU"/>
        </w:rPr>
        <w:t>програмної інженерії</w:t>
      </w:r>
      <w:r w:rsidRPr="004A753E">
        <w:rPr>
          <w:rFonts w:ascii="Times New Roman" w:eastAsia="Times New Roman" w:hAnsi="Times New Roman" w:cs="Times New Roman"/>
          <w:sz w:val="28"/>
          <w:szCs w:val="28"/>
          <w:u w:val="single"/>
          <w:lang w:eastAsia="ru-RU"/>
        </w:rPr>
        <w:tab/>
      </w:r>
    </w:p>
    <w:p w14:paraId="4795D4CD"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Рівень вищої освіти</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napToGrid w:val="0"/>
          <w:sz w:val="28"/>
          <w:szCs w:val="20"/>
          <w:u w:val="single"/>
          <w:lang w:eastAsia="ru-RU"/>
        </w:rPr>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z w:val="28"/>
          <w:szCs w:val="24"/>
          <w:u w:val="single"/>
          <w:lang w:eastAsia="ru-RU"/>
        </w:rPr>
        <w:tab/>
      </w:r>
    </w:p>
    <w:p w14:paraId="5A118D3E" w14:textId="77777777" w:rsidR="00D24176" w:rsidRPr="004A753E" w:rsidRDefault="00D24176" w:rsidP="00D24176">
      <w:pPr>
        <w:widowControl w:val="0"/>
        <w:tabs>
          <w:tab w:val="left" w:pos="2835"/>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Спеціальність</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z w:val="28"/>
          <w:szCs w:val="28"/>
          <w:u w:val="single"/>
          <w:lang w:eastAsia="ru-RU"/>
        </w:rPr>
        <w:t>121 – Інженерія програмного забезпечення</w:t>
      </w:r>
      <w:r w:rsidRPr="004A753E">
        <w:rPr>
          <w:rFonts w:ascii="Times New Roman" w:eastAsia="Times New Roman" w:hAnsi="Times New Roman" w:cs="Times New Roman"/>
          <w:sz w:val="28"/>
          <w:szCs w:val="24"/>
          <w:u w:val="single"/>
          <w:lang w:eastAsia="ru-RU"/>
        </w:rPr>
        <w:tab/>
      </w:r>
    </w:p>
    <w:p w14:paraId="6E647C61" w14:textId="77777777" w:rsidR="00D24176" w:rsidRPr="004A753E" w:rsidRDefault="00D24176" w:rsidP="00D24176">
      <w:pPr>
        <w:widowControl w:val="0"/>
        <w:tabs>
          <w:tab w:val="left" w:pos="3402"/>
          <w:tab w:val="left" w:pos="9354"/>
        </w:tabs>
        <w:spacing w:after="0" w:line="240" w:lineRule="auto"/>
        <w:ind w:right="-5"/>
        <w:jc w:val="both"/>
        <w:rPr>
          <w:rFonts w:ascii="Times New Roman" w:eastAsia="Times New Roman" w:hAnsi="Times New Roman" w:cs="Times New Roman"/>
          <w:sz w:val="28"/>
          <w:szCs w:val="28"/>
          <w:lang w:eastAsia="ru-RU"/>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 xml:space="preserve">  освітньо-наукова програма</w:t>
      </w:r>
      <w:r w:rsidRPr="004A753E">
        <w:rPr>
          <w:rFonts w:ascii="Times New Roman" w:eastAsia="Calibri" w:hAnsi="Times New Roman" w:cs="Times New Roman"/>
          <w:sz w:val="28"/>
          <w:szCs w:val="28"/>
          <w:u w:val="single"/>
        </w:rPr>
        <w:tab/>
      </w:r>
    </w:p>
    <w:p w14:paraId="200494EB" w14:textId="77777777" w:rsidR="00D24176" w:rsidRPr="004A753E" w:rsidRDefault="00D24176" w:rsidP="00D24176">
      <w:pPr>
        <w:widowControl w:val="0"/>
        <w:tabs>
          <w:tab w:val="left" w:pos="2977"/>
          <w:tab w:val="left" w:pos="9354"/>
        </w:tabs>
        <w:spacing w:after="0" w:line="240" w:lineRule="auto"/>
        <w:ind w:right="-5"/>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Освітня програма</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pacing w:val="-6"/>
          <w:sz w:val="28"/>
          <w:szCs w:val="28"/>
          <w:u w:val="single"/>
          <w:lang w:eastAsia="ru-RU"/>
        </w:rPr>
        <w:t>Інженерія програмного забезпечення</w:t>
      </w:r>
      <w:r w:rsidRPr="004A753E">
        <w:rPr>
          <w:rFonts w:ascii="Times New Roman" w:eastAsia="Times New Roman" w:hAnsi="Times New Roman" w:cs="Times New Roman"/>
          <w:sz w:val="28"/>
          <w:szCs w:val="28"/>
          <w:u w:val="single"/>
          <w:lang w:eastAsia="ru-RU"/>
        </w:rPr>
        <w:tab/>
      </w:r>
    </w:p>
    <w:p w14:paraId="6AD1C2A0"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(шифр і назва)</w:t>
      </w:r>
    </w:p>
    <w:p w14:paraId="0C246A5E"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6C113D89"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6C72A31C" w14:textId="77777777" w:rsidR="00D24176" w:rsidRPr="004A753E" w:rsidRDefault="00D24176" w:rsidP="00D24176">
      <w:pPr>
        <w:widowControl w:val="0"/>
        <w:spacing w:after="0" w:line="240" w:lineRule="auto"/>
        <w:ind w:left="4964" w:firstLine="708"/>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ЗАТВЕРДЖУЮ:</w:t>
      </w:r>
    </w:p>
    <w:p w14:paraId="04E84A35" w14:textId="77777777" w:rsidR="00D24176" w:rsidRPr="00237941" w:rsidRDefault="00D24176" w:rsidP="00D24176">
      <w:pPr>
        <w:widowControl w:val="0"/>
        <w:spacing w:after="0" w:line="240" w:lineRule="auto"/>
        <w:ind w:left="4963" w:firstLine="709"/>
        <w:rPr>
          <w:rFonts w:ascii="Times New Roman" w:eastAsia="Times New Roman" w:hAnsi="Times New Roman" w:cs="Times New Roman"/>
          <w:sz w:val="28"/>
          <w:szCs w:val="28"/>
          <w:lang w:val="ru-RU" w:eastAsia="ru-RU"/>
        </w:rPr>
      </w:pPr>
      <w:r w:rsidRPr="004A753E">
        <w:rPr>
          <w:rFonts w:ascii="Times New Roman" w:eastAsia="Times New Roman" w:hAnsi="Times New Roman" w:cs="Times New Roman"/>
          <w:sz w:val="28"/>
          <w:szCs w:val="28"/>
          <w:lang w:eastAsia="ru-RU"/>
        </w:rPr>
        <w:t>Зав. кафедри</w:t>
      </w:r>
      <w:r>
        <w:rPr>
          <w:rFonts w:ascii="Times New Roman" w:eastAsia="Times New Roman" w:hAnsi="Times New Roman" w:cs="Times New Roman"/>
          <w:sz w:val="28"/>
          <w:szCs w:val="28"/>
          <w:lang w:eastAsia="ru-RU"/>
        </w:rPr>
        <w:t xml:space="preserve">    </w:t>
      </w:r>
      <w:r w:rsidRPr="00237941">
        <w:rPr>
          <w:rFonts w:ascii="Times New Roman" w:eastAsia="Times New Roman" w:hAnsi="Times New Roman" w:cs="Times New Roman"/>
          <w:sz w:val="28"/>
          <w:szCs w:val="28"/>
          <w:u w:val="single"/>
          <w:lang w:val="ru-RU" w:eastAsia="ru-RU"/>
        </w:rPr>
        <w:t>                    </w:t>
      </w:r>
      <w:r>
        <w:rPr>
          <w:rFonts w:ascii="Times New Roman" w:eastAsia="Times New Roman" w:hAnsi="Times New Roman" w:cs="Times New Roman"/>
          <w:sz w:val="28"/>
          <w:szCs w:val="28"/>
          <w:lang w:eastAsia="ru-RU"/>
        </w:rPr>
        <w:t xml:space="preserve"> </w:t>
      </w:r>
    </w:p>
    <w:p w14:paraId="5E738F6B" w14:textId="77777777" w:rsidR="00D24176" w:rsidRPr="004A753E" w:rsidRDefault="00D24176" w:rsidP="00D24176">
      <w:pPr>
        <w:widowControl w:val="0"/>
        <w:spacing w:after="0" w:line="240" w:lineRule="auto"/>
        <w:ind w:left="6379" w:hanging="17"/>
        <w:jc w:val="cente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w:t>
      </w:r>
    </w:p>
    <w:p w14:paraId="1251F69B" w14:textId="77777777" w:rsidR="00D24176" w:rsidRPr="004A753E" w:rsidRDefault="00D24176" w:rsidP="00D24176">
      <w:pPr>
        <w:widowControl w:val="0"/>
        <w:spacing w:after="0" w:line="240" w:lineRule="auto"/>
        <w:ind w:left="5229" w:firstLine="443"/>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color w:val="000000"/>
          <w:sz w:val="28"/>
          <w:szCs w:val="28"/>
          <w:lang w:eastAsia="ru-RU"/>
        </w:rPr>
        <w:t>«</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20</w:t>
      </w:r>
      <w:r w:rsidRPr="004A753E">
        <w:rPr>
          <w:rFonts w:ascii="Times New Roman" w:eastAsia="Times New Roman" w:hAnsi="Times New Roman" w:cs="Times New Roman"/>
          <w:color w:val="000000"/>
          <w:sz w:val="28"/>
          <w:szCs w:val="28"/>
          <w:u w:val="single"/>
          <w:lang w:eastAsia="ru-RU"/>
        </w:rPr>
        <w:t>2</w:t>
      </w:r>
      <w:r>
        <w:rPr>
          <w:rFonts w:ascii="Times New Roman" w:eastAsia="Times New Roman" w:hAnsi="Times New Roman" w:cs="Times New Roman"/>
          <w:color w:val="000000"/>
          <w:sz w:val="28"/>
          <w:szCs w:val="28"/>
          <w:u w:val="single"/>
          <w:lang w:val="ru-RU" w:eastAsia="ru-RU"/>
        </w:rPr>
        <w:t>6</w:t>
      </w:r>
      <w:r w:rsidRPr="004A753E">
        <w:rPr>
          <w:rFonts w:ascii="Times New Roman" w:eastAsia="Times New Roman" w:hAnsi="Times New Roman" w:cs="Times New Roman"/>
          <w:color w:val="000000"/>
          <w:sz w:val="28"/>
          <w:szCs w:val="28"/>
          <w:lang w:eastAsia="ru-RU"/>
        </w:rPr>
        <w:t xml:space="preserve">  р.</w:t>
      </w:r>
    </w:p>
    <w:p w14:paraId="6D6E6003"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 xml:space="preserve"> </w:t>
      </w:r>
    </w:p>
    <w:p w14:paraId="3E664CC6"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759C212B"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b/>
          <w:snapToGrid w:val="0"/>
          <w:sz w:val="28"/>
          <w:szCs w:val="28"/>
          <w:lang w:eastAsia="ru-RU"/>
        </w:rPr>
      </w:pPr>
      <w:r w:rsidRPr="004A753E">
        <w:rPr>
          <w:rFonts w:ascii="Times New Roman" w:eastAsia="Times New Roman" w:hAnsi="Times New Roman" w:cs="Times New Roman"/>
          <w:b/>
          <w:snapToGrid w:val="0"/>
          <w:sz w:val="28"/>
          <w:szCs w:val="28"/>
          <w:lang w:eastAsia="ru-RU"/>
        </w:rPr>
        <w:t>ЗАВДАННЯ</w:t>
      </w:r>
    </w:p>
    <w:p w14:paraId="01B15547"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НА КВАЛІФІКАЦІЙНУ РОБОТУ</w:t>
      </w:r>
    </w:p>
    <w:p w14:paraId="0B213294" w14:textId="77777777" w:rsidR="00D24176" w:rsidRPr="004A753E" w:rsidRDefault="00D24176" w:rsidP="00D24176">
      <w:pPr>
        <w:widowControl w:val="0"/>
        <w:spacing w:after="0" w:line="240" w:lineRule="auto"/>
        <w:ind w:firstLine="567"/>
        <w:jc w:val="center"/>
        <w:rPr>
          <w:rFonts w:ascii="Times New Roman" w:eastAsia="Times New Roman" w:hAnsi="Times New Roman" w:cs="Times New Roman"/>
          <w:sz w:val="28"/>
          <w:szCs w:val="24"/>
          <w:lang w:eastAsia="ru-RU"/>
        </w:rPr>
      </w:pPr>
    </w:p>
    <w:p w14:paraId="139E0A93" w14:textId="77777777" w:rsidR="00D24176" w:rsidRPr="004A753E" w:rsidRDefault="00D24176" w:rsidP="00D24176">
      <w:pPr>
        <w:widowControl w:val="0"/>
        <w:tabs>
          <w:tab w:val="left" w:pos="3544"/>
          <w:tab w:val="left" w:pos="9354"/>
        </w:tabs>
        <w:spacing w:after="0" w:line="240" w:lineRule="auto"/>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студентові</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iCs/>
          <w:color w:val="000000"/>
          <w:sz w:val="28"/>
          <w:szCs w:val="28"/>
          <w:u w:val="single"/>
          <w:lang w:eastAsia="ru-RU"/>
        </w:rPr>
        <w:t>Нестеренку Віталію Вячеславовичу</w:t>
      </w:r>
      <w:r w:rsidRPr="004A753E">
        <w:rPr>
          <w:rFonts w:ascii="Times New Roman" w:eastAsia="Times New Roman" w:hAnsi="Times New Roman" w:cs="Times New Roman"/>
          <w:sz w:val="28"/>
          <w:szCs w:val="28"/>
          <w:u w:val="single"/>
          <w:lang w:eastAsia="ru-RU"/>
        </w:rPr>
        <w:tab/>
      </w:r>
    </w:p>
    <w:p w14:paraId="3108535B" w14:textId="77777777" w:rsidR="00D24176" w:rsidRPr="004A753E" w:rsidRDefault="00D24176" w:rsidP="00D24176">
      <w:pPr>
        <w:widowControl w:val="0"/>
        <w:tabs>
          <w:tab w:val="right" w:pos="5940"/>
          <w:tab w:val="left" w:pos="9354"/>
        </w:tabs>
        <w:spacing w:after="0" w:line="240" w:lineRule="auto"/>
        <w:ind w:firstLine="567"/>
        <w:rPr>
          <w:rFonts w:ascii="Times New Roman" w:eastAsia="Times New Roman" w:hAnsi="Times New Roman" w:cs="Times New Roman"/>
          <w:sz w:val="28"/>
          <w:szCs w:val="28"/>
          <w:vertAlign w:val="superscript"/>
          <w:lang w:eastAsia="ru-RU"/>
        </w:rPr>
      </w:pPr>
      <w:r w:rsidRPr="004A753E">
        <w:rPr>
          <w:rFonts w:ascii="Times New Roman" w:eastAsia="Times New Roman" w:hAnsi="Times New Roman" w:cs="Times New Roman"/>
          <w:sz w:val="28"/>
          <w:szCs w:val="28"/>
          <w:vertAlign w:val="superscript"/>
          <w:lang w:eastAsia="ru-RU"/>
        </w:rPr>
        <w:tab/>
        <w:t>(прізвище, ім’я, по батькові)</w:t>
      </w:r>
    </w:p>
    <w:p w14:paraId="277289DD" w14:textId="77777777" w:rsidR="00D24176" w:rsidRPr="004A753E" w:rsidRDefault="00D24176" w:rsidP="00D24176">
      <w:pPr>
        <w:pStyle w:val="2"/>
        <w:numPr>
          <w:ilvl w:val="0"/>
          <w:numId w:val="2"/>
        </w:numPr>
        <w:rPr>
          <w:rFonts w:ascii="Times New Roman" w:hAnsi="Times New Roman"/>
          <w:sz w:val="28"/>
          <w:szCs w:val="28"/>
        </w:rPr>
      </w:pPr>
      <w:r w:rsidRPr="004A753E">
        <w:rPr>
          <w:rFonts w:ascii="Times New Roman" w:hAnsi="Times New Roman"/>
          <w:sz w:val="28"/>
          <w:szCs w:val="28"/>
        </w:rPr>
        <w:t xml:space="preserve">Тема роботи </w:t>
      </w:r>
      <w:r w:rsidRPr="004A753E">
        <w:rPr>
          <w:rFonts w:ascii="Times New Roman" w:hAnsi="Times New Roman"/>
          <w:sz w:val="28"/>
          <w:szCs w:val="28"/>
          <w:u w:val="single"/>
        </w:rPr>
        <w:t>«Дослідження моделей векторних ембеддінгів для семантичного пошуку текстових даних у корпоративних базах знань»</w:t>
      </w:r>
      <w:r w:rsidRPr="004A753E">
        <w:rPr>
          <w:rFonts w:ascii="Times New Roman" w:hAnsi="Times New Roman"/>
          <w:sz w:val="28"/>
          <w:szCs w:val="28"/>
        </w:rPr>
        <w:t>.</w:t>
      </w:r>
    </w:p>
    <w:p w14:paraId="701F9D2A"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Термін подання студентом роботи до екзаменаційної комісії</w:t>
      </w:r>
      <w:r w:rsidRPr="004A753E">
        <w:rPr>
          <w:rFonts w:ascii="Times New Roman" w:hAnsi="Times New Roman"/>
          <w:sz w:val="28"/>
          <w:szCs w:val="28"/>
          <w:u w:val="single"/>
        </w:rPr>
        <w:t xml:space="preserve"> 14.06.202</w:t>
      </w:r>
      <w:r>
        <w:rPr>
          <w:rFonts w:ascii="Times New Roman" w:hAnsi="Times New Roman"/>
          <w:sz w:val="28"/>
          <w:szCs w:val="28"/>
          <w:u w:val="single"/>
          <w:lang w:val="ru-RU"/>
        </w:rPr>
        <w:t>6</w:t>
      </w:r>
      <w:r w:rsidRPr="004A753E">
        <w:rPr>
          <w:rFonts w:ascii="Times New Roman" w:hAnsi="Times New Roman"/>
          <w:sz w:val="28"/>
          <w:szCs w:val="28"/>
          <w:u w:val="single"/>
        </w:rPr>
        <w:tab/>
      </w:r>
    </w:p>
    <w:p w14:paraId="07DD4D75"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Вихідні дані до проєкту: </w:t>
      </w:r>
      <w:r w:rsidRPr="004A753E">
        <w:rPr>
          <w:rFonts w:ascii="Times New Roman" w:hAnsi="Times New Roman"/>
          <w:sz w:val="28"/>
          <w:szCs w:val="28"/>
          <w:u w:val="single"/>
        </w:rPr>
        <w:t xml:space="preserve">моделі векторного представлення текстової інформації </w:t>
      </w:r>
      <w:r w:rsidR="00603AA8" w:rsidRPr="00603AA8">
        <w:rPr>
          <w:rFonts w:ascii="Times New Roman" w:hAnsi="Times New Roman"/>
          <w:sz w:val="28"/>
          <w:szCs w:val="28"/>
          <w:u w:val="single"/>
        </w:rPr>
        <w:t>BGE-M3, E5-base, nomic-embed-text та Qwen3-Embedding</w:t>
      </w:r>
      <w:r w:rsidRPr="004A753E">
        <w:rPr>
          <w:rFonts w:ascii="Times New Roman" w:hAnsi="Times New Roman"/>
          <w:sz w:val="28"/>
          <w:szCs w:val="28"/>
          <w:u w:val="single"/>
        </w:rPr>
        <w:t>,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p>
    <w:p w14:paraId="4FF140AB" w14:textId="77777777" w:rsidR="00D24176" w:rsidRPr="004A753E" w:rsidRDefault="00D24176" w:rsidP="00D24176">
      <w:pPr>
        <w:pStyle w:val="5"/>
        <w:numPr>
          <w:ilvl w:val="0"/>
          <w:numId w:val="3"/>
        </w:numPr>
        <w:tabs>
          <w:tab w:val="num" w:pos="426"/>
        </w:tabs>
        <w:suppressAutoHyphens/>
        <w:spacing w:line="360" w:lineRule="auto"/>
        <w:ind w:left="0" w:firstLine="0"/>
        <w:jc w:val="both"/>
        <w:rPr>
          <w:i/>
          <w:sz w:val="28"/>
          <w:szCs w:val="28"/>
          <w:u w:val="single"/>
        </w:rPr>
      </w:pPr>
      <w:r w:rsidRPr="004A753E">
        <w:rPr>
          <w:sz w:val="28"/>
          <w:szCs w:val="28"/>
        </w:rPr>
        <w:t xml:space="preserve">Перелік питань, які потрібно опрацювати в роботі: </w:t>
      </w:r>
      <w:r w:rsidRPr="004A753E">
        <w:rPr>
          <w:iCs/>
          <w:sz w:val="28"/>
          <w:szCs w:val="28"/>
          <w:u w:val="single"/>
        </w:rPr>
        <w:t>вступ, аналіз предметної</w:t>
      </w:r>
      <w:r w:rsidRPr="004A753E">
        <w:rPr>
          <w:iCs/>
          <w:sz w:val="28"/>
          <w:szCs w:val="28"/>
        </w:rPr>
        <w:t xml:space="preserve"> </w:t>
      </w:r>
      <w:r w:rsidRPr="004A753E">
        <w:rPr>
          <w:iCs/>
          <w:sz w:val="28"/>
          <w:szCs w:val="28"/>
          <w:u w:val="single"/>
        </w:rPr>
        <w:t>області, огляд й аналіз літературних, наукових джерел, постановка задачі, теоретичне дослідження, висновки, перелік джерел посилань.</w:t>
      </w:r>
    </w:p>
    <w:p w14:paraId="754ABEAD"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4F81FBE4" w14:textId="77777777" w:rsidR="000C3A71" w:rsidRPr="004A753E" w:rsidRDefault="000C3A71" w:rsidP="000C3A71">
      <w:pPr>
        <w:widowControl w:val="0"/>
        <w:spacing w:after="240" w:line="360" w:lineRule="auto"/>
        <w:jc w:val="center"/>
        <w:rPr>
          <w:rFonts w:ascii="Times New Roman" w:eastAsia="Times New Roman" w:hAnsi="Times New Roman" w:cs="Times New Roman"/>
          <w:b/>
          <w:sz w:val="28"/>
          <w:szCs w:val="28"/>
          <w:lang w:eastAsia="ru-RU"/>
        </w:rPr>
      </w:pPr>
      <w:r w:rsidRPr="004A753E">
        <w:rPr>
          <w:rFonts w:ascii="Times New Roman" w:eastAsia="Times New Roman" w:hAnsi="Times New Roman" w:cs="Times New Roman"/>
          <w:b/>
          <w:sz w:val="28"/>
          <w:szCs w:val="28"/>
          <w:lang w:eastAsia="ru-RU"/>
        </w:rPr>
        <w:lastRenderedPageBreak/>
        <w:t>КАЛЕНДАРНИЙ ПЛАН</w:t>
      </w:r>
    </w:p>
    <w:tbl>
      <w:tblPr>
        <w:tblW w:w="9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9"/>
        <w:gridCol w:w="4482"/>
        <w:gridCol w:w="2842"/>
        <w:gridCol w:w="1576"/>
      </w:tblGrid>
      <w:tr w:rsidR="000C3A71" w:rsidRPr="004A753E" w14:paraId="4CC1325E"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vAlign w:val="center"/>
            <w:hideMark/>
          </w:tcPr>
          <w:p w14:paraId="48A93C35" w14:textId="77777777" w:rsidR="000C3A71" w:rsidRPr="004A753E" w:rsidRDefault="000C3A71" w:rsidP="003849C7">
            <w:pPr>
              <w:widowControl w:val="0"/>
              <w:spacing w:after="0" w:line="360" w:lineRule="auto"/>
              <w:ind w:right="-108"/>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w:t>
            </w:r>
          </w:p>
        </w:tc>
        <w:tc>
          <w:tcPr>
            <w:tcW w:w="4482" w:type="dxa"/>
            <w:tcBorders>
              <w:top w:val="single" w:sz="4" w:space="0" w:color="auto"/>
              <w:left w:val="single" w:sz="4" w:space="0" w:color="auto"/>
              <w:bottom w:val="single" w:sz="4" w:space="0" w:color="auto"/>
              <w:right w:val="single" w:sz="4" w:space="0" w:color="auto"/>
            </w:tcBorders>
            <w:vAlign w:val="center"/>
            <w:hideMark/>
          </w:tcPr>
          <w:p w14:paraId="1F77AA0D"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Назва етапів роботи</w:t>
            </w:r>
          </w:p>
        </w:tc>
        <w:tc>
          <w:tcPr>
            <w:tcW w:w="2842" w:type="dxa"/>
            <w:tcBorders>
              <w:top w:val="single" w:sz="4" w:space="0" w:color="auto"/>
              <w:left w:val="single" w:sz="4" w:space="0" w:color="auto"/>
              <w:bottom w:val="single" w:sz="4" w:space="0" w:color="auto"/>
              <w:right w:val="single" w:sz="4" w:space="0" w:color="auto"/>
            </w:tcBorders>
            <w:vAlign w:val="center"/>
            <w:hideMark/>
          </w:tcPr>
          <w:p w14:paraId="4CC384AC"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Термін виконання етапів роботи</w:t>
            </w:r>
          </w:p>
        </w:tc>
        <w:tc>
          <w:tcPr>
            <w:tcW w:w="1576" w:type="dxa"/>
            <w:tcBorders>
              <w:top w:val="single" w:sz="4" w:space="0" w:color="auto"/>
              <w:left w:val="single" w:sz="4" w:space="0" w:color="auto"/>
              <w:bottom w:val="single" w:sz="4" w:space="0" w:color="auto"/>
              <w:right w:val="single" w:sz="4" w:space="0" w:color="auto"/>
            </w:tcBorders>
            <w:vAlign w:val="center"/>
            <w:hideMark/>
          </w:tcPr>
          <w:p w14:paraId="03C58D0F"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Примітка</w:t>
            </w:r>
          </w:p>
        </w:tc>
      </w:tr>
      <w:tr w:rsidR="000C3A71" w:rsidRPr="004A753E" w14:paraId="22E4255F"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AB629A6"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968958E"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Отримання завдання</w:t>
            </w:r>
          </w:p>
        </w:tc>
        <w:tc>
          <w:tcPr>
            <w:tcW w:w="2842" w:type="dxa"/>
            <w:tcBorders>
              <w:top w:val="single" w:sz="4" w:space="0" w:color="auto"/>
              <w:left w:val="single" w:sz="4" w:space="0" w:color="auto"/>
              <w:bottom w:val="single" w:sz="4" w:space="0" w:color="auto"/>
              <w:right w:val="single" w:sz="4" w:space="0" w:color="auto"/>
            </w:tcBorders>
            <w:vAlign w:val="center"/>
          </w:tcPr>
          <w:p w14:paraId="2C3E30AB" w14:textId="77777777" w:rsidR="000C3A71" w:rsidRPr="004A753E" w:rsidRDefault="000C3A71" w:rsidP="003849C7">
            <w:pPr>
              <w:spacing w:after="0"/>
              <w:jc w:val="both"/>
              <w:rPr>
                <w:rFonts w:ascii="Times New Roman" w:hAnsi="Times New Roman" w:cs="Times New Roman"/>
                <w:color w:val="000000"/>
                <w:sz w:val="20"/>
                <w:szCs w:val="20"/>
              </w:rPr>
            </w:pPr>
          </w:p>
        </w:tc>
        <w:tc>
          <w:tcPr>
            <w:tcW w:w="1576" w:type="dxa"/>
            <w:tcBorders>
              <w:top w:val="single" w:sz="4" w:space="0" w:color="auto"/>
              <w:left w:val="single" w:sz="4" w:space="0" w:color="auto"/>
              <w:bottom w:val="single" w:sz="4" w:space="0" w:color="auto"/>
              <w:right w:val="single" w:sz="4" w:space="0" w:color="auto"/>
            </w:tcBorders>
          </w:tcPr>
          <w:p w14:paraId="68DDDFEB"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5F882C92"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57A6FAD"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51B023B"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Аналіз предметної галузі і постановка задачі</w:t>
            </w:r>
          </w:p>
        </w:tc>
        <w:tc>
          <w:tcPr>
            <w:tcW w:w="2842" w:type="dxa"/>
            <w:tcBorders>
              <w:top w:val="single" w:sz="4" w:space="0" w:color="auto"/>
              <w:left w:val="single" w:sz="4" w:space="0" w:color="auto"/>
              <w:bottom w:val="single" w:sz="4" w:space="0" w:color="auto"/>
              <w:right w:val="single" w:sz="4" w:space="0" w:color="auto"/>
            </w:tcBorders>
            <w:vAlign w:val="center"/>
          </w:tcPr>
          <w:p w14:paraId="58318F16"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004B304A"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4F999C52"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622C4E5"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EE83D9C"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2E908142"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78BB96EB"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6B917D3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30EE5CE"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D92FEE0"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0B48DEEC"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059CCDD8"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79D1CB5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477E2F41"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EE79CF7"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Підготовка до апробації результатів дослідження. Публікація матеріалів</w:t>
            </w:r>
          </w:p>
        </w:tc>
        <w:tc>
          <w:tcPr>
            <w:tcW w:w="2842" w:type="dxa"/>
            <w:tcBorders>
              <w:top w:val="single" w:sz="4" w:space="0" w:color="auto"/>
              <w:left w:val="single" w:sz="4" w:space="0" w:color="auto"/>
              <w:bottom w:val="single" w:sz="4" w:space="0" w:color="auto"/>
              <w:right w:val="single" w:sz="4" w:space="0" w:color="auto"/>
            </w:tcBorders>
            <w:vAlign w:val="center"/>
          </w:tcPr>
          <w:p w14:paraId="267D8D18"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399A91A2"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3798400E"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073B4FC"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1F2E74F"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0EA0B1A6"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45CBD431"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05AB41B4"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6DE3446"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5883D70"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Підготовка пояснювальної записки</w:t>
            </w:r>
          </w:p>
        </w:tc>
        <w:tc>
          <w:tcPr>
            <w:tcW w:w="2842" w:type="dxa"/>
            <w:tcBorders>
              <w:top w:val="single" w:sz="4" w:space="0" w:color="auto"/>
              <w:left w:val="single" w:sz="4" w:space="0" w:color="auto"/>
              <w:bottom w:val="single" w:sz="4" w:space="0" w:color="auto"/>
              <w:right w:val="single" w:sz="4" w:space="0" w:color="auto"/>
            </w:tcBorders>
            <w:vAlign w:val="center"/>
          </w:tcPr>
          <w:p w14:paraId="06A9F3FE"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410205F4"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7E520B1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60444A0"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CC96460"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Підготовка презентації та доповіді</w:t>
            </w:r>
          </w:p>
        </w:tc>
        <w:tc>
          <w:tcPr>
            <w:tcW w:w="2842" w:type="dxa"/>
            <w:tcBorders>
              <w:top w:val="single" w:sz="4" w:space="0" w:color="auto"/>
              <w:left w:val="single" w:sz="4" w:space="0" w:color="auto"/>
              <w:bottom w:val="single" w:sz="4" w:space="0" w:color="auto"/>
              <w:right w:val="single" w:sz="4" w:space="0" w:color="auto"/>
            </w:tcBorders>
            <w:vAlign w:val="center"/>
          </w:tcPr>
          <w:p w14:paraId="151C7DD6"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01142EBF"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28EA8C19"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C811414"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EEC1FA6"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Перевірка на плагіат</w:t>
            </w:r>
          </w:p>
        </w:tc>
        <w:tc>
          <w:tcPr>
            <w:tcW w:w="2842" w:type="dxa"/>
            <w:tcBorders>
              <w:top w:val="single" w:sz="4" w:space="0" w:color="auto"/>
              <w:left w:val="single" w:sz="4" w:space="0" w:color="auto"/>
              <w:bottom w:val="single" w:sz="4" w:space="0" w:color="auto"/>
              <w:right w:val="single" w:sz="4" w:space="0" w:color="auto"/>
            </w:tcBorders>
            <w:vAlign w:val="center"/>
          </w:tcPr>
          <w:p w14:paraId="73872215"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2233665C"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5137A27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490D6928"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28807B6"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Нормоконтроль</w:t>
            </w:r>
          </w:p>
        </w:tc>
        <w:tc>
          <w:tcPr>
            <w:tcW w:w="2842" w:type="dxa"/>
            <w:tcBorders>
              <w:top w:val="single" w:sz="4" w:space="0" w:color="auto"/>
              <w:left w:val="single" w:sz="4" w:space="0" w:color="auto"/>
              <w:bottom w:val="single" w:sz="4" w:space="0" w:color="auto"/>
              <w:right w:val="single" w:sz="4" w:space="0" w:color="auto"/>
            </w:tcBorders>
            <w:vAlign w:val="center"/>
          </w:tcPr>
          <w:p w14:paraId="579CA556"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2F7FB460"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1C742546"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E5F7B2D"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0055B0C"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Рецензування</w:t>
            </w:r>
          </w:p>
        </w:tc>
        <w:tc>
          <w:tcPr>
            <w:tcW w:w="2842" w:type="dxa"/>
            <w:tcBorders>
              <w:top w:val="single" w:sz="4" w:space="0" w:color="auto"/>
              <w:left w:val="single" w:sz="4" w:space="0" w:color="auto"/>
              <w:bottom w:val="single" w:sz="4" w:space="0" w:color="auto"/>
              <w:right w:val="single" w:sz="4" w:space="0" w:color="auto"/>
            </w:tcBorders>
            <w:vAlign w:val="center"/>
          </w:tcPr>
          <w:p w14:paraId="38828BD7"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033B7E97"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31CB1849"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EC6ADAC"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70175A8"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Попередній захист</w:t>
            </w:r>
          </w:p>
        </w:tc>
        <w:tc>
          <w:tcPr>
            <w:tcW w:w="2842" w:type="dxa"/>
            <w:tcBorders>
              <w:top w:val="single" w:sz="4" w:space="0" w:color="auto"/>
              <w:left w:val="single" w:sz="4" w:space="0" w:color="auto"/>
              <w:bottom w:val="single" w:sz="4" w:space="0" w:color="auto"/>
              <w:right w:val="single" w:sz="4" w:space="0" w:color="auto"/>
            </w:tcBorders>
            <w:vAlign w:val="center"/>
          </w:tcPr>
          <w:p w14:paraId="2E0B5D2A"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0501D167"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35691D88"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76F8761"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CA96C6D"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Занесення диплома в електронний архів</w:t>
            </w:r>
          </w:p>
        </w:tc>
        <w:tc>
          <w:tcPr>
            <w:tcW w:w="2842" w:type="dxa"/>
            <w:tcBorders>
              <w:top w:val="single" w:sz="4" w:space="0" w:color="auto"/>
              <w:left w:val="single" w:sz="4" w:space="0" w:color="auto"/>
              <w:bottom w:val="single" w:sz="4" w:space="0" w:color="auto"/>
              <w:right w:val="single" w:sz="4" w:space="0" w:color="auto"/>
            </w:tcBorders>
            <w:vAlign w:val="center"/>
          </w:tcPr>
          <w:p w14:paraId="3AB189C9"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47FFA4FB"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52721F99"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C9EB6E9"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0FDBCD95"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Допуск до захисту у зав. кафедри</w:t>
            </w:r>
          </w:p>
        </w:tc>
        <w:tc>
          <w:tcPr>
            <w:tcW w:w="2842" w:type="dxa"/>
            <w:tcBorders>
              <w:top w:val="single" w:sz="4" w:space="0" w:color="auto"/>
              <w:left w:val="single" w:sz="4" w:space="0" w:color="auto"/>
              <w:bottom w:val="single" w:sz="4" w:space="0" w:color="auto"/>
              <w:right w:val="single" w:sz="4" w:space="0" w:color="auto"/>
            </w:tcBorders>
            <w:vAlign w:val="center"/>
          </w:tcPr>
          <w:p w14:paraId="7E6A84CC"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577584BD"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bl>
    <w:p w14:paraId="7F3321B8"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67A19AAF" w14:textId="77777777" w:rsidR="000C3A71" w:rsidRPr="004A753E" w:rsidRDefault="000C3A71" w:rsidP="000C3A71">
      <w:pPr>
        <w:widowControl w:val="0"/>
        <w:spacing w:after="0" w:line="36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 xml:space="preserve">Дата видачі завдання </w:t>
      </w:r>
      <w:r w:rsidRPr="004A753E">
        <w:rPr>
          <w:rFonts w:ascii="Times New Roman" w:eastAsia="Times New Roman" w:hAnsi="Times New Roman" w:cs="Times New Roman"/>
          <w:sz w:val="28"/>
          <w:szCs w:val="28"/>
          <w:u w:val="single"/>
          <w:lang w:eastAsia="ru-RU"/>
        </w:rPr>
        <w:t>1 жовтня. 202</w:t>
      </w:r>
      <w:r>
        <w:rPr>
          <w:rFonts w:ascii="Times New Roman" w:eastAsia="Times New Roman" w:hAnsi="Times New Roman" w:cs="Times New Roman"/>
          <w:sz w:val="28"/>
          <w:szCs w:val="28"/>
          <w:u w:val="single"/>
          <w:lang w:val="ru-RU" w:eastAsia="ru-RU"/>
        </w:rPr>
        <w:t xml:space="preserve">6 </w:t>
      </w:r>
      <w:r w:rsidRPr="004A753E">
        <w:rPr>
          <w:rFonts w:ascii="Times New Roman" w:eastAsia="Times New Roman" w:hAnsi="Times New Roman" w:cs="Times New Roman"/>
          <w:sz w:val="28"/>
          <w:szCs w:val="28"/>
          <w:u w:val="single"/>
          <w:lang w:eastAsia="ru-RU"/>
        </w:rPr>
        <w:t>р.</w:t>
      </w:r>
    </w:p>
    <w:p w14:paraId="3DB81BBE"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5B0D1EA4" w14:textId="77777777" w:rsidR="000C3A71" w:rsidRPr="004A753E" w:rsidRDefault="000C3A71" w:rsidP="000C3A71">
      <w:pPr>
        <w:widowControl w:val="0"/>
        <w:tabs>
          <w:tab w:val="left" w:pos="2790"/>
          <w:tab w:val="center" w:pos="3261"/>
        </w:tabs>
        <w:spacing w:after="0" w:line="24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bCs/>
          <w:sz w:val="28"/>
          <w:szCs w:val="28"/>
          <w:lang w:eastAsia="ru-RU"/>
        </w:rPr>
        <w:t>Студент</w:t>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t>Віталій НЕСТЕРЕНКО</w:t>
      </w:r>
      <w:r w:rsidRPr="004A753E">
        <w:rPr>
          <w:rFonts w:ascii="Times New Roman" w:eastAsia="Times New Roman" w:hAnsi="Times New Roman" w:cs="Times New Roman"/>
          <w:bCs/>
          <w:color w:val="000000"/>
          <w:sz w:val="28"/>
          <w:szCs w:val="28"/>
          <w:u w:val="single"/>
          <w:lang w:eastAsia="ru-RU"/>
        </w:rPr>
        <w:tab/>
      </w:r>
    </w:p>
    <w:p w14:paraId="215D5285" w14:textId="77777777" w:rsidR="000C3A71" w:rsidRPr="004A753E" w:rsidRDefault="000C3A71" w:rsidP="000C3A71">
      <w:pPr>
        <w:widowControl w:val="0"/>
        <w:tabs>
          <w:tab w:val="center" w:pos="4860"/>
        </w:tabs>
        <w:spacing w:after="0" w:line="360" w:lineRule="auto"/>
        <w:ind w:left="567" w:firstLine="226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 xml:space="preserve">             (підпис)</w:t>
      </w:r>
    </w:p>
    <w:p w14:paraId="14338319" w14:textId="77777777" w:rsidR="000C3A71" w:rsidRPr="004A753E" w:rsidRDefault="000C3A71" w:rsidP="000C3A71">
      <w:pPr>
        <w:widowControl w:val="0"/>
        <w:tabs>
          <w:tab w:val="left" w:pos="2127"/>
          <w:tab w:val="left" w:pos="2694"/>
          <w:tab w:val="left" w:pos="4962"/>
          <w:tab w:val="left" w:pos="5245"/>
        </w:tabs>
        <w:spacing w:after="0" w:line="240" w:lineRule="auto"/>
        <w:rPr>
          <w:rFonts w:ascii="Times New Roman" w:eastAsia="Times New Roman" w:hAnsi="Times New Roman" w:cs="Times New Roman"/>
          <w:sz w:val="28"/>
          <w:szCs w:val="28"/>
          <w:lang w:eastAsia="ru-RU"/>
        </w:rPr>
      </w:pPr>
    </w:p>
    <w:p w14:paraId="17391433" w14:textId="77777777" w:rsidR="000C3A71" w:rsidRPr="004A753E" w:rsidRDefault="000C3A71" w:rsidP="000C3A71">
      <w:pPr>
        <w:widowControl w:val="0"/>
        <w:tabs>
          <w:tab w:val="left" w:pos="2127"/>
          <w:tab w:val="left" w:pos="2694"/>
          <w:tab w:val="left" w:pos="4962"/>
          <w:tab w:val="left" w:pos="5245"/>
        </w:tabs>
        <w:spacing w:after="0" w:line="240" w:lineRule="auto"/>
        <w:ind w:firstLine="709"/>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sz w:val="28"/>
          <w:szCs w:val="28"/>
          <w:lang w:eastAsia="ru-RU"/>
        </w:rPr>
        <w:t xml:space="preserve">Керівник роботи </w:t>
      </w:r>
      <w:r w:rsidRPr="000C3A71">
        <w:rPr>
          <w:rFonts w:ascii="Times New Roman" w:eastAsia="Times New Roman" w:hAnsi="Times New Roman" w:cs="Times New Roman"/>
          <w:sz w:val="28"/>
          <w:szCs w:val="28"/>
          <w:u w:val="single"/>
          <w:lang w:eastAsia="ru-RU"/>
        </w:rPr>
        <w:t>        </w:t>
      </w:r>
      <w:r w:rsidR="00DA6809">
        <w:rPr>
          <w:rFonts w:ascii="Times New Roman" w:eastAsia="Times New Roman" w:hAnsi="Times New Roman" w:cs="Times New Roman"/>
          <w:sz w:val="28"/>
          <w:szCs w:val="28"/>
          <w:u w:val="single"/>
          <w:lang w:eastAsia="ru-RU"/>
        </w:rPr>
        <w:t>   </w:t>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u w:val="single"/>
          <w:lang w:eastAsia="ru-RU"/>
        </w:rPr>
        <w:tab/>
        <w:t xml:space="preserve">доц. </w:t>
      </w:r>
      <w:r w:rsidRPr="004A753E">
        <w:rPr>
          <w:rFonts w:ascii="Times New Roman" w:eastAsia="Times New Roman" w:hAnsi="Times New Roman" w:cs="Times New Roman"/>
          <w:sz w:val="28"/>
          <w:szCs w:val="24"/>
          <w:u w:val="single"/>
          <w:lang w:eastAsia="ru-RU"/>
        </w:rPr>
        <w:t>Наталія РУСАКОВА</w:t>
      </w:r>
    </w:p>
    <w:p w14:paraId="03C8B243" w14:textId="77777777" w:rsidR="000C3A71" w:rsidRPr="004A753E" w:rsidRDefault="000C3A71" w:rsidP="000C3A71">
      <w:pPr>
        <w:widowControl w:val="0"/>
        <w:tabs>
          <w:tab w:val="left" w:pos="5103"/>
        </w:tabs>
        <w:spacing w:after="0" w:line="360" w:lineRule="auto"/>
        <w:ind w:left="567" w:firstLine="2694"/>
        <w:rPr>
          <w:rFonts w:ascii="Times New Roman" w:eastAsia="Times New Roman" w:hAnsi="Times New Roman" w:cs="Times New Roman"/>
          <w:sz w:val="20"/>
          <w:szCs w:val="20"/>
          <w:lang w:eastAsia="ru-RU"/>
        </w:rPr>
      </w:pPr>
      <w:r w:rsidRPr="004A753E">
        <w:rPr>
          <w:rFonts w:ascii="Times New Roman" w:eastAsia="Times New Roman" w:hAnsi="Times New Roman" w:cs="Times New Roman"/>
          <w:color w:val="000000"/>
          <w:sz w:val="20"/>
          <w:szCs w:val="20"/>
          <w:lang w:eastAsia="ru-RU"/>
        </w:rPr>
        <w:t xml:space="preserve">      (підпис)</w:t>
      </w:r>
      <w:r w:rsidRPr="004A753E">
        <w:rPr>
          <w:rFonts w:ascii="Times New Roman" w:eastAsia="Times New Roman" w:hAnsi="Times New Roman" w:cs="Times New Roman"/>
          <w:color w:val="000000"/>
          <w:sz w:val="20"/>
          <w:szCs w:val="20"/>
          <w:lang w:eastAsia="ru-RU"/>
        </w:rPr>
        <w:tab/>
        <w:t xml:space="preserve">                </w:t>
      </w:r>
      <w:r w:rsidRPr="004A753E">
        <w:rPr>
          <w:rFonts w:ascii="Times New Roman" w:eastAsia="Times New Roman" w:hAnsi="Times New Roman" w:cs="Times New Roman"/>
          <w:sz w:val="20"/>
          <w:szCs w:val="20"/>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456B5DA0" w14:textId="77777777"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42F3A030"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17551BD8" w14:textId="3AE17E53" w:rsidR="00C7296D" w:rsidRPr="004A753E" w:rsidRDefault="00C7296D" w:rsidP="00C7296D">
      <w:pPr>
        <w:pStyle w:val="a"/>
      </w:pPr>
      <w:r w:rsidRPr="004A753E">
        <w:t xml:space="preserve">Пояснювальна записка містить: </w:t>
      </w:r>
      <w:r>
        <w:rPr>
          <w:lang w:val="ru-RU"/>
        </w:rPr>
        <w:t>1</w:t>
      </w:r>
      <w:r w:rsidR="007B2871">
        <w:rPr>
          <w:lang w:val="en-US"/>
        </w:rPr>
        <w:t>15</w:t>
      </w:r>
      <w:r w:rsidRPr="004A753E">
        <w:t xml:space="preserve"> с., </w:t>
      </w:r>
      <w:r>
        <w:t>23</w:t>
      </w:r>
      <w:r w:rsidRPr="004A753E">
        <w:t xml:space="preserve"> рис., </w:t>
      </w:r>
      <w:r>
        <w:t>8</w:t>
      </w:r>
      <w:r w:rsidRPr="004A753E">
        <w:t xml:space="preserve"> табл., </w:t>
      </w:r>
      <w:r w:rsidR="00D2275C">
        <w:rPr>
          <w:lang w:val="en-US"/>
        </w:rPr>
        <w:t>30</w:t>
      </w:r>
      <w:r w:rsidRPr="004A753E">
        <w:t xml:space="preserve"> джерел.</w:t>
      </w:r>
    </w:p>
    <w:p w14:paraId="3719EF1B" w14:textId="77777777" w:rsidR="00C7296D" w:rsidRPr="004A753E" w:rsidRDefault="00C7296D" w:rsidP="00C7296D">
      <w:pPr>
        <w:pStyle w:val="a"/>
      </w:pPr>
    </w:p>
    <w:p w14:paraId="78F6BD24" w14:textId="77777777" w:rsidR="00C7296D" w:rsidRPr="004A753E" w:rsidRDefault="00C7296D" w:rsidP="00C7296D">
      <w:pPr>
        <w:pStyle w:val="a"/>
      </w:pPr>
      <w:r w:rsidRPr="004A753E">
        <w:t>ВЕКТОРНІ ЕМБЕДДІНГИ, КОРПОРАТИВНІ БАЗИ ЗНАНЬ, СЕМАНТИЧНИЙ ПОШУК, B</w:t>
      </w:r>
      <w:r w:rsidR="003246EB" w:rsidRPr="003246EB">
        <w:t>GE-M3, E5-BASE, NOMIC-EMBED-TEXT, QWEN3-EMBEDDING</w:t>
      </w:r>
      <w:r w:rsidRPr="004A753E">
        <w:t>.</w:t>
      </w:r>
    </w:p>
    <w:p w14:paraId="2CC30238" w14:textId="77777777" w:rsidR="00C7296D" w:rsidRPr="004A753E" w:rsidRDefault="00C7296D" w:rsidP="00C7296D">
      <w:pPr>
        <w:pStyle w:val="a"/>
        <w:ind w:firstLine="0"/>
        <w:rPr>
          <w:rStyle w:val="a0"/>
        </w:rPr>
      </w:pPr>
    </w:p>
    <w:p w14:paraId="5038E6CC" w14:textId="77777777" w:rsidR="00C7296D" w:rsidRPr="004A753E" w:rsidRDefault="00C7296D" w:rsidP="00C7296D">
      <w:pPr>
        <w:pStyle w:val="a"/>
      </w:pPr>
      <w:r w:rsidRPr="004A753E">
        <w:t>Об’єктом дослідження є процеси формування та використання векторних подань текстів у системах семантичного пошуку корпоративної інформації.</w:t>
      </w:r>
    </w:p>
    <w:p w14:paraId="31FB12C0" w14:textId="77777777" w:rsidR="00C7296D" w:rsidRPr="004A753E" w:rsidRDefault="00C7296D" w:rsidP="00C7296D">
      <w:pPr>
        <w:pStyle w:val="a"/>
      </w:pPr>
      <w:r w:rsidRPr="004A753E">
        <w:t>Метою роботи 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080B2625" w14:textId="77777777" w:rsidR="00C7296D" w:rsidRPr="004A753E" w:rsidRDefault="00C7296D" w:rsidP="00C7296D">
      <w:pPr>
        <w:pStyle w:val="a"/>
      </w:pPr>
      <w:r w:rsidRPr="004A753E">
        <w:t>У ході виконання роботи використовуються методи аналітичного огляду предметної галузі, дослідження підходів до побудови семантичних подань тексту, а також методи експериментального аналізу результатів пошуку з використанням кількісних метрик релевантності.</w:t>
      </w:r>
    </w:p>
    <w:p w14:paraId="2EC31D7A" w14:textId="77777777" w:rsidR="00C7296D" w:rsidRPr="004A753E" w:rsidRDefault="002A5D77" w:rsidP="00C7296D">
      <w:pPr>
        <w:pStyle w:val="a"/>
      </w:pPr>
      <w:r w:rsidRPr="002A5D77">
        <w:t xml:space="preserve">У результаті кваліфікаційної роботи було </w:t>
      </w:r>
      <w:r w:rsidR="00C7296D" w:rsidRPr="004A753E">
        <w:t>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0E4EA877" w14:textId="77777777" w:rsidR="00C7296D" w:rsidRPr="004A753E" w:rsidRDefault="00C7296D" w:rsidP="00C7296D">
      <w:pPr>
        <w:pStyle w:val="a"/>
      </w:pPr>
    </w:p>
    <w:p w14:paraId="7AA19A38" w14:textId="77777777" w:rsidR="00C7296D" w:rsidRPr="004A753E" w:rsidRDefault="00C7296D" w:rsidP="00C7296D">
      <w:pPr>
        <w:pStyle w:val="a"/>
      </w:pPr>
      <w:r w:rsidRPr="004A753E">
        <w:t>VECTOR EMBEDDINGS, CORPORATE KNOWLEDGE BASES, SEMANTIC SEARCH, B</w:t>
      </w:r>
      <w:r w:rsidR="003246EB" w:rsidRPr="003246EB">
        <w:t>GE-M3, E5-BASE, NOMIC-EMBED-TEXT, QWEN3-EMBEDDING</w:t>
      </w:r>
      <w:r w:rsidRPr="004A753E">
        <w:t>.</w:t>
      </w:r>
    </w:p>
    <w:p w14:paraId="24A65101" w14:textId="77777777" w:rsidR="00C7296D" w:rsidRPr="004A753E" w:rsidRDefault="00C7296D" w:rsidP="00C7296D">
      <w:pPr>
        <w:pStyle w:val="a"/>
      </w:pPr>
    </w:p>
    <w:p w14:paraId="1B7E542E" w14:textId="77777777" w:rsidR="00C7296D" w:rsidRPr="003B50AA" w:rsidRDefault="00C7296D" w:rsidP="00C7296D">
      <w:pPr>
        <w:pStyle w:val="a"/>
        <w:rPr>
          <w:lang w:val="en-US"/>
        </w:rPr>
      </w:pPr>
      <w:r w:rsidRPr="003B50AA">
        <w:rPr>
          <w:lang w:val="en-US"/>
        </w:rPr>
        <w:t>The object of the study is the processes of forming and applying vector representations of texts in semantic search systems for corporate information.</w:t>
      </w:r>
    </w:p>
    <w:p w14:paraId="587020C2" w14:textId="77777777" w:rsidR="00C7296D" w:rsidRPr="003B50AA" w:rsidRDefault="00C7296D" w:rsidP="00C7296D">
      <w:pPr>
        <w:pStyle w:val="a"/>
        <w:rPr>
          <w:lang w:val="en-US"/>
        </w:rPr>
      </w:pPr>
      <w:r w:rsidRPr="003B50AA">
        <w:rPr>
          <w:lang w:val="en-US"/>
        </w:rPr>
        <w:t xml:space="preserve">The purpose of the </w:t>
      </w:r>
      <w:r w:rsidR="003246EB" w:rsidRPr="003246EB">
        <w:rPr>
          <w:lang w:val="en-US"/>
        </w:rPr>
        <w:t>thesis</w:t>
      </w:r>
      <w:r w:rsidRPr="003B50AA">
        <w:rPr>
          <w:lang w:val="en-US"/>
        </w:rPr>
        <w:t xml:space="preserve"> is to determine the feasibility of using modern vector embedding models to improve the effectiveness of content-based search for textual documents in corporate knowledge bases through their experimental comparison.</w:t>
      </w:r>
    </w:p>
    <w:p w14:paraId="60A58738" w14:textId="77777777" w:rsidR="00C7296D" w:rsidRPr="003B50AA" w:rsidRDefault="00C7296D" w:rsidP="00C7296D">
      <w:pPr>
        <w:pStyle w:val="a"/>
        <w:rPr>
          <w:lang w:val="en-US"/>
        </w:rPr>
      </w:pPr>
      <w:r w:rsidRPr="003B50AA">
        <w:rPr>
          <w:lang w:val="en-US"/>
        </w:rPr>
        <w:lastRenderedPageBreak/>
        <w:t>The study employs methods of analytical review of the problem domain, investigation of approaches to building semantic text representations, as well as experimental analysis of search results using quantitative relevance metrics.</w:t>
      </w:r>
    </w:p>
    <w:p w14:paraId="494159E4" w14:textId="77777777" w:rsidR="00C7296D" w:rsidRPr="003B50AA" w:rsidRDefault="00C7296D" w:rsidP="00C7296D">
      <w:pPr>
        <w:pStyle w:val="a"/>
        <w:rPr>
          <w:lang w:val="en-US"/>
        </w:rPr>
      </w:pPr>
      <w:r w:rsidRPr="003B50AA">
        <w:rPr>
          <w:lang w:val="en-US"/>
        </w:rPr>
        <w:t xml:space="preserve">As a result of the </w:t>
      </w:r>
      <w:r w:rsidR="005C0848" w:rsidRPr="005C0848">
        <w:rPr>
          <w:lang w:val="en-US"/>
        </w:rPr>
        <w:t>qualification</w:t>
      </w:r>
      <w:r w:rsidR="003246EB" w:rsidRPr="003246EB">
        <w:rPr>
          <w:lang w:val="en-US"/>
        </w:rPr>
        <w:t xml:space="preserve"> thesis</w:t>
      </w:r>
      <w:r w:rsidRPr="003B50AA">
        <w:rPr>
          <w:lang w:val="en-US"/>
        </w:rPr>
        <w:t>, modern solutions in the field of semantic search were analyzed, a demonstration system prototype was developed, and experimental data were obtained that make it possible to assess the advantages and limitations of different embedding models.</w:t>
      </w:r>
    </w:p>
    <w:p w14:paraId="6B2264E7" w14:textId="77777777" w:rsidR="008D6411" w:rsidRDefault="008D6411">
      <w:pPr>
        <w:rPr>
          <w:rFonts w:ascii="Times New Roman" w:eastAsia="Calibri" w:hAnsi="Times New Roman" w:cs="Times New Roman"/>
          <w:sz w:val="28"/>
          <w:szCs w:val="20"/>
        </w:rPr>
      </w:pPr>
      <w:r>
        <w:br w:type="page"/>
      </w:r>
    </w:p>
    <w:p w14:paraId="2185F365" w14:textId="77777777" w:rsidR="004420AF" w:rsidRPr="004420AF" w:rsidRDefault="004420AF" w:rsidP="004420AF">
      <w:pPr>
        <w:spacing w:after="0" w:line="360" w:lineRule="auto"/>
        <w:jc w:val="center"/>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0"/>
          <w:lang w:eastAsia="ru-RU"/>
        </w:rPr>
        <w:lastRenderedPageBreak/>
        <w:t>Умови публікації звіту:</w:t>
      </w:r>
      <w:r w:rsidRPr="004420AF">
        <w:rPr>
          <w:rFonts w:ascii="Times New Roman" w:eastAsia="Times New Roman" w:hAnsi="Times New Roman" w:cs="Times New Roman"/>
          <w:i/>
          <w:sz w:val="28"/>
          <w:szCs w:val="20"/>
          <w:lang w:eastAsia="ru-RU"/>
        </w:rPr>
        <w:t xml:space="preserve"> </w:t>
      </w:r>
      <w:r w:rsidRPr="004420AF">
        <w:rPr>
          <w:rFonts w:ascii="Times New Roman" w:eastAsia="Times New Roman" w:hAnsi="Times New Roman" w:cs="Times New Roman"/>
          <w:sz w:val="28"/>
          <w:szCs w:val="20"/>
          <w:lang w:eastAsia="ru-RU"/>
        </w:rPr>
        <w:t xml:space="preserve">заява щодо самостійного виконання кваліфікаційної роботи та можливості її публікації в електронному архіві відкритого доступу </w:t>
      </w:r>
    </w:p>
    <w:p w14:paraId="2AD73EBD" w14:textId="77777777" w:rsidR="004420AF" w:rsidRPr="004420AF" w:rsidRDefault="004420AF" w:rsidP="004420AF">
      <w:pPr>
        <w:spacing w:after="0" w:line="36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ElAr KhNURE.</w:t>
      </w:r>
    </w:p>
    <w:p w14:paraId="1E8E925B" w14:textId="77777777" w:rsidR="004420AF" w:rsidRPr="004420AF" w:rsidRDefault="004420AF" w:rsidP="004420AF">
      <w:pPr>
        <w:spacing w:after="0" w:line="240" w:lineRule="auto"/>
        <w:ind w:left="5040" w:firstLine="720"/>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Завідувачу кафедри </w:t>
      </w:r>
    </w:p>
    <w:p w14:paraId="5E9181A7" w14:textId="77777777" w:rsidR="004420AF" w:rsidRPr="004420AF" w:rsidRDefault="004420AF" w:rsidP="004420AF">
      <w:pPr>
        <w:spacing w:after="0" w:line="240" w:lineRule="auto"/>
        <w:ind w:left="5040" w:firstLine="720"/>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 xml:space="preserve">           ПІ</w:t>
      </w:r>
      <w:r w:rsidR="001F3DBF">
        <w:rPr>
          <w:rFonts w:ascii="Times New Roman" w:eastAsia="Times New Roman" w:hAnsi="Times New Roman" w:cs="Times New Roman"/>
          <w:sz w:val="28"/>
          <w:szCs w:val="28"/>
          <w:u w:val="single"/>
          <w:lang w:eastAsia="ru-RU"/>
        </w:rPr>
        <w:t>                                     </w:t>
      </w:r>
    </w:p>
    <w:p w14:paraId="0F27C048"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(скорочена назва кафедри)</w:t>
      </w:r>
    </w:p>
    <w:p w14:paraId="0308511E"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проф. Кирилу  СМЕЛЯКОВУ_</w:t>
      </w:r>
    </w:p>
    <w:p w14:paraId="711C9FE5" w14:textId="77777777" w:rsidR="004420AF" w:rsidRPr="004420AF" w:rsidRDefault="004420AF" w:rsidP="004420AF">
      <w:pPr>
        <w:spacing w:after="0" w:line="240" w:lineRule="auto"/>
        <w:ind w:left="5749"/>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(вчене звання, сласне ім’я, прізвище)</w:t>
      </w:r>
    </w:p>
    <w:p w14:paraId="722F16A4"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13848B7D"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5EE80244"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ЗАЯВА</w:t>
      </w:r>
    </w:p>
    <w:p w14:paraId="05ABCBF7"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щодо самостійності виконання кваліфікаційної роботи та можливості її публікації (та/або публікації анотації кваліфікаційної роботи) в електронному архіві відкритого доступу ElAr KhNURE</w:t>
      </w:r>
    </w:p>
    <w:p w14:paraId="2ABC6D5E" w14:textId="77777777" w:rsidR="004420AF" w:rsidRPr="004420AF" w:rsidRDefault="004420AF" w:rsidP="004420AF">
      <w:pPr>
        <w:spacing w:after="0" w:line="240" w:lineRule="auto"/>
        <w:ind w:firstLine="709"/>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Я, </w:t>
      </w:r>
      <w:r w:rsidRPr="004420AF">
        <w:rPr>
          <w:rFonts w:ascii="Times New Roman" w:eastAsia="Times New Roman" w:hAnsi="Times New Roman" w:cs="Times New Roman"/>
          <w:sz w:val="28"/>
          <w:szCs w:val="28"/>
          <w:u w:val="single"/>
          <w:lang w:eastAsia="ru-RU"/>
        </w:rPr>
        <w:t>__</w:t>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t>Нестеренко Віталій Вячеславович</w:t>
      </w:r>
      <w:r w:rsidRPr="004420AF">
        <w:rPr>
          <w:rFonts w:ascii="Times New Roman" w:eastAsia="Times New Roman" w:hAnsi="Times New Roman" w:cs="Times New Roman"/>
          <w:sz w:val="28"/>
          <w:szCs w:val="28"/>
          <w:u w:val="single"/>
          <w:lang w:eastAsia="ru-RU"/>
        </w:rPr>
        <w:t>_____________________</w:t>
      </w:r>
    </w:p>
    <w:p w14:paraId="19BC7030"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(прізвище, ім’я, по батькові)</w:t>
      </w:r>
    </w:p>
    <w:p w14:paraId="6D28AE63"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4CB6FAB5"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здобувач вищої освіти на другому (магістерському) рівні вищої освіти академічної групи</w:t>
      </w:r>
      <w:r w:rsidRPr="004420AF">
        <w:rPr>
          <w:rFonts w:ascii="Times New Roman" w:eastAsia="Times New Roman" w:hAnsi="Times New Roman" w:cs="Times New Roman"/>
          <w:sz w:val="28"/>
          <w:szCs w:val="28"/>
          <w:u w:val="single"/>
          <w:lang w:eastAsia="ru-RU"/>
        </w:rPr>
        <w:t>________________________</w:t>
      </w:r>
      <w:r w:rsidR="005C5586">
        <w:rPr>
          <w:rFonts w:ascii="Times New Roman" w:eastAsia="Times New Roman" w:hAnsi="Times New Roman" w:cs="Times New Roman"/>
          <w:sz w:val="28"/>
          <w:szCs w:val="28"/>
          <w:u w:val="single"/>
          <w:lang w:eastAsia="ru-RU"/>
        </w:rPr>
        <w:t>ІПЗм-24-1</w:t>
      </w:r>
      <w:r w:rsidRPr="004420AF">
        <w:rPr>
          <w:rFonts w:ascii="Times New Roman" w:eastAsia="Times New Roman" w:hAnsi="Times New Roman" w:cs="Times New Roman"/>
          <w:sz w:val="28"/>
          <w:szCs w:val="28"/>
          <w:u w:val="single"/>
          <w:lang w:eastAsia="ru-RU"/>
        </w:rPr>
        <w:t>_______________________________</w:t>
      </w:r>
    </w:p>
    <w:p w14:paraId="22BCDD94"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428D38DA"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кафедра</w:t>
      </w:r>
      <w:r w:rsidR="00DF01FE" w:rsidRPr="00DF01FE">
        <w:rPr>
          <w:rFonts w:ascii="Times New Roman" w:eastAsia="Times New Roman" w:hAnsi="Times New Roman" w:cs="Times New Roman"/>
          <w:sz w:val="28"/>
          <w:szCs w:val="28"/>
          <w:u w:val="single"/>
          <w:lang w:eastAsia="ru-RU"/>
        </w:rPr>
        <w:t>                                   </w:t>
      </w:r>
      <w:r w:rsidRPr="004420AF">
        <w:rPr>
          <w:rFonts w:ascii="Times New Roman" w:eastAsia="Times New Roman" w:hAnsi="Times New Roman" w:cs="Times New Roman"/>
          <w:color w:val="3C4043"/>
          <w:spacing w:val="3"/>
          <w:sz w:val="28"/>
          <w:szCs w:val="28"/>
          <w:u w:val="single"/>
          <w:shd w:val="clear" w:color="auto" w:fill="FFFFFF"/>
          <w:lang w:eastAsia="ru-RU"/>
        </w:rPr>
        <w:t>програмної інженерії</w:t>
      </w:r>
      <w:r w:rsidR="00DF01FE" w:rsidRPr="00DF01FE">
        <w:rPr>
          <w:rFonts w:ascii="Times New Roman" w:eastAsia="Times New Roman" w:hAnsi="Times New Roman" w:cs="Times New Roman"/>
          <w:sz w:val="28"/>
          <w:szCs w:val="28"/>
          <w:u w:val="single"/>
          <w:lang w:eastAsia="ru-RU"/>
        </w:rPr>
        <w:t>                                              </w:t>
      </w:r>
      <w:r w:rsidRPr="004420AF">
        <w:rPr>
          <w:rFonts w:ascii="Times New Roman" w:eastAsia="Times New Roman" w:hAnsi="Times New Roman" w:cs="Times New Roman"/>
          <w:sz w:val="28"/>
          <w:szCs w:val="28"/>
          <w:lang w:eastAsia="ru-RU"/>
        </w:rPr>
        <w:t>,</w:t>
      </w:r>
    </w:p>
    <w:p w14:paraId="3ECAE4FA" w14:textId="77777777" w:rsidR="004420AF" w:rsidRPr="004420AF" w:rsidRDefault="004420AF" w:rsidP="004420AF">
      <w:pPr>
        <w:spacing w:after="0" w:line="240" w:lineRule="auto"/>
        <w:jc w:val="both"/>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18"/>
          <w:szCs w:val="18"/>
          <w:lang w:eastAsia="ru-RU"/>
        </w:rPr>
        <w:t>(повна назва кафедри)</w:t>
      </w:r>
    </w:p>
    <w:p w14:paraId="08BF263D"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282A965A" w14:textId="77777777" w:rsidR="00FC7640" w:rsidRDefault="004420AF" w:rsidP="004420AF">
      <w:pPr>
        <w:spacing w:after="0" w:line="240" w:lineRule="auto"/>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заявляю: моя кваліфікаційна робота на тему </w:t>
      </w:r>
    </w:p>
    <w:p w14:paraId="04D6CA46" w14:textId="77777777" w:rsidR="00E52FC4" w:rsidRDefault="00E52FC4" w:rsidP="00E52FC4">
      <w:pPr>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u w:val="single"/>
          <w:lang w:eastAsia="ru-RU"/>
        </w:rPr>
        <w:tab/>
      </w:r>
      <w:r w:rsidR="001F3DBF" w:rsidRPr="001F3DBF">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w:t>
      </w:r>
      <w:r>
        <w:rPr>
          <w:rFonts w:ascii="Times New Roman" w:eastAsia="Times New Roman" w:hAnsi="Times New Roman" w:cs="Times New Roman"/>
          <w:sz w:val="28"/>
          <w:szCs w:val="28"/>
          <w:u w:val="single"/>
          <w:lang w:eastAsia="ru-RU"/>
        </w:rPr>
        <w:t>    </w:t>
      </w:r>
    </w:p>
    <w:p w14:paraId="3F1A8F29" w14:textId="77777777" w:rsidR="004420AF" w:rsidRPr="004420AF" w:rsidRDefault="00E52FC4" w:rsidP="00E52FC4">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sidRPr="00E52FC4">
        <w:rPr>
          <w:rFonts w:ascii="Times New Roman" w:eastAsia="Times New Roman" w:hAnsi="Times New Roman" w:cs="Times New Roman"/>
          <w:sz w:val="28"/>
          <w:szCs w:val="28"/>
          <w:u w:val="single"/>
          <w:lang w:eastAsia="ru-RU"/>
        </w:rPr>
        <w:t xml:space="preserve">текстових </w:t>
      </w:r>
      <w:r w:rsidR="001F3DBF" w:rsidRPr="001F3DBF">
        <w:rPr>
          <w:rFonts w:ascii="Times New Roman" w:eastAsia="Times New Roman" w:hAnsi="Times New Roman" w:cs="Times New Roman"/>
          <w:sz w:val="28"/>
          <w:szCs w:val="28"/>
          <w:u w:val="single"/>
          <w:lang w:eastAsia="ru-RU"/>
        </w:rPr>
        <w:t>даних у корпоративних базах знань»</w:t>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       </w:t>
      </w:r>
      <w:r w:rsidR="004420AF" w:rsidRPr="004420AF">
        <w:rPr>
          <w:rFonts w:ascii="Times New Roman" w:eastAsia="Times New Roman" w:hAnsi="Times New Roman" w:cs="Times New Roman"/>
          <w:sz w:val="28"/>
          <w:szCs w:val="28"/>
          <w:lang w:eastAsia="ru-RU"/>
        </w:rPr>
        <w:t>,</w:t>
      </w:r>
    </w:p>
    <w:p w14:paraId="78F2E66B"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(назва роботи)</w:t>
      </w:r>
    </w:p>
    <w:p w14:paraId="197E7E80" w14:textId="77777777" w:rsidR="004420AF" w:rsidRPr="004420AF" w:rsidRDefault="004420AF" w:rsidP="004420AF">
      <w:pPr>
        <w:spacing w:after="0" w:line="240" w:lineRule="auto"/>
        <w:jc w:val="center"/>
        <w:rPr>
          <w:rFonts w:ascii="Times New Roman" w:eastAsia="Times New Roman" w:hAnsi="Times New Roman" w:cs="Times New Roman"/>
          <w:lang w:eastAsia="ru-RU"/>
        </w:rPr>
      </w:pPr>
    </w:p>
    <w:p w14:paraId="24C7B012"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 буде представлена в екзаменаційну комісію для публічного захисту, виконана самостійно, в ній не містяться елементи плагіату і вона може бути опублікована в репозиторії "ElArKhNURE". Погоджуюся з авторським договором, відповідно до Положення про репозиторій ХНУРЕ "ElArKhNURE". Всі запозичення з друкованих та електронних джерел мають відповідні посилання.</w:t>
      </w:r>
    </w:p>
    <w:p w14:paraId="1BBA6587"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Я ознайомлений з вимогами академічної доброчесності, згідно з якими виявлення плагіату є підставою для відмови в допуску кваліфікаційної роботи до захисту та застосування дисциплінарних заходів.</w:t>
      </w:r>
    </w:p>
    <w:p w14:paraId="58D5AE5A"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p>
    <w:p w14:paraId="188EA962" w14:textId="77777777" w:rsidR="004420AF" w:rsidRPr="004420AF" w:rsidRDefault="004420AF" w:rsidP="004420AF">
      <w:pPr>
        <w:tabs>
          <w:tab w:val="left" w:pos="709"/>
        </w:tabs>
        <w:spacing w:after="0" w:line="360" w:lineRule="auto"/>
        <w:ind w:firstLine="720"/>
        <w:jc w:val="both"/>
        <w:rPr>
          <w:rFonts w:ascii="Times New Roman" w:eastAsia="Times New Roman" w:hAnsi="Times New Roman" w:cs="Times New Roman"/>
          <w:sz w:val="24"/>
          <w:szCs w:val="28"/>
          <w:lang w:eastAsia="ru-RU"/>
        </w:rPr>
      </w:pPr>
    </w:p>
    <w:p w14:paraId="3404E3A7" w14:textId="77777777" w:rsidR="00697017" w:rsidRDefault="004420AF" w:rsidP="00E036D1">
      <w:pPr>
        <w:spacing w:after="0" w:line="240" w:lineRule="auto"/>
        <w:ind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lang w:eastAsia="ru-RU"/>
        </w:rPr>
        <w:t xml:space="preserve">          Дата</w:t>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00697017">
        <w:rPr>
          <w:rFonts w:ascii="Times New Roman" w:eastAsia="Times New Roman" w:hAnsi="Times New Roman" w:cs="Times New Roman"/>
          <w:sz w:val="28"/>
          <w:szCs w:val="28"/>
          <w:lang w:eastAsia="ru-RU"/>
        </w:rPr>
        <w:t xml:space="preserve">         </w:t>
      </w:r>
      <w:r w:rsidR="00697017" w:rsidRPr="00697017">
        <w:rPr>
          <w:rFonts w:ascii="Times New Roman" w:eastAsia="Times New Roman" w:hAnsi="Times New Roman" w:cs="Times New Roman"/>
          <w:sz w:val="28"/>
          <w:szCs w:val="28"/>
          <w:u w:val="single"/>
          <w:lang w:eastAsia="ru-RU"/>
        </w:rPr>
        <w:t>    Віталій НЕСТЕРЕНКО</w:t>
      </w:r>
      <w:r w:rsidR="00697017">
        <w:rPr>
          <w:rFonts w:ascii="Times New Roman" w:eastAsia="Times New Roman" w:hAnsi="Times New Roman" w:cs="Times New Roman"/>
          <w:sz w:val="28"/>
          <w:szCs w:val="28"/>
          <w:u w:val="single"/>
          <w:lang w:eastAsia="ru-RU"/>
        </w:rPr>
        <w:t>   </w:t>
      </w:r>
    </w:p>
    <w:p w14:paraId="3A9E4959" w14:textId="77777777" w:rsidR="008D6411" w:rsidRPr="00D9270C" w:rsidRDefault="004420AF" w:rsidP="00E036D1">
      <w:pPr>
        <w:spacing w:after="0" w:line="240" w:lineRule="auto"/>
        <w:jc w:val="both"/>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Pr="004420AF">
        <w:rPr>
          <w:rFonts w:ascii="Times New Roman" w:eastAsia="Times New Roman" w:hAnsi="Times New Roman" w:cs="Times New Roman"/>
          <w:sz w:val="20"/>
          <w:szCs w:val="20"/>
          <w:lang w:eastAsia="ru-RU"/>
        </w:rPr>
        <w:t>(Власне ім’я, ПРІЗВИЩЕ)</w:t>
      </w:r>
    </w:p>
    <w:p w14:paraId="6570A057" w14:textId="77777777" w:rsidR="00F46A82" w:rsidRPr="004A753E" w:rsidRDefault="00F46A82" w:rsidP="00D51479">
      <w:pPr>
        <w:pStyle w:val="a"/>
        <w:ind w:firstLine="0"/>
        <w:jc w:val="center"/>
        <w:rPr>
          <w:b/>
          <w:szCs w:val="28"/>
        </w:rPr>
      </w:pPr>
      <w:r w:rsidRPr="004A753E">
        <w:br w:type="page"/>
      </w:r>
      <w:r w:rsidRPr="004A753E">
        <w:rPr>
          <w:b/>
          <w:szCs w:val="28"/>
        </w:rPr>
        <w:lastRenderedPageBreak/>
        <w:t>ЗМІСТ</w:t>
      </w:r>
    </w:p>
    <w:p w14:paraId="2CC40E9C" w14:textId="77777777" w:rsidR="007F37EB" w:rsidRPr="00C83D5B" w:rsidRDefault="003D098C" w:rsidP="005507DF">
      <w:pPr>
        <w:pStyle w:val="TOC1"/>
        <w:rPr>
          <w:rFonts w:eastAsiaTheme="minorEastAsia"/>
          <w:kern w:val="2"/>
          <w:lang w:val="en-US"/>
          <w14:ligatures w14:val="standardContextual"/>
        </w:rPr>
      </w:pPr>
      <w:r w:rsidRPr="00C83D5B">
        <w:rPr>
          <w:lang w:eastAsia="ru-RU"/>
        </w:rPr>
        <w:fldChar w:fldCharType="begin"/>
      </w:r>
      <w:r w:rsidRPr="00C83D5B">
        <w:rPr>
          <w:lang w:eastAsia="ru-RU"/>
        </w:rPr>
        <w:instrText xml:space="preserve"> TOC \o "1-3" \h \z \u </w:instrText>
      </w:r>
      <w:r w:rsidRPr="00C83D5B">
        <w:rPr>
          <w:lang w:eastAsia="ru-RU"/>
        </w:rPr>
        <w:fldChar w:fldCharType="separate"/>
      </w:r>
      <w:hyperlink w:anchor="_Toc225888422" w:history="1">
        <w:r w:rsidR="007F37EB" w:rsidRPr="00C83D5B">
          <w:rPr>
            <w:rStyle w:val="Hyperlink"/>
            <w:szCs w:val="28"/>
          </w:rPr>
          <w:t>Перелік скорочень</w:t>
        </w:r>
        <w:r w:rsidR="007F37EB" w:rsidRPr="00C83D5B">
          <w:rPr>
            <w:webHidden/>
          </w:rPr>
          <w:tab/>
        </w:r>
        <w:r w:rsidR="007F37EB" w:rsidRPr="00C83D5B">
          <w:rPr>
            <w:webHidden/>
          </w:rPr>
          <w:fldChar w:fldCharType="begin"/>
        </w:r>
        <w:r w:rsidR="007F37EB" w:rsidRPr="00C83D5B">
          <w:rPr>
            <w:webHidden/>
          </w:rPr>
          <w:instrText xml:space="preserve"> PAGEREF _Toc225888422 \h </w:instrText>
        </w:r>
        <w:r w:rsidR="007F37EB" w:rsidRPr="00C83D5B">
          <w:rPr>
            <w:webHidden/>
          </w:rPr>
        </w:r>
        <w:r w:rsidR="007F37EB" w:rsidRPr="00C83D5B">
          <w:rPr>
            <w:webHidden/>
          </w:rPr>
          <w:fldChar w:fldCharType="separate"/>
        </w:r>
        <w:r w:rsidR="007F37EB" w:rsidRPr="00C83D5B">
          <w:rPr>
            <w:webHidden/>
          </w:rPr>
          <w:t>8</w:t>
        </w:r>
        <w:r w:rsidR="007F37EB" w:rsidRPr="00C83D5B">
          <w:rPr>
            <w:webHidden/>
          </w:rPr>
          <w:fldChar w:fldCharType="end"/>
        </w:r>
      </w:hyperlink>
    </w:p>
    <w:p w14:paraId="78714AD0" w14:textId="77777777" w:rsidR="007F37EB" w:rsidRPr="00C83D5B" w:rsidRDefault="007F37EB" w:rsidP="005507DF">
      <w:pPr>
        <w:pStyle w:val="TOC1"/>
        <w:rPr>
          <w:rFonts w:eastAsiaTheme="minorEastAsia"/>
          <w:kern w:val="2"/>
          <w:lang w:val="en-US"/>
          <w14:ligatures w14:val="standardContextual"/>
        </w:rPr>
      </w:pPr>
      <w:hyperlink w:anchor="_Toc225888423" w:history="1">
        <w:r w:rsidRPr="00C83D5B">
          <w:rPr>
            <w:rStyle w:val="Hyperlink"/>
            <w:szCs w:val="28"/>
          </w:rPr>
          <w:t>Вступ</w:t>
        </w:r>
        <w:r w:rsidRPr="00C83D5B">
          <w:rPr>
            <w:webHidden/>
          </w:rPr>
          <w:tab/>
        </w:r>
        <w:r w:rsidRPr="00C83D5B">
          <w:rPr>
            <w:webHidden/>
          </w:rPr>
          <w:fldChar w:fldCharType="begin"/>
        </w:r>
        <w:r w:rsidRPr="00C83D5B">
          <w:rPr>
            <w:webHidden/>
          </w:rPr>
          <w:instrText xml:space="preserve"> PAGEREF _Toc225888423 \h </w:instrText>
        </w:r>
        <w:r w:rsidRPr="00C83D5B">
          <w:rPr>
            <w:webHidden/>
          </w:rPr>
        </w:r>
        <w:r w:rsidRPr="00C83D5B">
          <w:rPr>
            <w:webHidden/>
          </w:rPr>
          <w:fldChar w:fldCharType="separate"/>
        </w:r>
        <w:r w:rsidRPr="00C83D5B">
          <w:rPr>
            <w:webHidden/>
          </w:rPr>
          <w:t>9</w:t>
        </w:r>
        <w:r w:rsidRPr="00C83D5B">
          <w:rPr>
            <w:webHidden/>
          </w:rPr>
          <w:fldChar w:fldCharType="end"/>
        </w:r>
      </w:hyperlink>
    </w:p>
    <w:p w14:paraId="2D500D18" w14:textId="77777777" w:rsidR="007F37EB" w:rsidRPr="00C83D5B" w:rsidRDefault="006C4559" w:rsidP="005507DF">
      <w:pPr>
        <w:pStyle w:val="TOC1"/>
        <w:rPr>
          <w:rFonts w:eastAsiaTheme="minorEastAsia"/>
          <w:kern w:val="2"/>
          <w:lang w:val="en-US"/>
          <w14:ligatures w14:val="standardContextual"/>
        </w:rPr>
      </w:pPr>
      <w:hyperlink w:anchor="_Toc225888425" w:history="1">
        <w:r>
          <w:rPr>
            <w:rStyle w:val="Hyperlink"/>
            <w:rFonts w:eastAsia="MS Mincho"/>
            <w:szCs w:val="28"/>
            <w:lang w:val="en-US"/>
          </w:rPr>
          <w:t>1</w:t>
        </w:r>
        <w:r w:rsidR="007F37EB" w:rsidRPr="00C83D5B">
          <w:rPr>
            <w:rFonts w:eastAsiaTheme="minorEastAsia"/>
            <w:kern w:val="2"/>
            <w:lang w:val="en-US"/>
            <w14:ligatures w14:val="standardContextual"/>
          </w:rPr>
          <w:tab/>
        </w:r>
        <w:r w:rsidR="007F37EB" w:rsidRPr="00C83D5B">
          <w:rPr>
            <w:rStyle w:val="Hyperlink"/>
            <w:szCs w:val="28"/>
          </w:rPr>
          <w:t>Аналіз предметної галузі</w:t>
        </w:r>
        <w:r w:rsidR="007F37EB" w:rsidRPr="00C83D5B">
          <w:rPr>
            <w:webHidden/>
          </w:rPr>
          <w:tab/>
        </w:r>
        <w:r w:rsidR="007F37EB" w:rsidRPr="00C83D5B">
          <w:rPr>
            <w:webHidden/>
          </w:rPr>
          <w:fldChar w:fldCharType="begin"/>
        </w:r>
        <w:r w:rsidR="007F37EB" w:rsidRPr="00C83D5B">
          <w:rPr>
            <w:webHidden/>
          </w:rPr>
          <w:instrText xml:space="preserve"> PAGEREF _Toc225888425 \h </w:instrText>
        </w:r>
        <w:r w:rsidR="007F37EB" w:rsidRPr="00C83D5B">
          <w:rPr>
            <w:webHidden/>
          </w:rPr>
        </w:r>
        <w:r w:rsidR="007F37EB" w:rsidRPr="00C83D5B">
          <w:rPr>
            <w:webHidden/>
          </w:rPr>
          <w:fldChar w:fldCharType="separate"/>
        </w:r>
        <w:r w:rsidR="007F37EB" w:rsidRPr="00C83D5B">
          <w:rPr>
            <w:webHidden/>
          </w:rPr>
          <w:t>17</w:t>
        </w:r>
        <w:r w:rsidR="007F37EB" w:rsidRPr="00C83D5B">
          <w:rPr>
            <w:webHidden/>
          </w:rPr>
          <w:fldChar w:fldCharType="end"/>
        </w:r>
      </w:hyperlink>
    </w:p>
    <w:p w14:paraId="73130B30"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6"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_Toc225888426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17</w:t>
        </w:r>
        <w:r w:rsidR="007F37EB" w:rsidRPr="00C83D5B">
          <w:rPr>
            <w:rFonts w:ascii="Times New Roman" w:hAnsi="Times New Roman" w:cs="Times New Roman"/>
            <w:noProof/>
            <w:webHidden/>
            <w:sz w:val="28"/>
            <w:szCs w:val="28"/>
          </w:rPr>
          <w:fldChar w:fldCharType="end"/>
        </w:r>
      </w:hyperlink>
    </w:p>
    <w:p w14:paraId="3CA1167E"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7"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Огляд існуючих підходів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18</w:t>
        </w:r>
        <w:r w:rsidR="007F37EB" w:rsidRPr="00C83D5B">
          <w:rPr>
            <w:rFonts w:ascii="Times New Roman" w:hAnsi="Times New Roman" w:cs="Times New Roman"/>
            <w:noProof/>
            <w:webHidden/>
            <w:sz w:val="28"/>
            <w:szCs w:val="28"/>
          </w:rPr>
          <w:fldChar w:fldCharType="end"/>
        </w:r>
      </w:hyperlink>
    </w:p>
    <w:p w14:paraId="0AE8A28A"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8"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Обмеження існуючих підходів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20</w:t>
        </w:r>
        <w:r w:rsidR="007F37EB" w:rsidRPr="00C83D5B">
          <w:rPr>
            <w:rFonts w:ascii="Times New Roman" w:hAnsi="Times New Roman" w:cs="Times New Roman"/>
            <w:noProof/>
            <w:webHidden/>
            <w:sz w:val="28"/>
            <w:szCs w:val="28"/>
          </w:rPr>
          <w:fldChar w:fldCharType="end"/>
        </w:r>
      </w:hyperlink>
    </w:p>
    <w:p w14:paraId="19B0358B"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9"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Визначення рівня інноваційності та проблематики дослідження</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22</w:t>
        </w:r>
        <w:r w:rsidR="007F37EB" w:rsidRPr="00C83D5B">
          <w:rPr>
            <w:rFonts w:ascii="Times New Roman" w:hAnsi="Times New Roman" w:cs="Times New Roman"/>
            <w:noProof/>
            <w:webHidden/>
            <w:sz w:val="28"/>
            <w:szCs w:val="28"/>
          </w:rPr>
          <w:fldChar w:fldCharType="end"/>
        </w:r>
      </w:hyperlink>
    </w:p>
    <w:p w14:paraId="1802CBD2" w14:textId="77777777" w:rsidR="007F37EB" w:rsidRPr="00C83D5B" w:rsidRDefault="006C4559" w:rsidP="005507DF">
      <w:pPr>
        <w:pStyle w:val="TOC1"/>
        <w:rPr>
          <w:rFonts w:eastAsiaTheme="minorEastAsia"/>
          <w:kern w:val="2"/>
          <w:lang w:val="en-US"/>
          <w14:ligatures w14:val="standardContextual"/>
        </w:rPr>
      </w:pPr>
      <w:hyperlink w:anchor="_Toc225888430" w:history="1">
        <w:r>
          <w:rPr>
            <w:rStyle w:val="Hyperlink"/>
            <w:rFonts w:eastAsia="MS Mincho"/>
            <w:szCs w:val="28"/>
            <w:lang w:val="en-US"/>
          </w:rPr>
          <w:t>2</w:t>
        </w:r>
        <w:r w:rsidR="007F37EB" w:rsidRPr="00C83D5B">
          <w:rPr>
            <w:rFonts w:eastAsiaTheme="minorEastAsia"/>
            <w:kern w:val="2"/>
            <w:lang w:val="en-US"/>
            <w14:ligatures w14:val="standardContextual"/>
          </w:rPr>
          <w:tab/>
        </w:r>
        <w:r w:rsidR="007F37EB" w:rsidRPr="00C83D5B">
          <w:rPr>
            <w:rStyle w:val="Hyperlink"/>
            <w:szCs w:val="28"/>
          </w:rPr>
          <w:t>Огляд й аналіз літературних, наукових джерел</w:t>
        </w:r>
        <w:r w:rsidR="007F37EB" w:rsidRPr="00C83D5B">
          <w:rPr>
            <w:webHidden/>
          </w:rPr>
          <w:tab/>
        </w:r>
        <w:r w:rsidR="007F37EB" w:rsidRPr="00C83D5B">
          <w:rPr>
            <w:webHidden/>
          </w:rPr>
          <w:fldChar w:fldCharType="begin"/>
        </w:r>
        <w:r w:rsidR="007F37EB" w:rsidRPr="00C83D5B">
          <w:rPr>
            <w:webHidden/>
          </w:rPr>
          <w:instrText xml:space="preserve"> PAGEREF _Toc225888430 \h </w:instrText>
        </w:r>
        <w:r w:rsidR="007F37EB" w:rsidRPr="00C83D5B">
          <w:rPr>
            <w:webHidden/>
          </w:rPr>
        </w:r>
        <w:r w:rsidR="007F37EB" w:rsidRPr="00C83D5B">
          <w:rPr>
            <w:webHidden/>
          </w:rPr>
          <w:fldChar w:fldCharType="separate"/>
        </w:r>
        <w:r w:rsidR="007F37EB" w:rsidRPr="00C83D5B">
          <w:rPr>
            <w:webHidden/>
          </w:rPr>
          <w:t>24</w:t>
        </w:r>
        <w:r w:rsidR="007F37EB" w:rsidRPr="00C83D5B">
          <w:rPr>
            <w:webHidden/>
          </w:rPr>
          <w:fldChar w:fldCharType="end"/>
        </w:r>
      </w:hyperlink>
    </w:p>
    <w:p w14:paraId="3E520537"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1"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Огляд основних джерел</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24</w:t>
        </w:r>
        <w:r w:rsidR="007F37EB" w:rsidRPr="00C83D5B">
          <w:rPr>
            <w:rFonts w:ascii="Times New Roman" w:hAnsi="Times New Roman" w:cs="Times New Roman"/>
            <w:noProof/>
            <w:webHidden/>
            <w:sz w:val="28"/>
            <w:szCs w:val="28"/>
          </w:rPr>
          <w:fldChar w:fldCharType="end"/>
        </w:r>
      </w:hyperlink>
    </w:p>
    <w:p w14:paraId="6B9EE538"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2"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Теоретичні основи векторного подання тексту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24</w:t>
        </w:r>
        <w:r w:rsidR="007F37EB" w:rsidRPr="00C83D5B">
          <w:rPr>
            <w:rFonts w:ascii="Times New Roman" w:hAnsi="Times New Roman" w:cs="Times New Roman"/>
            <w:noProof/>
            <w:webHidden/>
            <w:sz w:val="28"/>
            <w:szCs w:val="28"/>
          </w:rPr>
          <w:fldChar w:fldCharType="end"/>
        </w:r>
      </w:hyperlink>
    </w:p>
    <w:p w14:paraId="49CC982B"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3"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Моделі векторних ембеддінгів у задачах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25</w:t>
        </w:r>
        <w:r w:rsidR="007F37EB" w:rsidRPr="00C83D5B">
          <w:rPr>
            <w:rFonts w:ascii="Times New Roman" w:hAnsi="Times New Roman" w:cs="Times New Roman"/>
            <w:noProof/>
            <w:webHidden/>
            <w:sz w:val="28"/>
            <w:szCs w:val="28"/>
          </w:rPr>
          <w:fldChar w:fldCharType="end"/>
        </w:r>
      </w:hyperlink>
    </w:p>
    <w:p w14:paraId="48F68928"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4"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Підходи до оцінювання ефективності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27</w:t>
        </w:r>
        <w:r w:rsidR="007F37EB" w:rsidRPr="00C83D5B">
          <w:rPr>
            <w:rFonts w:ascii="Times New Roman" w:hAnsi="Times New Roman" w:cs="Times New Roman"/>
            <w:noProof/>
            <w:webHidden/>
            <w:sz w:val="28"/>
            <w:szCs w:val="28"/>
          </w:rPr>
          <w:fldChar w:fldCharType="end"/>
        </w:r>
      </w:hyperlink>
    </w:p>
    <w:p w14:paraId="34F88DB6"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5"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Оцінка актуальності та новизни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_Toc225888435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28</w:t>
        </w:r>
        <w:r w:rsidR="007F37EB" w:rsidRPr="00C83D5B">
          <w:rPr>
            <w:rFonts w:ascii="Times New Roman" w:hAnsi="Times New Roman" w:cs="Times New Roman"/>
            <w:noProof/>
            <w:webHidden/>
            <w:sz w:val="28"/>
            <w:szCs w:val="28"/>
          </w:rPr>
          <w:fldChar w:fldCharType="end"/>
        </w:r>
      </w:hyperlink>
    </w:p>
    <w:p w14:paraId="3E615237" w14:textId="77777777" w:rsidR="007F37EB" w:rsidRPr="00C83D5B" w:rsidRDefault="006C4559" w:rsidP="005507DF">
      <w:pPr>
        <w:pStyle w:val="TOC1"/>
        <w:rPr>
          <w:rFonts w:eastAsiaTheme="minorEastAsia"/>
          <w:kern w:val="2"/>
          <w:lang w:val="en-US"/>
          <w14:ligatures w14:val="standardContextual"/>
        </w:rPr>
      </w:pPr>
      <w:hyperlink w:anchor="_Toc225888436" w:history="1">
        <w:r>
          <w:rPr>
            <w:rStyle w:val="Hyperlink"/>
            <w:rFonts w:eastAsia="MS Mincho"/>
            <w:szCs w:val="28"/>
            <w:lang w:val="en-US" w:eastAsia="ru-RU"/>
          </w:rPr>
          <w:t>3</w:t>
        </w:r>
        <w:r w:rsidR="007F37EB" w:rsidRPr="00C83D5B">
          <w:rPr>
            <w:rFonts w:eastAsiaTheme="minorEastAsia"/>
            <w:kern w:val="2"/>
            <w:lang w:val="en-US"/>
            <w14:ligatures w14:val="standardContextual"/>
          </w:rPr>
          <w:tab/>
        </w:r>
        <w:r w:rsidR="007F37EB" w:rsidRPr="00C83D5B">
          <w:rPr>
            <w:rStyle w:val="Hyperlink"/>
            <w:rFonts w:eastAsia="Calibri"/>
            <w:szCs w:val="28"/>
            <w:lang w:eastAsia="ru-RU"/>
          </w:rPr>
          <w:t>Постановка задачі</w:t>
        </w:r>
        <w:r w:rsidR="007F37EB" w:rsidRPr="00C83D5B">
          <w:rPr>
            <w:webHidden/>
          </w:rPr>
          <w:tab/>
        </w:r>
        <w:r w:rsidR="007F37EB" w:rsidRPr="00C83D5B">
          <w:rPr>
            <w:webHidden/>
          </w:rPr>
          <w:fldChar w:fldCharType="begin"/>
        </w:r>
        <w:r w:rsidR="007F37EB" w:rsidRPr="00C83D5B">
          <w:rPr>
            <w:webHidden/>
          </w:rPr>
          <w:instrText xml:space="preserve"> PAGEREF _Toc225888436 \h </w:instrText>
        </w:r>
        <w:r w:rsidR="007F37EB" w:rsidRPr="00C83D5B">
          <w:rPr>
            <w:webHidden/>
          </w:rPr>
        </w:r>
        <w:r w:rsidR="007F37EB" w:rsidRPr="00C83D5B">
          <w:rPr>
            <w:webHidden/>
          </w:rPr>
          <w:fldChar w:fldCharType="separate"/>
        </w:r>
        <w:r w:rsidR="007F37EB" w:rsidRPr="00C83D5B">
          <w:rPr>
            <w:webHidden/>
          </w:rPr>
          <w:t>31</w:t>
        </w:r>
        <w:r w:rsidR="007F37EB" w:rsidRPr="00C83D5B">
          <w:rPr>
            <w:webHidden/>
          </w:rPr>
          <w:fldChar w:fldCharType="end"/>
        </w:r>
      </w:hyperlink>
    </w:p>
    <w:p w14:paraId="369BCC51"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7" w:history="1">
        <w:r>
          <w:rPr>
            <w:rStyle w:val="Hyperlink"/>
            <w:rFonts w:ascii="Times New Roman" w:hAnsi="Times New Roman" w:cs="Times New Roman"/>
            <w:noProof/>
            <w:sz w:val="28"/>
            <w:szCs w:val="28"/>
            <w:lang w:val="en-US"/>
          </w:rPr>
          <w:t>3</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Визначення тематики та кінцевих результатів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31</w:t>
        </w:r>
        <w:r w:rsidR="007F37EB" w:rsidRPr="00C83D5B">
          <w:rPr>
            <w:rFonts w:ascii="Times New Roman" w:hAnsi="Times New Roman" w:cs="Times New Roman"/>
            <w:noProof/>
            <w:webHidden/>
            <w:sz w:val="28"/>
            <w:szCs w:val="28"/>
          </w:rPr>
          <w:fldChar w:fldCharType="end"/>
        </w:r>
      </w:hyperlink>
    </w:p>
    <w:p w14:paraId="11FA0C15"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8" w:history="1">
        <w:r>
          <w:rPr>
            <w:rStyle w:val="Hyperlink"/>
            <w:rFonts w:ascii="Times New Roman" w:hAnsi="Times New Roman" w:cs="Times New Roman"/>
            <w:noProof/>
            <w:sz w:val="28"/>
            <w:szCs w:val="28"/>
            <w:lang w:val="en-US"/>
          </w:rPr>
          <w:t>3</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Обґрунтування вибору методів дослідження</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32</w:t>
        </w:r>
        <w:r w:rsidR="007F37EB" w:rsidRPr="00C83D5B">
          <w:rPr>
            <w:rFonts w:ascii="Times New Roman" w:hAnsi="Times New Roman" w:cs="Times New Roman"/>
            <w:noProof/>
            <w:webHidden/>
            <w:sz w:val="28"/>
            <w:szCs w:val="28"/>
          </w:rPr>
          <w:fldChar w:fldCharType="end"/>
        </w:r>
      </w:hyperlink>
    </w:p>
    <w:p w14:paraId="40AE2E23"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9" w:history="1">
        <w:r>
          <w:rPr>
            <w:rStyle w:val="Hyperlink"/>
            <w:rFonts w:ascii="Times New Roman" w:hAnsi="Times New Roman" w:cs="Times New Roman"/>
            <w:noProof/>
            <w:sz w:val="28"/>
            <w:szCs w:val="28"/>
            <w:lang w:val="en-US"/>
          </w:rPr>
          <w:t>3</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Обмеження дослідження</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34</w:t>
        </w:r>
        <w:r w:rsidR="007F37EB" w:rsidRPr="00C83D5B">
          <w:rPr>
            <w:rFonts w:ascii="Times New Roman" w:hAnsi="Times New Roman" w:cs="Times New Roman"/>
            <w:noProof/>
            <w:webHidden/>
            <w:sz w:val="28"/>
            <w:szCs w:val="28"/>
          </w:rPr>
          <w:fldChar w:fldCharType="end"/>
        </w:r>
      </w:hyperlink>
    </w:p>
    <w:p w14:paraId="752CCA81" w14:textId="77777777" w:rsidR="007F37EB" w:rsidRPr="00C83D5B" w:rsidRDefault="006C4559" w:rsidP="005507DF">
      <w:pPr>
        <w:pStyle w:val="TOC1"/>
        <w:rPr>
          <w:rFonts w:eastAsiaTheme="minorEastAsia"/>
          <w:kern w:val="2"/>
          <w:lang w:val="en-US"/>
          <w14:ligatures w14:val="standardContextual"/>
        </w:rPr>
      </w:pPr>
      <w:hyperlink w:anchor="_Toc225888440" w:history="1">
        <w:r>
          <w:rPr>
            <w:rStyle w:val="Hyperlink"/>
            <w:rFonts w:eastAsia="MS Mincho"/>
            <w:szCs w:val="28"/>
            <w:lang w:val="en-US"/>
          </w:rPr>
          <w:t>4</w:t>
        </w:r>
        <w:r w:rsidR="007F37EB" w:rsidRPr="00C83D5B">
          <w:rPr>
            <w:rFonts w:eastAsiaTheme="minorEastAsia"/>
            <w:kern w:val="2"/>
            <w:lang w:val="en-US"/>
            <w14:ligatures w14:val="standardContextual"/>
          </w:rPr>
          <w:tab/>
        </w:r>
        <w:r w:rsidR="007F37EB" w:rsidRPr="00C83D5B">
          <w:rPr>
            <w:rStyle w:val="Hyperlink"/>
            <w:szCs w:val="28"/>
          </w:rPr>
          <w:t>Опис теоретичного дослідження</w:t>
        </w:r>
        <w:r w:rsidR="007F37EB" w:rsidRPr="00C83D5B">
          <w:rPr>
            <w:webHidden/>
          </w:rPr>
          <w:tab/>
        </w:r>
        <w:r w:rsidR="007F37EB" w:rsidRPr="00C83D5B">
          <w:rPr>
            <w:webHidden/>
          </w:rPr>
          <w:fldChar w:fldCharType="begin"/>
        </w:r>
        <w:r w:rsidR="007F37EB" w:rsidRPr="00C83D5B">
          <w:rPr>
            <w:webHidden/>
          </w:rPr>
          <w:instrText xml:space="preserve"> PAGEREF _Toc225888440 \h </w:instrText>
        </w:r>
        <w:r w:rsidR="007F37EB" w:rsidRPr="00C83D5B">
          <w:rPr>
            <w:webHidden/>
          </w:rPr>
        </w:r>
        <w:r w:rsidR="007F37EB" w:rsidRPr="00C83D5B">
          <w:rPr>
            <w:webHidden/>
          </w:rPr>
          <w:fldChar w:fldCharType="separate"/>
        </w:r>
        <w:r w:rsidR="007F37EB" w:rsidRPr="00C83D5B">
          <w:rPr>
            <w:webHidden/>
          </w:rPr>
          <w:t>36</w:t>
        </w:r>
        <w:r w:rsidR="007F37EB" w:rsidRPr="00C83D5B">
          <w:rPr>
            <w:webHidden/>
          </w:rPr>
          <w:fldChar w:fldCharType="end"/>
        </w:r>
      </w:hyperlink>
    </w:p>
    <w:p w14:paraId="5261B63E"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1"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Аналіз моделей векторних ембеддінгів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36</w:t>
        </w:r>
        <w:r w:rsidR="007F37EB" w:rsidRPr="00C83D5B">
          <w:rPr>
            <w:rFonts w:ascii="Times New Roman" w:hAnsi="Times New Roman" w:cs="Times New Roman"/>
            <w:noProof/>
            <w:webHidden/>
            <w:sz w:val="28"/>
            <w:szCs w:val="28"/>
          </w:rPr>
          <w:fldChar w:fldCharType="end"/>
        </w:r>
      </w:hyperlink>
    </w:p>
    <w:p w14:paraId="09993A46"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2"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BGE-M3 як засіб мультилінгвального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36</w:t>
        </w:r>
        <w:r w:rsidR="007F37EB" w:rsidRPr="00C83D5B">
          <w:rPr>
            <w:rFonts w:ascii="Times New Roman" w:hAnsi="Times New Roman" w:cs="Times New Roman"/>
            <w:noProof/>
            <w:webHidden/>
            <w:sz w:val="28"/>
            <w:szCs w:val="28"/>
          </w:rPr>
          <w:fldChar w:fldCharType="end"/>
        </w:r>
      </w:hyperlink>
    </w:p>
    <w:p w14:paraId="565D496C"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3"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Модель E5-base для контрастивного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38</w:t>
        </w:r>
        <w:r w:rsidR="007F37EB" w:rsidRPr="00C83D5B">
          <w:rPr>
            <w:rFonts w:ascii="Times New Roman" w:hAnsi="Times New Roman" w:cs="Times New Roman"/>
            <w:noProof/>
            <w:webHidden/>
            <w:sz w:val="28"/>
            <w:szCs w:val="28"/>
          </w:rPr>
          <w:fldChar w:fldCharType="end"/>
        </w:r>
      </w:hyperlink>
    </w:p>
    <w:p w14:paraId="53D6A4B3"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4"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nomic-embed-text-v1.5 із підтримкою довгого контексту та Matryoshka-подань</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39</w:t>
        </w:r>
        <w:r w:rsidR="007F37EB" w:rsidRPr="00C83D5B">
          <w:rPr>
            <w:rFonts w:ascii="Times New Roman" w:hAnsi="Times New Roman" w:cs="Times New Roman"/>
            <w:noProof/>
            <w:webHidden/>
            <w:sz w:val="28"/>
            <w:szCs w:val="28"/>
          </w:rPr>
          <w:fldChar w:fldCharType="end"/>
        </w:r>
      </w:hyperlink>
    </w:p>
    <w:p w14:paraId="6C795984"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5"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Qwen3-Embedding-0.6B як декодерна модель векторних ембеддінгів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_Toc225888445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41</w:t>
        </w:r>
        <w:r w:rsidR="007F37EB" w:rsidRPr="00C83D5B">
          <w:rPr>
            <w:rFonts w:ascii="Times New Roman" w:hAnsi="Times New Roman" w:cs="Times New Roman"/>
            <w:noProof/>
            <w:webHidden/>
            <w:sz w:val="28"/>
            <w:szCs w:val="28"/>
          </w:rPr>
          <w:fldChar w:fldCharType="end"/>
        </w:r>
      </w:hyperlink>
    </w:p>
    <w:p w14:paraId="066C0BC7"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7"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Критерії оцінки моделей</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44</w:t>
        </w:r>
        <w:r w:rsidR="007F37EB" w:rsidRPr="00C83D5B">
          <w:rPr>
            <w:rFonts w:ascii="Times New Roman" w:hAnsi="Times New Roman" w:cs="Times New Roman"/>
            <w:noProof/>
            <w:webHidden/>
            <w:sz w:val="28"/>
            <w:szCs w:val="28"/>
          </w:rPr>
          <w:fldChar w:fldCharType="end"/>
        </w:r>
      </w:hyperlink>
    </w:p>
    <w:p w14:paraId="7A0C7747"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8"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Якість ранжування результатів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45</w:t>
        </w:r>
        <w:r w:rsidR="007F37EB" w:rsidRPr="00C83D5B">
          <w:rPr>
            <w:rFonts w:ascii="Times New Roman" w:hAnsi="Times New Roman" w:cs="Times New Roman"/>
            <w:noProof/>
            <w:webHidden/>
            <w:sz w:val="28"/>
            <w:szCs w:val="28"/>
          </w:rPr>
          <w:fldChar w:fldCharType="end"/>
        </w:r>
      </w:hyperlink>
    </w:p>
    <w:p w14:paraId="4B48E284"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9"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Швидкість знаходження релевантного результату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45</w:t>
        </w:r>
        <w:r w:rsidR="007F37EB" w:rsidRPr="00C83D5B">
          <w:rPr>
            <w:rFonts w:ascii="Times New Roman" w:hAnsi="Times New Roman" w:cs="Times New Roman"/>
            <w:noProof/>
            <w:webHidden/>
            <w:sz w:val="28"/>
            <w:szCs w:val="28"/>
          </w:rPr>
          <w:fldChar w:fldCharType="end"/>
        </w:r>
      </w:hyperlink>
    </w:p>
    <w:p w14:paraId="4626C861"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0"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Повнота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_Toc225888450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46</w:t>
        </w:r>
        <w:r w:rsidR="007F37EB" w:rsidRPr="00C83D5B">
          <w:rPr>
            <w:rFonts w:ascii="Times New Roman" w:hAnsi="Times New Roman" w:cs="Times New Roman"/>
            <w:noProof/>
            <w:webHidden/>
            <w:sz w:val="28"/>
            <w:szCs w:val="28"/>
          </w:rPr>
          <w:fldChar w:fldCharType="end"/>
        </w:r>
      </w:hyperlink>
    </w:p>
    <w:p w14:paraId="58E216B1"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1"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Точність пошукової видачі</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46</w:t>
        </w:r>
        <w:r w:rsidR="007F37EB" w:rsidRPr="00C83D5B">
          <w:rPr>
            <w:rFonts w:ascii="Times New Roman" w:hAnsi="Times New Roman" w:cs="Times New Roman"/>
            <w:noProof/>
            <w:webHidden/>
            <w:sz w:val="28"/>
            <w:szCs w:val="28"/>
          </w:rPr>
          <w:fldChar w:fldCharType="end"/>
        </w:r>
      </w:hyperlink>
    </w:p>
    <w:p w14:paraId="748D5BE4"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2"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.2.5</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Швидкодія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47</w:t>
        </w:r>
        <w:r w:rsidR="007F37EB" w:rsidRPr="00C83D5B">
          <w:rPr>
            <w:rFonts w:ascii="Times New Roman" w:hAnsi="Times New Roman" w:cs="Times New Roman"/>
            <w:noProof/>
            <w:webHidden/>
            <w:sz w:val="28"/>
            <w:szCs w:val="28"/>
          </w:rPr>
          <w:fldChar w:fldCharType="end"/>
        </w:r>
      </w:hyperlink>
    </w:p>
    <w:p w14:paraId="6E0B20A1"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3"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Обґрунтування та опис задачі багатокритеріального вибору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47</w:t>
        </w:r>
        <w:r w:rsidR="007F37EB" w:rsidRPr="00C83D5B">
          <w:rPr>
            <w:rFonts w:ascii="Times New Roman" w:hAnsi="Times New Roman" w:cs="Times New Roman"/>
            <w:noProof/>
            <w:webHidden/>
            <w:sz w:val="28"/>
            <w:szCs w:val="28"/>
          </w:rPr>
          <w:fldChar w:fldCharType="end"/>
        </w:r>
      </w:hyperlink>
    </w:p>
    <w:p w14:paraId="3BEFA26C"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4"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Векторний опис альтернатив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49</w:t>
        </w:r>
        <w:r w:rsidR="007F37EB" w:rsidRPr="00C83D5B">
          <w:rPr>
            <w:rFonts w:ascii="Times New Roman" w:hAnsi="Times New Roman" w:cs="Times New Roman"/>
            <w:noProof/>
            <w:webHidden/>
            <w:sz w:val="28"/>
            <w:szCs w:val="28"/>
          </w:rPr>
          <w:fldChar w:fldCharType="end"/>
        </w:r>
      </w:hyperlink>
    </w:p>
    <w:p w14:paraId="7336CC4B"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5"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Перетворення шкал до єдиного напряму оптимізації</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_Toc225888455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50</w:t>
        </w:r>
        <w:r w:rsidR="007F37EB" w:rsidRPr="00C83D5B">
          <w:rPr>
            <w:rFonts w:ascii="Times New Roman" w:hAnsi="Times New Roman" w:cs="Times New Roman"/>
            <w:noProof/>
            <w:webHidden/>
            <w:sz w:val="28"/>
            <w:szCs w:val="28"/>
          </w:rPr>
          <w:fldChar w:fldCharType="end"/>
        </w:r>
      </w:hyperlink>
    </w:p>
    <w:p w14:paraId="184848E4"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6"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Парето-оптимальні альтернативи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_Toc225888456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53</w:t>
        </w:r>
        <w:r w:rsidR="007F37EB" w:rsidRPr="00C83D5B">
          <w:rPr>
            <w:rFonts w:ascii="Times New Roman" w:hAnsi="Times New Roman" w:cs="Times New Roman"/>
            <w:noProof/>
            <w:webHidden/>
            <w:sz w:val="28"/>
            <w:szCs w:val="28"/>
          </w:rPr>
          <w:fldChar w:fldCharType="end"/>
        </w:r>
      </w:hyperlink>
    </w:p>
    <w:p w14:paraId="28211F2F"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7"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Обґрунтування вибору загорткової моделі</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55</w:t>
        </w:r>
        <w:r w:rsidR="007F37EB" w:rsidRPr="00C83D5B">
          <w:rPr>
            <w:rFonts w:ascii="Times New Roman" w:hAnsi="Times New Roman" w:cs="Times New Roman"/>
            <w:noProof/>
            <w:webHidden/>
            <w:sz w:val="28"/>
            <w:szCs w:val="28"/>
          </w:rPr>
          <w:fldChar w:fldCharType="end"/>
        </w:r>
      </w:hyperlink>
    </w:p>
    <w:p w14:paraId="19B60513"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8"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.3.5</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Визначення вагових коефіцієнтів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57</w:t>
        </w:r>
        <w:r w:rsidR="007F37EB" w:rsidRPr="00C83D5B">
          <w:rPr>
            <w:rFonts w:ascii="Times New Roman" w:hAnsi="Times New Roman" w:cs="Times New Roman"/>
            <w:noProof/>
            <w:webHidden/>
            <w:sz w:val="28"/>
            <w:szCs w:val="28"/>
          </w:rPr>
          <w:fldChar w:fldCharType="end"/>
        </w:r>
      </w:hyperlink>
    </w:p>
    <w:p w14:paraId="76ED69D0"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9"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.3.6</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Розрахунок інтегральної оцінки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59</w:t>
        </w:r>
        <w:r w:rsidR="007F37EB" w:rsidRPr="00C83D5B">
          <w:rPr>
            <w:rFonts w:ascii="Times New Roman" w:hAnsi="Times New Roman" w:cs="Times New Roman"/>
            <w:noProof/>
            <w:webHidden/>
            <w:sz w:val="28"/>
            <w:szCs w:val="28"/>
          </w:rPr>
          <w:fldChar w:fldCharType="end"/>
        </w:r>
      </w:hyperlink>
    </w:p>
    <w:p w14:paraId="0D014E72" w14:textId="77777777" w:rsidR="007F37EB" w:rsidRPr="00C83D5B" w:rsidRDefault="006C4559" w:rsidP="005507DF">
      <w:pPr>
        <w:pStyle w:val="TOC1"/>
        <w:rPr>
          <w:rFonts w:eastAsiaTheme="minorEastAsia"/>
          <w:kern w:val="2"/>
          <w:lang w:val="en-US"/>
          <w14:ligatures w14:val="standardContextual"/>
        </w:rPr>
      </w:pPr>
      <w:hyperlink w:anchor="_Toc225888460" w:history="1">
        <w:r>
          <w:rPr>
            <w:rStyle w:val="Hyperlink"/>
            <w:rFonts w:eastAsia="MS Mincho"/>
            <w:szCs w:val="28"/>
            <w:lang w:val="en-US"/>
          </w:rPr>
          <w:t>5</w:t>
        </w:r>
        <w:r w:rsidR="007F37EB" w:rsidRPr="00C83D5B">
          <w:rPr>
            <w:rFonts w:eastAsiaTheme="minorEastAsia"/>
            <w:kern w:val="2"/>
            <w:lang w:val="en-US"/>
            <w14:ligatures w14:val="standardContextual"/>
          </w:rPr>
          <w:tab/>
        </w:r>
        <w:r w:rsidR="007F37EB" w:rsidRPr="00C83D5B">
          <w:rPr>
            <w:rStyle w:val="Hyperlink"/>
            <w:szCs w:val="28"/>
          </w:rPr>
          <w:t>Опис експериментального дослідження</w:t>
        </w:r>
        <w:r w:rsidR="007F37EB" w:rsidRPr="00C83D5B">
          <w:rPr>
            <w:webHidden/>
          </w:rPr>
          <w:tab/>
        </w:r>
        <w:r w:rsidR="007F37EB" w:rsidRPr="00C83D5B">
          <w:rPr>
            <w:webHidden/>
          </w:rPr>
          <w:fldChar w:fldCharType="begin"/>
        </w:r>
        <w:r w:rsidR="007F37EB" w:rsidRPr="00C83D5B">
          <w:rPr>
            <w:webHidden/>
          </w:rPr>
          <w:instrText xml:space="preserve"> PAGEREF _Toc225888460 \h </w:instrText>
        </w:r>
        <w:r w:rsidR="007F37EB" w:rsidRPr="00C83D5B">
          <w:rPr>
            <w:webHidden/>
          </w:rPr>
        </w:r>
        <w:r w:rsidR="007F37EB" w:rsidRPr="00C83D5B">
          <w:rPr>
            <w:webHidden/>
          </w:rPr>
          <w:fldChar w:fldCharType="separate"/>
        </w:r>
        <w:r w:rsidR="007F37EB" w:rsidRPr="00C83D5B">
          <w:rPr>
            <w:webHidden/>
          </w:rPr>
          <w:t>66</w:t>
        </w:r>
        <w:r w:rsidR="007F37EB" w:rsidRPr="00C83D5B">
          <w:rPr>
            <w:webHidden/>
          </w:rPr>
          <w:fldChar w:fldCharType="end"/>
        </w:r>
      </w:hyperlink>
    </w:p>
    <w:p w14:paraId="062B24E3"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1"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Опис експерименту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66</w:t>
        </w:r>
        <w:r w:rsidR="007F37EB" w:rsidRPr="00C83D5B">
          <w:rPr>
            <w:rFonts w:ascii="Times New Roman" w:hAnsi="Times New Roman" w:cs="Times New Roman"/>
            <w:noProof/>
            <w:webHidden/>
            <w:sz w:val="28"/>
            <w:szCs w:val="28"/>
          </w:rPr>
          <w:fldChar w:fldCharType="end"/>
        </w:r>
      </w:hyperlink>
    </w:p>
    <w:p w14:paraId="4032D827"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2"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Технології та програмні інструменти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69</w:t>
        </w:r>
        <w:r w:rsidR="007F37EB" w:rsidRPr="00C83D5B">
          <w:rPr>
            <w:rFonts w:ascii="Times New Roman" w:hAnsi="Times New Roman" w:cs="Times New Roman"/>
            <w:noProof/>
            <w:webHidden/>
            <w:sz w:val="28"/>
            <w:szCs w:val="28"/>
          </w:rPr>
          <w:fldChar w:fldCharType="end"/>
        </w:r>
      </w:hyperlink>
    </w:p>
    <w:p w14:paraId="799B3924"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3"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Підхід до розробки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70</w:t>
        </w:r>
        <w:r w:rsidR="007F37EB" w:rsidRPr="00C83D5B">
          <w:rPr>
            <w:rFonts w:ascii="Times New Roman" w:hAnsi="Times New Roman" w:cs="Times New Roman"/>
            <w:noProof/>
            <w:webHidden/>
            <w:sz w:val="28"/>
            <w:szCs w:val="28"/>
          </w:rPr>
          <w:fldChar w:fldCharType="end"/>
        </w:r>
      </w:hyperlink>
    </w:p>
    <w:p w14:paraId="52EC0646"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4"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Результати експерименту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88</w:t>
        </w:r>
        <w:r w:rsidR="007F37EB" w:rsidRPr="00C83D5B">
          <w:rPr>
            <w:rFonts w:ascii="Times New Roman" w:hAnsi="Times New Roman" w:cs="Times New Roman"/>
            <w:noProof/>
            <w:webHidden/>
            <w:sz w:val="28"/>
            <w:szCs w:val="28"/>
          </w:rPr>
          <w:fldChar w:fldCharType="end"/>
        </w:r>
      </w:hyperlink>
    </w:p>
    <w:p w14:paraId="43B9905C" w14:textId="77777777" w:rsidR="007F37EB" w:rsidRPr="00C83D5B" w:rsidRDefault="007F37EB" w:rsidP="005507DF">
      <w:pPr>
        <w:pStyle w:val="TOC1"/>
        <w:rPr>
          <w:rFonts w:eastAsiaTheme="minorEastAsia"/>
          <w:kern w:val="2"/>
          <w:lang w:val="en-US"/>
          <w14:ligatures w14:val="standardContextual"/>
        </w:rPr>
      </w:pPr>
      <w:hyperlink w:anchor="_Toc225888465" w:history="1">
        <w:r w:rsidRPr="00C83D5B">
          <w:rPr>
            <w:rStyle w:val="Hyperlink"/>
            <w:rFonts w:eastAsia="Calibri"/>
            <w:szCs w:val="28"/>
            <w:lang w:eastAsia="ru-RU"/>
          </w:rPr>
          <w:t>Висновки</w:t>
        </w:r>
        <w:r w:rsidRPr="00C83D5B">
          <w:rPr>
            <w:webHidden/>
          </w:rPr>
          <w:tab/>
        </w:r>
        <w:r w:rsidRPr="00C83D5B">
          <w:rPr>
            <w:webHidden/>
          </w:rPr>
          <w:fldChar w:fldCharType="begin"/>
        </w:r>
        <w:r w:rsidRPr="00C83D5B">
          <w:rPr>
            <w:webHidden/>
          </w:rPr>
          <w:instrText xml:space="preserve"> PAGEREF _Toc225888465 \h </w:instrText>
        </w:r>
        <w:r w:rsidRPr="00C83D5B">
          <w:rPr>
            <w:webHidden/>
          </w:rPr>
        </w:r>
        <w:r w:rsidRPr="00C83D5B">
          <w:rPr>
            <w:webHidden/>
          </w:rPr>
          <w:fldChar w:fldCharType="separate"/>
        </w:r>
        <w:r w:rsidRPr="00C83D5B">
          <w:rPr>
            <w:webHidden/>
          </w:rPr>
          <w:t>102</w:t>
        </w:r>
        <w:r w:rsidRPr="00C83D5B">
          <w:rPr>
            <w:webHidden/>
          </w:rPr>
          <w:fldChar w:fldCharType="end"/>
        </w:r>
      </w:hyperlink>
    </w:p>
    <w:p w14:paraId="40E3E699" w14:textId="77777777" w:rsidR="007F37EB" w:rsidRPr="00C83D5B" w:rsidRDefault="007F37EB" w:rsidP="005507DF">
      <w:pPr>
        <w:pStyle w:val="TOC1"/>
        <w:rPr>
          <w:rFonts w:eastAsiaTheme="minorEastAsia"/>
          <w:kern w:val="2"/>
          <w:lang w:val="en-US"/>
          <w14:ligatures w14:val="standardContextual"/>
        </w:rPr>
      </w:pPr>
      <w:hyperlink w:anchor="_Toc225888466" w:history="1">
        <w:r w:rsidRPr="00C83D5B">
          <w:rPr>
            <w:rStyle w:val="Hyperlink"/>
            <w:rFonts w:eastAsia="Calibri"/>
            <w:szCs w:val="28"/>
            <w:lang w:eastAsia="ru-RU"/>
          </w:rPr>
          <w:t>Перелік джерел посилання</w:t>
        </w:r>
        <w:r w:rsidRPr="00C83D5B">
          <w:rPr>
            <w:webHidden/>
          </w:rPr>
          <w:tab/>
        </w:r>
        <w:r w:rsidRPr="00C83D5B">
          <w:rPr>
            <w:webHidden/>
          </w:rPr>
          <w:fldChar w:fldCharType="begin"/>
        </w:r>
        <w:r w:rsidRPr="00C83D5B">
          <w:rPr>
            <w:webHidden/>
          </w:rPr>
          <w:instrText xml:space="preserve"> PAGEREF _Toc225888466 \h </w:instrText>
        </w:r>
        <w:r w:rsidRPr="00C83D5B">
          <w:rPr>
            <w:webHidden/>
          </w:rPr>
        </w:r>
        <w:r w:rsidRPr="00C83D5B">
          <w:rPr>
            <w:webHidden/>
          </w:rPr>
          <w:fldChar w:fldCharType="separate"/>
        </w:r>
        <w:r w:rsidRPr="00C83D5B">
          <w:rPr>
            <w:webHidden/>
          </w:rPr>
          <w:t>104</w:t>
        </w:r>
        <w:r w:rsidRPr="00C83D5B">
          <w:rPr>
            <w:webHidden/>
          </w:rPr>
          <w:fldChar w:fldCharType="end"/>
        </w:r>
      </w:hyperlink>
    </w:p>
    <w:p w14:paraId="021258DF" w14:textId="77777777" w:rsidR="007F37EB" w:rsidRPr="00C83D5B" w:rsidRDefault="007F37EB" w:rsidP="005507DF">
      <w:pPr>
        <w:pStyle w:val="TOC1"/>
        <w:rPr>
          <w:rFonts w:eastAsiaTheme="minorEastAsia"/>
          <w:kern w:val="2"/>
          <w:lang w:val="en-US"/>
          <w14:ligatures w14:val="standardContextual"/>
        </w:rPr>
      </w:pPr>
      <w:hyperlink w:anchor="_Toc225888467" w:history="1">
        <w:r w:rsidRPr="00C83D5B">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C83D5B">
          <w:rPr>
            <w:webHidden/>
          </w:rPr>
          <w:tab/>
        </w:r>
        <w:r w:rsidRPr="00C83D5B">
          <w:rPr>
            <w:webHidden/>
          </w:rPr>
          <w:fldChar w:fldCharType="begin"/>
        </w:r>
        <w:r w:rsidRPr="00C83D5B">
          <w:rPr>
            <w:webHidden/>
          </w:rPr>
          <w:instrText xml:space="preserve"> PAGEREF _Toc225888467 \h </w:instrText>
        </w:r>
        <w:r w:rsidRPr="00C83D5B">
          <w:rPr>
            <w:webHidden/>
          </w:rPr>
        </w:r>
        <w:r w:rsidRPr="00C83D5B">
          <w:rPr>
            <w:webHidden/>
          </w:rPr>
          <w:fldChar w:fldCharType="separate"/>
        </w:r>
        <w:r w:rsidRPr="00C83D5B">
          <w:rPr>
            <w:webHidden/>
          </w:rPr>
          <w:t>107</w:t>
        </w:r>
        <w:r w:rsidRPr="00C83D5B">
          <w:rPr>
            <w:webHidden/>
          </w:rPr>
          <w:fldChar w:fldCharType="end"/>
        </w:r>
      </w:hyperlink>
    </w:p>
    <w:p w14:paraId="14E81BF6" w14:textId="77777777" w:rsidR="007F37EB" w:rsidRPr="00C83D5B" w:rsidRDefault="007F37EB" w:rsidP="005507DF">
      <w:pPr>
        <w:pStyle w:val="TOC1"/>
        <w:rPr>
          <w:rFonts w:eastAsiaTheme="minorEastAsia"/>
          <w:kern w:val="2"/>
          <w:lang w:val="en-US"/>
          <w14:ligatures w14:val="standardContextual"/>
        </w:rPr>
      </w:pPr>
      <w:hyperlink w:anchor="_Toc225888468" w:history="1">
        <w:r w:rsidRPr="00C83D5B">
          <w:rPr>
            <w:rStyle w:val="Hyperlink"/>
            <w:szCs w:val="28"/>
          </w:rPr>
          <w:t xml:space="preserve">Додаток </w:t>
        </w:r>
        <w:r w:rsidRPr="00C83D5B">
          <w:rPr>
            <w:rStyle w:val="Hyperlink"/>
            <w:szCs w:val="28"/>
            <w:lang w:val="en-US"/>
          </w:rPr>
          <w:t>A</w:t>
        </w:r>
        <w:r w:rsidRPr="00C83D5B">
          <w:rPr>
            <w:rStyle w:val="Hyperlink"/>
            <w:szCs w:val="28"/>
          </w:rPr>
          <w:t xml:space="preserve"> Апробація результатів роботи</w:t>
        </w:r>
        <w:r w:rsidRPr="00C83D5B">
          <w:rPr>
            <w:webHidden/>
          </w:rPr>
          <w:tab/>
        </w:r>
        <w:r w:rsidRPr="00C83D5B">
          <w:rPr>
            <w:webHidden/>
          </w:rPr>
          <w:fldChar w:fldCharType="begin"/>
        </w:r>
        <w:r w:rsidRPr="00C83D5B">
          <w:rPr>
            <w:webHidden/>
          </w:rPr>
          <w:instrText xml:space="preserve"> PAGEREF _Toc225888468 \h </w:instrText>
        </w:r>
        <w:r w:rsidRPr="00C83D5B">
          <w:rPr>
            <w:webHidden/>
          </w:rPr>
        </w:r>
        <w:r w:rsidRPr="00C83D5B">
          <w:rPr>
            <w:webHidden/>
          </w:rPr>
          <w:fldChar w:fldCharType="separate"/>
        </w:r>
        <w:r w:rsidRPr="00C83D5B">
          <w:rPr>
            <w:webHidden/>
          </w:rPr>
          <w:t>108</w:t>
        </w:r>
        <w:r w:rsidRPr="00C83D5B">
          <w:rPr>
            <w:webHidden/>
          </w:rPr>
          <w:fldChar w:fldCharType="end"/>
        </w:r>
      </w:hyperlink>
    </w:p>
    <w:p w14:paraId="278561A5" w14:textId="77777777" w:rsidR="007F37EB" w:rsidRPr="00C83D5B" w:rsidRDefault="007F37EB" w:rsidP="005507DF">
      <w:pPr>
        <w:pStyle w:val="TOC1"/>
        <w:rPr>
          <w:rFonts w:eastAsiaTheme="minorEastAsia"/>
          <w:kern w:val="2"/>
          <w:lang w:val="en-US"/>
          <w14:ligatures w14:val="standardContextual"/>
        </w:rPr>
      </w:pPr>
      <w:hyperlink w:anchor="_Toc225888469" w:history="1">
        <w:r w:rsidRPr="00C83D5B">
          <w:rPr>
            <w:rStyle w:val="Hyperlink"/>
            <w:szCs w:val="28"/>
          </w:rPr>
          <w:t>Додаток Б Сертифікат за участь в 2-й Міжнародній науково-практичній конференції "Innovative Research in Science and Economy"</w:t>
        </w:r>
        <w:r w:rsidRPr="00C83D5B">
          <w:rPr>
            <w:webHidden/>
          </w:rPr>
          <w:tab/>
        </w:r>
        <w:r w:rsidRPr="00C83D5B">
          <w:rPr>
            <w:webHidden/>
          </w:rPr>
          <w:fldChar w:fldCharType="begin"/>
        </w:r>
        <w:r w:rsidRPr="00C83D5B">
          <w:rPr>
            <w:webHidden/>
          </w:rPr>
          <w:instrText xml:space="preserve"> PAGEREF _Toc225888469 \h </w:instrText>
        </w:r>
        <w:r w:rsidRPr="00C83D5B">
          <w:rPr>
            <w:webHidden/>
          </w:rPr>
        </w:r>
        <w:r w:rsidRPr="00C83D5B">
          <w:rPr>
            <w:webHidden/>
          </w:rPr>
          <w:fldChar w:fldCharType="separate"/>
        </w:r>
        <w:r w:rsidRPr="00C83D5B">
          <w:rPr>
            <w:webHidden/>
          </w:rPr>
          <w:t>115</w:t>
        </w:r>
        <w:r w:rsidRPr="00C83D5B">
          <w:rPr>
            <w:webHidden/>
          </w:rPr>
          <w:fldChar w:fldCharType="end"/>
        </w:r>
      </w:hyperlink>
    </w:p>
    <w:p w14:paraId="42FFC70A" w14:textId="77777777" w:rsidR="00F46A82" w:rsidRPr="003D098C" w:rsidRDefault="003D098C" w:rsidP="005507DF">
      <w:pPr>
        <w:pStyle w:val="a3"/>
      </w:pPr>
      <w:r w:rsidRPr="00C83D5B">
        <w:fldChar w:fldCharType="end"/>
      </w:r>
      <w:r w:rsidR="00E6532A" w:rsidRPr="004A753E">
        <w:br w:type="page"/>
      </w:r>
    </w:p>
    <w:p w14:paraId="6983AB23" w14:textId="77777777" w:rsidR="00736DA5" w:rsidRPr="00736DA5" w:rsidRDefault="00736DA5" w:rsidP="00736DA5">
      <w:pPr>
        <w:pStyle w:val="-"/>
      </w:pPr>
      <w:bookmarkStart w:id="0" w:name="_Toc225608104"/>
      <w:bookmarkStart w:id="1" w:name="_Toc225888422"/>
      <w:r>
        <w:lastRenderedPageBreak/>
        <w:t>Перелік скорочень</w:t>
      </w:r>
      <w:bookmarkEnd w:id="0"/>
      <w:bookmarkEnd w:id="1"/>
    </w:p>
    <w:p w14:paraId="7B495C1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BGE-M3 – BAAI General Embedding, мультилінгвальна модель ембеддінгів третього покоління</w:t>
      </w:r>
    </w:p>
    <w:p w14:paraId="485FD526"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DOCX – Office Open XML Document</w:t>
      </w:r>
    </w:p>
    <w:p w14:paraId="1F80DC2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FAISS – Facebook AI Similarity Search</w:t>
      </w:r>
    </w:p>
    <w:p w14:paraId="2D8AE411"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E5 – Embeddings from bidirectional Encoder rEpresentations, модель Microsoft для семантичного пошуку</w:t>
      </w:r>
    </w:p>
    <w:p w14:paraId="445C2B7B"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JSON – JavaScript Object Notation</w:t>
      </w:r>
    </w:p>
    <w:p w14:paraId="1EFCD63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LLM – Large Language Model</w:t>
      </w:r>
    </w:p>
    <w:p w14:paraId="64B2CF3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MD – Markdown</w:t>
      </w:r>
    </w:p>
    <w:p w14:paraId="3AC4B658"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MRR – Mean Reciprocal Rank</w:t>
      </w:r>
    </w:p>
    <w:p w14:paraId="27941261"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nDCG – Normalized Discounted Cumulative Gain</w:t>
      </w:r>
    </w:p>
    <w:p w14:paraId="7691E6DB"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PDF – Portable Document Format</w:t>
      </w:r>
    </w:p>
    <w:p w14:paraId="565254AC"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P@10 – Precision at 10</w:t>
      </w:r>
    </w:p>
    <w:p w14:paraId="2F8720B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RAG – Retrieval-Augmented Generation</w:t>
      </w:r>
    </w:p>
    <w:p w14:paraId="6DFF5C08"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Recall@10 – Recall at 10</w:t>
      </w:r>
    </w:p>
    <w:p w14:paraId="787A7E4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Nomic – платформа Nomic AI для відкритих мультилінгвальних моделей ембеддінгів</w:t>
      </w:r>
    </w:p>
    <w:p w14:paraId="0E4BBF91"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Qwen3 – мультилінгвальна модель ембеддінгів від Alibaba Cloud</w:t>
      </w:r>
    </w:p>
    <w:p w14:paraId="0B00D9B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TXT – Plain Text File</w:t>
      </w:r>
    </w:p>
    <w:p w14:paraId="3AAC481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7E56B707" w14:textId="77777777" w:rsidR="00736DA5" w:rsidRDefault="00736DA5">
      <w:pPr>
        <w:rPr>
          <w:rFonts w:ascii="Times New Roman" w:eastAsia="Times New Roman" w:hAnsi="Times New Roman" w:cs="Times New Roman"/>
          <w:b/>
          <w:caps/>
          <w:sz w:val="28"/>
          <w:szCs w:val="32"/>
        </w:rPr>
      </w:pPr>
      <w:r>
        <w:br w:type="page"/>
      </w:r>
    </w:p>
    <w:p w14:paraId="5FB8807A" w14:textId="77777777" w:rsidR="00786C39" w:rsidRPr="004A753E" w:rsidRDefault="001751B1" w:rsidP="00C36368">
      <w:pPr>
        <w:pStyle w:val="-"/>
      </w:pPr>
      <w:bookmarkStart w:id="2" w:name="_Toc225608105"/>
      <w:bookmarkStart w:id="3" w:name="_Toc225888423"/>
      <w:r w:rsidRPr="004A753E">
        <w:lastRenderedPageBreak/>
        <w:t>В</w:t>
      </w:r>
      <w:r w:rsidR="00493E6D" w:rsidRPr="004A753E">
        <w:t>ступ</w:t>
      </w:r>
      <w:bookmarkEnd w:id="2"/>
      <w:bookmarkEnd w:id="3"/>
    </w:p>
    <w:p w14:paraId="4425A8C1" w14:textId="77777777"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73C7C52F" w14:textId="77777777"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51E48A71" w14:textId="77777777"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47A00052" w14:textId="77777777" w:rsidR="00D52F39" w:rsidRPr="004A753E" w:rsidRDefault="00D52F39" w:rsidP="00D52F39">
      <w:pPr>
        <w:pStyle w:val="a"/>
      </w:pPr>
      <w:r w:rsidRPr="004A753E">
        <w:t xml:space="preserve">Метою </w:t>
      </w:r>
      <w:r w:rsidR="003246EB" w:rsidRPr="003246EB">
        <w:t>магісте</w:t>
      </w:r>
      <w:r w:rsidRPr="004A753E">
        <w:t>рс</w:t>
      </w:r>
      <w:r w:rsidR="003246EB">
        <w:t>ьк</w:t>
      </w:r>
      <w:r w:rsidRPr="004A753E">
        <w:t>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60391983"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09949A9F" w14:textId="77777777"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24FC8C0C" w14:textId="77777777"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07956A60"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0A1E9954"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52ECE4AF"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Pr>
          <w:rFonts w:ascii="Times New Roman" w:eastAsia="Calibri" w:hAnsi="Times New Roman" w:cs="Times New Roman"/>
          <w:sz w:val="28"/>
          <w:szCs w:val="20"/>
          <w:lang w:val="en-US"/>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Pr>
          <w:rFonts w:ascii="Times New Roman" w:eastAsia="Calibri" w:hAnsi="Times New Roman" w:cs="Times New Roman"/>
          <w:sz w:val="28"/>
          <w:szCs w:val="20"/>
          <w:lang w:val="en-US"/>
        </w:rPr>
        <w:t xml:space="preserve"> [</w:t>
      </w:r>
      <w:r w:rsidR="00F17232">
        <w:rPr>
          <w:rFonts w:ascii="Times New Roman" w:eastAsia="Calibri" w:hAnsi="Times New Roman" w:cs="Times New Roman"/>
          <w:sz w:val="28"/>
          <w:szCs w:val="20"/>
          <w:lang w:val="en-US"/>
        </w:rPr>
        <w:t>3</w:t>
      </w:r>
      <w:r w:rsidR="00565D36">
        <w:rPr>
          <w:rFonts w:ascii="Times New Roman" w:eastAsia="Calibri" w:hAnsi="Times New Roman" w:cs="Times New Roman"/>
          <w:sz w:val="28"/>
          <w:szCs w:val="20"/>
          <w:lang w:val="en-US"/>
        </w:rPr>
        <w:t>]</w:t>
      </w:r>
      <w:r w:rsidRPr="004A753E">
        <w:rPr>
          <w:rFonts w:ascii="Times New Roman" w:eastAsia="Calibri" w:hAnsi="Times New Roman" w:cs="Times New Roman"/>
          <w:sz w:val="28"/>
          <w:szCs w:val="20"/>
        </w:rPr>
        <w:t>.</w:t>
      </w:r>
    </w:p>
    <w:p w14:paraId="650DFE1D"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64DA97FE" w14:textId="77777777"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3105D5F9" w14:textId="77777777" w:rsidR="001751B1" w:rsidRPr="004A753E" w:rsidRDefault="006E73F0" w:rsidP="009C007F">
      <w:pPr>
        <w:pStyle w:val="-1"/>
        <w:numPr>
          <w:ilvl w:val="0"/>
          <w:numId w:val="15"/>
        </w:numPr>
      </w:pPr>
      <w:bookmarkStart w:id="4" w:name="_Toc161910146"/>
      <w:bookmarkStart w:id="5" w:name="_Toc225608107"/>
      <w:bookmarkStart w:id="6" w:name="_Toc225888425"/>
      <w:r w:rsidRPr="004A753E">
        <w:lastRenderedPageBreak/>
        <w:t>А</w:t>
      </w:r>
      <w:r w:rsidR="00493E6D" w:rsidRPr="004A753E">
        <w:t>наліз предметної галузі</w:t>
      </w:r>
      <w:bookmarkEnd w:id="4"/>
      <w:bookmarkEnd w:id="5"/>
      <w:bookmarkEnd w:id="6"/>
    </w:p>
    <w:p w14:paraId="47EE7E1C" w14:textId="77777777" w:rsidR="006E73F0" w:rsidRPr="004A753E" w:rsidRDefault="003D65BB" w:rsidP="003D65BB">
      <w:pPr>
        <w:pStyle w:val="--1"/>
        <w:numPr>
          <w:ilvl w:val="1"/>
          <w:numId w:val="15"/>
        </w:numPr>
        <w:rPr>
          <w:rFonts w:eastAsia="Times New Roman"/>
        </w:rPr>
      </w:pPr>
      <w:bookmarkStart w:id="7" w:name="_Toc225608108"/>
      <w:bookmarkStart w:id="8" w:name="_Toc225888426"/>
      <w:r w:rsidRPr="004A753E">
        <w:rPr>
          <w:rFonts w:eastAsia="Times New Roman"/>
        </w:rPr>
        <w:t>Тенденції та перспективи розвитку семантичного пошуку</w:t>
      </w:r>
      <w:bookmarkEnd w:id="7"/>
      <w:bookmarkEnd w:id="8"/>
    </w:p>
    <w:p w14:paraId="2368CB0B" w14:textId="77777777"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Pr>
          <w:lang w:val="en-US"/>
        </w:rPr>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06423ACB" w14:textId="7777777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Pr>
          <w:lang w:val="en-US"/>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35D63066" w14:textId="77777777"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Pr>
          <w:lang w:val="en-US"/>
        </w:rPr>
        <w:t xml:space="preserve"> [5]</w:t>
      </w:r>
      <w:r w:rsidRPr="004A753E">
        <w:t>. Це відкриває нові можливості для пошуку інформації за змістом, а не лише за формальною наявністю окремих слів</w:t>
      </w:r>
      <w:r w:rsidR="00146847">
        <w:rPr>
          <w:lang w:val="en-US"/>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Pr>
          <w:lang w:val="en-US"/>
        </w:rPr>
        <w:t xml:space="preserve"> [7]</w:t>
      </w:r>
      <w:r w:rsidRPr="004A753E">
        <w:t>.</w:t>
      </w:r>
    </w:p>
    <w:p w14:paraId="750B8ACC" w14:textId="77777777"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Pr>
          <w:lang w:val="en-US"/>
        </w:rPr>
        <w:t xml:space="preserve"> [8]</w:t>
      </w:r>
      <w:r w:rsidRPr="004A753E">
        <w:t>.</w:t>
      </w:r>
    </w:p>
    <w:p w14:paraId="56D8BAD4" w14:textId="77777777" w:rsidR="00473145" w:rsidRPr="001F323A" w:rsidRDefault="00473145" w:rsidP="00473145">
      <w:pPr>
        <w:pStyle w:val="a"/>
        <w:rPr>
          <w:lang w:val="en-US"/>
        </w:rPr>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Pr>
          <w:lang w:val="en-US"/>
        </w:rPr>
        <w:t xml:space="preserve"> [3]</w:t>
      </w:r>
      <w:r w:rsidRPr="004A753E">
        <w:t>. Семантичний пошук поступово стає стандартом для роботи з великими масивами текстової інформації</w:t>
      </w:r>
      <w:r w:rsidR="00F60F68">
        <w:rPr>
          <w:lang w:val="en-US"/>
        </w:rPr>
        <w:t xml:space="preserve"> [7]</w:t>
      </w:r>
      <w:r w:rsidRPr="004A753E">
        <w:t>.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документними колекціями, призводить до втрат часу та ускладнює внутрішній обмін знаннями</w:t>
      </w:r>
      <w:r w:rsidR="00F60F68">
        <w:rPr>
          <w:lang w:val="en-US"/>
        </w:rPr>
        <w:t xml:space="preserve"> [8]</w:t>
      </w:r>
      <w:r w:rsidRPr="004A753E">
        <w:t>.</w:t>
      </w:r>
    </w:p>
    <w:p w14:paraId="538447A2" w14:textId="77777777"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14BCEBEB" w14:textId="77777777" w:rsidR="003D65BB" w:rsidRPr="004A753E" w:rsidRDefault="00696794" w:rsidP="00AD31B8">
      <w:pPr>
        <w:pStyle w:val="--"/>
        <w:numPr>
          <w:ilvl w:val="1"/>
          <w:numId w:val="15"/>
        </w:numPr>
      </w:pPr>
      <w:bookmarkStart w:id="9" w:name="_Toc225608109"/>
      <w:bookmarkStart w:id="10" w:name="_Toc225888427"/>
      <w:r w:rsidRPr="004A753E">
        <w:t>Огляд існуючих підходів</w:t>
      </w:r>
      <w:bookmarkEnd w:id="9"/>
      <w:bookmarkEnd w:id="10"/>
    </w:p>
    <w:p w14:paraId="2EB35696" w14:textId="77777777" w:rsidR="004966E2" w:rsidRPr="004A753E" w:rsidRDefault="004966E2" w:rsidP="009D3F3B">
      <w:pPr>
        <w:pStyle w:val="a"/>
      </w:pPr>
      <w:r w:rsidRPr="004A753E">
        <w:t>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контекстно-семантичні. Кожен із цих підходів має власні переваги, обмеження та сферу доцільного застосування.</w:t>
      </w:r>
    </w:p>
    <w:p w14:paraId="310D8585" w14:textId="77777777"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Pr>
          <w:lang w:val="en-US"/>
        </w:rPr>
        <w:t xml:space="preserve"> [5</w:t>
      </w:r>
      <w:r w:rsidR="00FA78B9">
        <w:rPr>
          <w:lang w:val="en-US"/>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6EC80EAA" w14:textId="77777777" w:rsidR="004966E2" w:rsidRPr="0062425E" w:rsidRDefault="004966E2" w:rsidP="009D3F3B">
      <w:pPr>
        <w:pStyle w:val="a"/>
        <w:rPr>
          <w:lang w:val="en-US"/>
        </w:rPr>
      </w:pPr>
      <w:r>
        <w:lastRenderedPageBreak/>
        <w:t>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підсловні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мультилінгвальних моделей ембеддінгів, зокрема BGE-M3, E5-base, nomic-embed-text та Qwen3-Embedding, які поєднують переваги трансформерних архітектур із ефективним векторним поданням документів і запитів [15].</w:t>
      </w:r>
    </w:p>
    <w:p w14:paraId="0BE77750" w14:textId="77777777" w:rsidR="004966E2" w:rsidRPr="004A753E" w:rsidRDefault="004966E2" w:rsidP="009D3F3B">
      <w:pPr>
        <w:pStyle w:val="a"/>
      </w:pPr>
      <w:r>
        <w:t>Суттєвий розвиток цього напряму пов’язаний із появою контекстних моделей на основі трансформерної архітектури, зокрема BERT і Sentence-BERT, а також нові мультилінгвальні моделі, зокрема BGE-M3, E5-base, nomic-embed-text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w14:paraId="49D8ECBD" w14:textId="77777777"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Pr>
          <w:lang w:val="en-US"/>
        </w:rPr>
        <w:t xml:space="preserve"> [6]</w:t>
      </w:r>
      <w:r w:rsidRPr="004A753E">
        <w:t xml:space="preserve">.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тим </w:t>
      </w:r>
      <w:r w:rsidRPr="004A753E">
        <w:lastRenderedPageBreak/>
        <w:t>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21FEDCBD" w14:textId="77777777"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Pr>
          <w:lang w:val="en-US"/>
        </w:rPr>
        <w:t xml:space="preserve"> [7]</w:t>
      </w:r>
      <w:r w:rsidRPr="004A753E">
        <w:t>. Не менш важливим є підхід до індексації та пошуку векторних подань. У практичних системах для цього використовуються спеціалізовані інструменти, зокрема FAISS, Elasticsearch та OpenSearch</w:t>
      </w:r>
      <w:r w:rsidR="00652E95">
        <w:rPr>
          <w:lang w:val="en-US"/>
        </w:rPr>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Pr>
          <w:lang w:val="en-US"/>
        </w:rPr>
        <w:t xml:space="preserve"> [9]</w:t>
      </w:r>
      <w:r w:rsidRPr="004A753E">
        <w:t>.</w:t>
      </w:r>
    </w:p>
    <w:p w14:paraId="4966FC7A" w14:textId="77777777" w:rsidR="00A631B9" w:rsidRPr="004A753E" w:rsidRDefault="004966E2" w:rsidP="009D3F3B">
      <w:pPr>
        <w:pStyle w:val="a"/>
      </w:pPr>
      <w:r w:rsidRPr="004A753E">
        <w:t>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зв’язків,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0EF0A88B" w14:textId="77777777" w:rsidR="003D65BB" w:rsidRPr="004A753E" w:rsidRDefault="00696794" w:rsidP="00AD31B8">
      <w:pPr>
        <w:pStyle w:val="--"/>
        <w:numPr>
          <w:ilvl w:val="1"/>
          <w:numId w:val="15"/>
        </w:numPr>
      </w:pPr>
      <w:bookmarkStart w:id="11" w:name="_Toc225608110"/>
      <w:bookmarkStart w:id="12" w:name="_Toc225888428"/>
      <w:r w:rsidRPr="004A753E">
        <w:t>Обмеження існуючих підходів</w:t>
      </w:r>
      <w:bookmarkEnd w:id="11"/>
      <w:bookmarkEnd w:id="12"/>
    </w:p>
    <w:p w14:paraId="417E9644" w14:textId="77777777"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Pr>
          <w:lang w:val="en-US"/>
        </w:rPr>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30578A44" w14:textId="77777777" w:rsidR="007051BF" w:rsidRPr="004A753E" w:rsidRDefault="007051BF" w:rsidP="007051BF">
      <w:pPr>
        <w:pStyle w:val="a"/>
      </w:pPr>
      <w:r w:rsidRPr="004A753E">
        <w:lastRenderedPageBreak/>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Pr>
          <w:lang w:val="en-US"/>
        </w:rPr>
        <w:t xml:space="preserve"> [13]</w:t>
      </w:r>
      <w:r w:rsidRPr="004A753E">
        <w:t>.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терміна залежить від контексту документа або запиту. Для корпоративних баз знань, що часто містять спеціалізовану термінологію, внутрішні скорочення та різнорідні текстові джерела, ця проблема є особливо відчутною</w:t>
      </w:r>
      <w:r w:rsidR="00336A6F">
        <w:rPr>
          <w:lang w:val="en-US"/>
        </w:rPr>
        <w:t xml:space="preserve"> [15]</w:t>
      </w:r>
      <w:r w:rsidRPr="004A753E">
        <w:t>.</w:t>
      </w:r>
    </w:p>
    <w:p w14:paraId="29602B32" w14:textId="77777777"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[22].</w:t>
      </w:r>
    </w:p>
    <w:p w14:paraId="6965E47E" w14:textId="77777777"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Pr>
          <w:lang w:val="en-US"/>
        </w:rPr>
        <w:t xml:space="preserve"> [6]</w:t>
      </w:r>
      <w:r w:rsidRPr="004A753E">
        <w:t>.</w:t>
      </w:r>
    </w:p>
    <w:p w14:paraId="04FBB2FC" w14:textId="77777777"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Pr>
          <w:lang w:val="en-US"/>
        </w:rPr>
        <w:t xml:space="preserve"> [19]</w:t>
      </w:r>
      <w:r w:rsidRPr="004A753E">
        <w:t xml:space="preserve">. Не менш важливим є інструментарій для зберігання, індексації та пошуку у високовимірному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w:t>
      </w:r>
      <w:r w:rsidRPr="004A753E">
        <w:lastRenderedPageBreak/>
        <w:t>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470E0EAA" w14:textId="77777777"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Pr>
          <w:lang w:val="en-US"/>
        </w:rPr>
        <w:t xml:space="preserve"> [7]</w:t>
      </w:r>
      <w:r w:rsidRPr="004A753E">
        <w:t>. Однак ці системи зазвичай поступаються спеціалізованим векторним 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Pr>
          <w:lang w:val="en-US"/>
        </w:rPr>
        <w:t xml:space="preserve"> [8]</w:t>
      </w:r>
      <w:r w:rsidRPr="004A753E">
        <w:t>.</w:t>
      </w:r>
    </w:p>
    <w:p w14:paraId="0155748A" w14:textId="77777777" w:rsidR="007051BF" w:rsidRPr="004A753E" w:rsidRDefault="007051BF" w:rsidP="007051BF">
      <w:pPr>
        <w:pStyle w:val="a"/>
      </w:pPr>
      <w:r w:rsidRPr="004A753E">
        <w:t>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ресурсомісткими,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4664915F" w14:textId="77777777" w:rsidR="00BF4E64" w:rsidRPr="004A753E" w:rsidRDefault="00F53A66" w:rsidP="00BF4E64">
      <w:pPr>
        <w:pStyle w:val="--"/>
        <w:numPr>
          <w:ilvl w:val="1"/>
          <w:numId w:val="15"/>
        </w:numPr>
      </w:pPr>
      <w:bookmarkStart w:id="13" w:name="_Toc225608111"/>
      <w:bookmarkStart w:id="14" w:name="_Toc225888429"/>
      <w:r w:rsidRPr="004A753E">
        <w:t>Визначення рівня інноваційності та проблематики дослідження</w:t>
      </w:r>
      <w:bookmarkEnd w:id="13"/>
      <w:bookmarkEnd w:id="14"/>
    </w:p>
    <w:p w14:paraId="1B29CF0B" w14:textId="77777777"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Pr>
          <w:lang w:val="en-US"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Pr>
          <w:lang w:val="en-US"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Pr>
          <w:lang w:val="en-US" w:eastAsia="ru-RU"/>
        </w:rPr>
        <w:t xml:space="preserve"> [8]</w:t>
      </w:r>
      <w:r w:rsidRPr="004A753E">
        <w:rPr>
          <w:lang w:eastAsia="ru-RU"/>
        </w:rPr>
        <w:t>.</w:t>
      </w:r>
    </w:p>
    <w:p w14:paraId="2DF89CA8" w14:textId="77777777" w:rsidR="00BF4E64" w:rsidRPr="004A753E" w:rsidRDefault="00BF4E64" w:rsidP="00BF4E64">
      <w:pPr>
        <w:pStyle w:val="a"/>
        <w:rPr>
          <w:lang w:eastAsia="ru-RU"/>
        </w:rPr>
      </w:pPr>
      <w:r w:rsidRPr="004A753E">
        <w:rPr>
          <w:lang w:eastAsia="ru-RU"/>
        </w:rPr>
        <w:t xml:space="preserve">Рівень інноваційності дослідження визначається не лише використанням сучасних моделей ембеддінгів, а й орієнтацією на обґрунтований вибір найбільш </w:t>
      </w:r>
      <w:r w:rsidRPr="004A753E">
        <w:rPr>
          <w:lang w:eastAsia="ru-RU"/>
        </w:rPr>
        <w:lastRenderedPageBreak/>
        <w:t>придатного рішення для конкретної прикладної сфери</w:t>
      </w:r>
      <w:r w:rsidR="00454535">
        <w:rPr>
          <w:lang w:val="en-US"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Pr>
          <w:lang w:val="en-US" w:eastAsia="ru-RU"/>
        </w:rPr>
        <w:t xml:space="preserve"> [3]</w:t>
      </w:r>
      <w:r w:rsidRPr="004A753E">
        <w:rPr>
          <w:lang w:eastAsia="ru-RU"/>
        </w:rPr>
        <w:t>, для яких характерні неоднорідність документів, специфічна термінологія, внутрішні скорочення та високі вимоги до практичної придатності пошукового рішення</w:t>
      </w:r>
      <w:r w:rsidR="00454535">
        <w:rPr>
          <w:lang w:val="en-US" w:eastAsia="ru-RU"/>
        </w:rPr>
        <w:t xml:space="preserve"> [</w:t>
      </w:r>
      <w:r w:rsidR="006F61A5">
        <w:rPr>
          <w:lang w:val="en-US" w:eastAsia="ru-RU"/>
        </w:rPr>
        <w:t>1</w:t>
      </w:r>
      <w:r w:rsidR="00454535">
        <w:rPr>
          <w:lang w:val="en-US" w:eastAsia="ru-RU"/>
        </w:rPr>
        <w:t>7</w:t>
      </w:r>
      <w:r w:rsidR="00F3167B">
        <w:rPr>
          <w:lang w:val="en-US" w:eastAsia="ru-RU"/>
        </w:rPr>
        <w:t>]</w:t>
      </w:r>
      <w:r w:rsidRPr="004A753E">
        <w:rPr>
          <w:lang w:eastAsia="ru-RU"/>
        </w:rPr>
        <w:t>.</w:t>
      </w:r>
    </w:p>
    <w:p w14:paraId="359EB3B2" w14:textId="77777777" w:rsidR="00BF4E64" w:rsidRPr="004A753E" w:rsidRDefault="00BF4E64" w:rsidP="00BF4E64">
      <w:pPr>
        <w:pStyle w:val="a"/>
        <w:rPr>
          <w:lang w:eastAsia="ru-RU"/>
        </w:rPr>
      </w:pPr>
      <w:r w:rsidRPr="004A753E">
        <w:rPr>
          <w:lang w:eastAsia="ru-RU"/>
        </w:rPr>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Pr>
          <w:lang w:val="en-US" w:eastAsia="ru-RU"/>
        </w:rPr>
        <w:t xml:space="preserve"> [20]</w:t>
      </w:r>
      <w:r w:rsidRPr="004A753E">
        <w:rPr>
          <w:lang w:eastAsia="ru-RU"/>
        </w:rPr>
        <w:t>. Необхідно визначити, яка саме модель забезпечує найкращий баланс між точністю семантичного пошуку, швидкодією, масштабованістю, ресурсомісткістю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Pr>
          <w:lang w:val="en-US" w:eastAsia="ru-RU"/>
        </w:rPr>
        <w:t xml:space="preserve"> [22]</w:t>
      </w:r>
      <w:r w:rsidRPr="004A753E">
        <w:rPr>
          <w:lang w:eastAsia="ru-RU"/>
        </w:rPr>
        <w:t>.</w:t>
      </w:r>
    </w:p>
    <w:p w14:paraId="24608543" w14:textId="77777777" w:rsidR="00BF4E64" w:rsidRPr="004A753E" w:rsidRDefault="00BF4E64" w:rsidP="00BF4E64">
      <w:pPr>
        <w:pStyle w:val="a"/>
        <w:rPr>
          <w:lang w:eastAsia="ru-RU"/>
        </w:rPr>
      </w:pPr>
      <w:r w:rsidRPr="004A753E">
        <w:rPr>
          <w:lang w:eastAsia="ru-RU"/>
        </w:rPr>
        <w:t>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 кращу швидкодію, третя —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25E52DC3" w14:textId="77777777"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6419642F" w14:textId="77777777"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3D2550D1" w14:textId="77777777" w:rsidR="003108E9" w:rsidRPr="004A753E" w:rsidRDefault="00FA30E6" w:rsidP="000F3827">
      <w:pPr>
        <w:pStyle w:val="-1"/>
        <w:numPr>
          <w:ilvl w:val="0"/>
          <w:numId w:val="15"/>
        </w:numPr>
      </w:pPr>
      <w:bookmarkStart w:id="15" w:name="_Toc225608112"/>
      <w:bookmarkStart w:id="16" w:name="_Toc225888430"/>
      <w:r w:rsidRPr="004A753E">
        <w:lastRenderedPageBreak/>
        <w:t>Огляд й аналіз літературних, наукових джерел</w:t>
      </w:r>
      <w:bookmarkEnd w:id="15"/>
      <w:bookmarkEnd w:id="16"/>
    </w:p>
    <w:p w14:paraId="5B9A316C" w14:textId="77777777" w:rsidR="00FA30E6" w:rsidRPr="004A753E" w:rsidRDefault="00934D13" w:rsidP="00545191">
      <w:pPr>
        <w:pStyle w:val="--1"/>
        <w:numPr>
          <w:ilvl w:val="1"/>
          <w:numId w:val="15"/>
        </w:numPr>
      </w:pPr>
      <w:bookmarkStart w:id="17" w:name="_Toc225608113"/>
      <w:bookmarkStart w:id="18" w:name="_Toc225888431"/>
      <w:r w:rsidRPr="004A753E">
        <w:t xml:space="preserve">Огляд </w:t>
      </w:r>
      <w:r w:rsidR="0041093E" w:rsidRPr="004A753E">
        <w:t>основних</w:t>
      </w:r>
      <w:r w:rsidRPr="004A753E">
        <w:t xml:space="preserve"> джерел</w:t>
      </w:r>
      <w:bookmarkEnd w:id="17"/>
      <w:bookmarkEnd w:id="18"/>
    </w:p>
    <w:p w14:paraId="4566F1B9" w14:textId="77777777" w:rsidR="00C839F2" w:rsidRPr="004A753E" w:rsidRDefault="00B352F5" w:rsidP="00C839F2">
      <w:pPr>
        <w:pStyle w:val="a"/>
      </w:pPr>
      <w:r w:rsidRPr="004A753E">
        <w:t>Для аналізу обрано праці двох категорій: фундаментальні дослідження, що визначили теоретичні основи векторного подання тексту (Mikolov та співавтори, Pennington та співавтори), та сучасні роботи, що описують моделі ембеддінгів останнього покоління — об'єкти експериментального порівняння в межах поточної роботи: Wang та співавтори (E5) [24], Chen та співавтори (BGE-M3) [25], Nussbaum та співавтори (nomic-embed-text) [26] і Zhang та співавтори (Qwen3-Embedding) [27]. Додатково розглянуто роботи з оцінювання якості семантичного пошуку, зокрема benchmark-набори BEIR [29] та MTEB [30], а також класичний базелайн-метод BM25 [28]. Обрані джерела дозволяють обґрунтовано порівняти сучасні моделі векторних ембеддінгів і визначити найбільш придатні рішення для семантичного пошуку в корпоративних базах знань.</w:t>
      </w:r>
    </w:p>
    <w:p w14:paraId="195418DB" w14:textId="77777777" w:rsidR="004E17A8" w:rsidRPr="004A753E" w:rsidRDefault="00304AA9" w:rsidP="001C1D44">
      <w:pPr>
        <w:pStyle w:val="--"/>
        <w:numPr>
          <w:ilvl w:val="2"/>
          <w:numId w:val="15"/>
        </w:numPr>
        <w:ind w:left="1418"/>
      </w:pPr>
      <w:bookmarkStart w:id="19" w:name="_Toc225608114"/>
      <w:bookmarkStart w:id="20" w:name="_Toc225888432"/>
      <w:r w:rsidRPr="004A753E">
        <w:rPr>
          <w:rStyle w:val="--2"/>
        </w:rPr>
        <w:t>Теоретичні основи векторного</w:t>
      </w:r>
      <w:r w:rsidRPr="004A753E">
        <w:t xml:space="preserve"> подання тексту</w:t>
      </w:r>
      <w:bookmarkEnd w:id="19"/>
      <w:bookmarkEnd w:id="20"/>
    </w:p>
    <w:p w14:paraId="4A4A4A72" w14:textId="77777777"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1F16DCCB" w14:textId="77777777" w:rsidR="001C1D44" w:rsidRPr="004A753E" w:rsidRDefault="001C1D44" w:rsidP="001C1D44">
      <w:pPr>
        <w:pStyle w:val="a"/>
      </w:pPr>
      <w:r w:rsidRPr="004A753E">
        <w:t>Одним із ключових етапів становлення цього напряму стали дослідження Tomas Mikolov та співавторів “Efficient Estimation of Word Representations in Vector Space” і “Distributed Representations of Words and Phrases and their Compositionality”</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4B21285E" w14:textId="77777777" w:rsidR="001C1D44" w:rsidRPr="004A753E" w:rsidRDefault="001C1D44" w:rsidP="001C1D44">
      <w:pPr>
        <w:pStyle w:val="a"/>
      </w:pPr>
      <w:r w:rsidRPr="004A753E">
        <w:t>Подальший розвиток теорії векторного подання тексту відображено у роботі Jeffrey Pennington, Richard Socher, Christopher Manning “Global Vectors for Word Representation”</w:t>
      </w:r>
      <w:r w:rsidR="00423372">
        <w:rPr>
          <w:lang w:val="en-US"/>
        </w:rPr>
        <w:t xml:space="preserve"> [14]</w:t>
      </w:r>
      <w:r w:rsidRPr="004A753E">
        <w:t xml:space="preserve">. На відміну від локально-контекстних підходів, у цій праці </w:t>
      </w:r>
      <w:r w:rsidRPr="004A753E">
        <w:lastRenderedPageBreak/>
        <w:t>використовується глобальна статистика співзустрічальності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52168912" w14:textId="77777777" w:rsidR="001C1D44" w:rsidRPr="004A753E" w:rsidRDefault="001C1D44" w:rsidP="001C1D44">
      <w:pPr>
        <w:pStyle w:val="a"/>
      </w:pPr>
      <w:r w:rsidRPr="004A753E">
        <w:t>Важливим теоретичним положенням є те, що текстова одиниця може бути відображена у векторний простір за допомогою певної функції ембеддінгу</w:t>
      </w:r>
      <w:r w:rsidR="00B510F8">
        <w:rPr>
          <w:lang w:val="en-US"/>
        </w:rPr>
        <w:t xml:space="preserve"> [5]</w:t>
      </w:r>
      <w:r w:rsidRPr="004A753E">
        <w:t>.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косинусну подібність. Саме завдяки цьому стає можливим виконувати пошук за змістом, а не лише за ключовими словами.</w:t>
      </w:r>
    </w:p>
    <w:p w14:paraId="45955918" w14:textId="77777777" w:rsidR="001C1D44" w:rsidRPr="004A753E" w:rsidRDefault="001C1D44" w:rsidP="001C1D44">
      <w:pPr>
        <w:pStyle w:val="a"/>
      </w:pPr>
      <w:r w:rsidRPr="004A753E">
        <w:t>Таким чином, роботи Mikolov і Pennington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0D87DA98" w14:textId="77777777" w:rsidR="004E17A8" w:rsidRPr="004A753E" w:rsidRDefault="00304AA9" w:rsidP="00F65CD3">
      <w:pPr>
        <w:pStyle w:val="--"/>
        <w:numPr>
          <w:ilvl w:val="2"/>
          <w:numId w:val="15"/>
        </w:numPr>
        <w:ind w:left="1418"/>
      </w:pPr>
      <w:bookmarkStart w:id="21" w:name="_Toc225608115"/>
      <w:bookmarkStart w:id="22" w:name="_Toc225888433"/>
      <w:r w:rsidRPr="004A753E">
        <w:t>Моделі векторних ембеддінгів у задачах семантичного пошуку</w:t>
      </w:r>
      <w:bookmarkEnd w:id="21"/>
      <w:bookmarkEnd w:id="22"/>
    </w:p>
    <w:p w14:paraId="2FD9A9C6" w14:textId="77777777" w:rsidR="00F65CD3" w:rsidRPr="004A753E" w:rsidRDefault="00F65CD3" w:rsidP="00F65CD3">
      <w:pPr>
        <w:pStyle w:val="a"/>
      </w:pPr>
      <w:r w:rsidRPr="004A753E">
        <w:t>У межах поточної роботи об'єктом експериментального дослідження обрано чотири актуальні моделі векторних ембеддінгів останнього покоління — E5, BGE-M3, nomic-embed-text-v1.5 та Qwen3-Embedding-0.6B. Усі вони побудовані на трансформерних архітектурах, мають мультилінгвальну підтримку та орієнтовані безпосередньо на задачі семантичного пошуку, що робить їх придатними для застосування в україномовних корпоративних базах знань. Нижче розглядаються ключові архітектурні особливості та результати, представлені авторами цих моделей.</w:t>
      </w:r>
    </w:p>
    <w:p w14:paraId="4C52DF61" w14:textId="77777777" w:rsidR="00F65CD3" w:rsidRPr="004A753E" w:rsidRDefault="00F65CD3" w:rsidP="00F65CD3">
      <w:pPr>
        <w:pStyle w:val="a"/>
      </w:pPr>
      <w:r w:rsidRPr="004A753E">
        <w:t xml:space="preserve">Однією з ключових сучасних моделей мультилінгвального семантичного пошуку є E5, представлена у роботі Wang та співавторів «Text Embeddings by Weakly-Supervised Contrastive Pre-training» [24]. Модель побудована на трансформерній архітектурі і навчена контрастивним підходом на масштабному наборі з мільярда текстових пар, отриманих із відкритих джерел Інтернету. Її ключовою перевагою є здатність формувати високоякісні щільні векторні подання </w:t>
      </w:r>
      <w:r w:rsidRPr="004A753E">
        <w:lastRenderedPageBreak/>
        <w:t>для задач retrieval без необхідності у великих маркованих датасетах. Multilingual-версія E5 поширює цей підхід на понад 100 мов, що робить її придатною для україномовних корпоративних колекцій.</w:t>
      </w:r>
    </w:p>
    <w:p w14:paraId="22506CE6" w14:textId="77777777" w:rsidR="00F65CD3" w:rsidRPr="004A753E" w:rsidRDefault="00F65CD3" w:rsidP="00F65CD3">
      <w:pPr>
        <w:pStyle w:val="a"/>
      </w:pPr>
      <w:r w:rsidRPr="004A753E">
        <w:t>Іншою сучасною моделлю, що реалізує принципово відмінний підхід, є BGE-M3, описана у роботі Chen та співавторів «BGE-M3: Multi-Lingual, Multi-Functionality, Multi-Granularity Text Embeddings Through Self-Knowledge Distillation» [25]. Її особливістю є поєднання трьох режимів подання тексту в єдиній архітектурі: dense (щільне векторне подання), sparse (розріджене лексичне) та multi-vector (ColBERT-подібне). Модель навчена на понад 100 мовах із підтримкою документів довжиною до 8192 токенів. Така мультирежимність дозволяє адаптувати retrieval-стратегію до конкретної задачі: dense-режим — для семантичного пошуку, sparse — для точного збігу за термінами, multi-vector — для високоточного ранжування.</w:t>
      </w:r>
    </w:p>
    <w:p w14:paraId="026E732C" w14:textId="77777777" w:rsidR="00F65CD3" w:rsidRPr="004A753E" w:rsidRDefault="00F65CD3" w:rsidP="00F65CD3">
      <w:pPr>
        <w:pStyle w:val="a"/>
      </w:pPr>
      <w:r w:rsidRPr="004A753E">
        <w:t>Окремий напрям сучасних моделей ембеддінгів представлений моделлю nomic-embed-text, описаною у роботі Nussbaum та співавторів «Nomic Embed: Training a Reproducible Long Context Text Embedder» [26]. Її ключовою відмінністю є повна відкритість — авторами оприлюднено не лише ваги моделі, а й увесь набір тренувальних даних і код навчання. Архітектурно модель підтримує контекст до 8192 токенів і використовує механізм Matryoshka representations, що дозволяє адаптивно зменшувати розмірність вектора без перенавчання моделі. Такий підхід корисний для оптимізації пам'яті та швидкості пошуку у великих корпусах. Водночас модель тренована переважно на англомовних корпусах, що обмежує її якість на текстах інших мов.</w:t>
      </w:r>
    </w:p>
    <w:p w14:paraId="62451AA0" w14:textId="77777777" w:rsidR="00F65CD3" w:rsidRPr="004A753E" w:rsidRDefault="00F65CD3" w:rsidP="00F65CD3">
      <w:pPr>
        <w:pStyle w:val="a"/>
      </w:pPr>
      <w:r w:rsidRPr="004A753E">
        <w:t xml:space="preserve">Принципово відмінну архітектурну стратегію реалізує модель Qwen3-Embedding-0.6B, описана у роботі Zhang та співавторів «Qwen3 Embedding: Advancing Text Embedding and Reranking Through Foundation Models» [27]. На відміну від енкодерних моделей (BERT-подібних), вона побудована на декодерній архітектурі великої мовної моделі (LLM) і використовує знання, отримані під час pre-training на сотнях мільярдів токенів. Модель підтримує управління через інструкції (instruction-following), що дозволяє адаптувати поведінку до конкретного </w:t>
      </w:r>
      <w:r w:rsidRPr="004A753E">
        <w:lastRenderedPageBreak/>
        <w:t>типу пошукової задачі. Таке поєднання забезпечує конкурентну якість retrieval, однак спричиняє вищі обчислювальні витрати порівняно з компактними енкодерними моделями.</w:t>
      </w:r>
    </w:p>
    <w:p w14:paraId="4FD28AB0" w14:textId="06A3CA86" w:rsidR="00F71219" w:rsidRPr="00F71219" w:rsidRDefault="00F65CD3" w:rsidP="00004CD1">
      <w:pPr>
        <w:pStyle w:val="a"/>
        <w:rPr>
          <w:lang w:val="en-US"/>
        </w:rPr>
      </w:pPr>
      <w:r>
        <w:t>Отже, аналіз сучасних літературних джерел показує, що E5 [24], BGE-M3 [25], nomic-embed-text [26] та Qwen3-Embedding [27] є найбільш актуальним поколінням мультилінгвальних моделей ембеддінгів для задач семантичного пошуку. Кожна з них реалізує власний архітектурний підхід — від класичних щільних подань (E5) до мультирежимного представлення (BGE-M3), Matryoshka-навчання (nomic-embed) та декодерної LLM-архітектури (Qwen3). Така різноманітність архітектур у межах одного покоління моделей робить обґрунтований вибір серед них нетривіальною задачею і визначає необхідність порівняльного дослідження.</w:t>
      </w:r>
    </w:p>
    <w:p w14:paraId="5B1F5F4C" w14:textId="77777777" w:rsidR="00304AA9" w:rsidRPr="004A753E" w:rsidRDefault="00304AA9" w:rsidP="004E17A8">
      <w:pPr>
        <w:pStyle w:val="--"/>
        <w:numPr>
          <w:ilvl w:val="2"/>
          <w:numId w:val="15"/>
        </w:numPr>
        <w:ind w:left="1418"/>
      </w:pPr>
      <w:bookmarkStart w:id="23" w:name="_Toc225608116"/>
      <w:bookmarkStart w:id="24" w:name="_Toc225888434"/>
      <w:r w:rsidRPr="004A753E">
        <w:t>Підходи до оцінювання ефективності семантичного пошуку</w:t>
      </w:r>
      <w:bookmarkEnd w:id="23"/>
      <w:bookmarkEnd w:id="24"/>
    </w:p>
    <w:p w14:paraId="5D97CCE3" w14:textId="77777777"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239BF7FC" w14:textId="77777777" w:rsidR="000C3084" w:rsidRPr="004A753E" w:rsidRDefault="000C3084" w:rsidP="00136C42">
      <w:pPr>
        <w:pStyle w:val="a"/>
      </w:pPr>
      <w:r w:rsidRPr="004A753E">
        <w:t>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Precision@k і Recall@k, які дозволяють оцінити якість результатів серед перших k знайдених документів. Precision@k характеризує частку релевантних документів серед повернутих системою, тоді як Recall@k показує, яку частину всіх релевантних документів система змогла знайти. Для 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Pr>
          <w:lang w:val="en-US"/>
        </w:rPr>
        <w:t>[5]</w:t>
      </w:r>
      <w:r w:rsidRPr="004A753E">
        <w:t>.</w:t>
      </w:r>
    </w:p>
    <w:p w14:paraId="31853805" w14:textId="77777777" w:rsidR="000C3084" w:rsidRPr="004A753E" w:rsidRDefault="000C3084" w:rsidP="00136C42">
      <w:pPr>
        <w:pStyle w:val="a"/>
      </w:pPr>
      <w:r w:rsidRPr="004A753E">
        <w:t xml:space="preserve">Окреме місце в оцінюванні ранжованих результатів займає метрика Mean Reciprocal Rank (MRR), яка використовується для аналізу позиції першого </w:t>
      </w:r>
      <w:r w:rsidRPr="004A753E">
        <w:lastRenderedPageBreak/>
        <w:t>релевантного документа у списку відповідей</w:t>
      </w:r>
      <w:r w:rsidR="003761A1">
        <w:rPr>
          <w:lang w:val="en-US"/>
        </w:rPr>
        <w:t xml:space="preserve"> [20]</w:t>
      </w:r>
      <w:r w:rsidRPr="004A753E">
        <w:t>. У роботах, присвячених пошуковим системам і question answering,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Pr>
          <w:lang w:val="en-US"/>
        </w:rPr>
        <w:t xml:space="preserve"> [22]</w:t>
      </w:r>
      <w:r w:rsidRPr="004A753E">
        <w:t>.</w:t>
      </w:r>
    </w:p>
    <w:p w14:paraId="5EC2D781" w14:textId="77777777" w:rsidR="000C3084" w:rsidRPr="004A753E" w:rsidRDefault="000C3084" w:rsidP="00136C42">
      <w:pPr>
        <w:pStyle w:val="a"/>
      </w:pPr>
      <w:r w:rsidRPr="004A753E">
        <w:t>Важливим джерелом для оцінювання якості ранжування є робота Kalervo Järvelin і Jaana Kekäläinen “Cumulated Gain-based Evaluation of IR Techniques”</w:t>
      </w:r>
      <w:r w:rsidR="00E226DA">
        <w:t xml:space="preserve"> </w:t>
      </w:r>
      <w:r w:rsidR="00E226DA">
        <w:rPr>
          <w:lang w:val="en-US"/>
        </w:rPr>
        <w:t>[23]</w:t>
      </w:r>
      <w:r w:rsidRPr="004A753E">
        <w:t>, у якій запропоновано підхід на основі накопиченого виграшу. На його основі широко використовується метрика nDCG (normalized Discounted Cumulative Gain), що дозволяє оцінювати не лише факт наявності релевантних документів у видачі, а й порядок їх розташування. Для семантичного пошуку ця метрика є особливо корисною, оскільки враховує ранжування та краще відображає реальну якість пошукової відповіді.</w:t>
      </w:r>
    </w:p>
    <w:p w14:paraId="73D258D6" w14:textId="77777777" w:rsidR="000C3084" w:rsidRPr="00AA68DB" w:rsidRDefault="000C3084" w:rsidP="00AA68DB">
      <w:pPr>
        <w:pStyle w:val="a"/>
        <w:rPr>
          <w:lang w:val="en-US"/>
        </w:rPr>
      </w:pPr>
      <w:r w:rsidRPr="004A753E">
        <w:t>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Precision@k, Recall@k, MRR і nDCG</w:t>
      </w:r>
      <w:r w:rsidR="00AA68DB">
        <w:rPr>
          <w:lang w:val="en-US"/>
        </w:rPr>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Pr>
          <w:lang w:val="en-US"/>
        </w:rPr>
        <w:t xml:space="preserve"> [20]</w:t>
      </w:r>
      <w:r w:rsidRPr="004A753E">
        <w:t>.</w:t>
      </w:r>
    </w:p>
    <w:p w14:paraId="67A6F5F0" w14:textId="77777777" w:rsidR="000C3084" w:rsidRPr="004A753E" w:rsidRDefault="000C3084" w:rsidP="00136C42">
      <w:pPr>
        <w:pStyle w:val="a"/>
      </w:pPr>
      <w:r w:rsidRPr="004A753E">
        <w:t>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Pr>
          <w:lang w:val="en-US"/>
        </w:rPr>
        <w:t xml:space="preserve"> [19]</w:t>
      </w:r>
      <w:r w:rsidRPr="004A753E">
        <w:t>.</w:t>
      </w:r>
    </w:p>
    <w:p w14:paraId="0B35DD1F" w14:textId="77777777" w:rsidR="000C3084" w:rsidRPr="004A753E" w:rsidRDefault="000C3084" w:rsidP="000C3084">
      <w:pPr>
        <w:pStyle w:val="a"/>
      </w:pPr>
      <w:r w:rsidRPr="004A753E">
        <w:lastRenderedPageBreak/>
        <w:t>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Precision@k, Recall@k, MRR і nDCG,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2C709513" w14:textId="77777777" w:rsidR="005F1A1D" w:rsidRPr="004A753E" w:rsidRDefault="00E157C2" w:rsidP="0083436F">
      <w:pPr>
        <w:pStyle w:val="--"/>
        <w:numPr>
          <w:ilvl w:val="1"/>
          <w:numId w:val="15"/>
        </w:numPr>
      </w:pPr>
      <w:bookmarkStart w:id="25" w:name="_Toc225608117"/>
      <w:bookmarkStart w:id="26" w:name="_Toc225888435"/>
      <w:r w:rsidRPr="004A753E">
        <w:t>Оцінка актуальності та новизни</w:t>
      </w:r>
      <w:bookmarkEnd w:id="25"/>
      <w:bookmarkEnd w:id="26"/>
    </w:p>
    <w:p w14:paraId="7613D72F" w14:textId="77777777" w:rsidR="009B237D" w:rsidRDefault="009B237D" w:rsidP="009B237D">
      <w:pPr>
        <w:pStyle w:val="a"/>
      </w:pPr>
      <w:r>
        <w:t>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середовищах, ускладнення структури документів, використання спеціалізованої 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72332BBE" w14:textId="77777777" w:rsidR="009B237D" w:rsidRDefault="009B237D" w:rsidP="009B237D">
      <w:pPr>
        <w:pStyle w:val="a"/>
      </w:pPr>
      <w:r>
        <w:t>Розглянуті джерела показують, що векторні ембеддінги стали базовим інструментом побудови систем семантичного пошуку. Сучасне покоління моделей — BGE-M3 [25], E5 [24], nomic-embed-text [26] та Qwen3-Embedding [27] — забезпечує перехід від ранніх статичних моделей слів до контекстних мультилінгвальних подань речень і документів, орієнтованих безпосередньо на задачі retrieval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пов’язане не лише з вибором конкретної моделі, а й із правильним поєднанням способу індексації, метрик оцінювання та параметрів retrieval-процесу [20].</w:t>
      </w:r>
    </w:p>
    <w:p w14:paraId="30221A06" w14:textId="77777777" w:rsidR="009B237D" w:rsidRDefault="009B237D" w:rsidP="009B237D">
      <w:pPr>
        <w:pStyle w:val="a"/>
      </w:pPr>
      <w:r>
        <w:t xml:space="preserve">Актуальність теми даного дослідження визначається тим, що більшість існуючих робіт або зосереджуються на загальних задачах обробки природної мови, </w:t>
      </w:r>
      <w:r>
        <w:lastRenderedPageBreak/>
        <w:t>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[20].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[22].</w:t>
      </w:r>
    </w:p>
    <w:p w14:paraId="274D37B7" w14:textId="77777777" w:rsidR="009B237D" w:rsidRDefault="009B237D" w:rsidP="009B237D">
      <w:pPr>
        <w:pStyle w:val="a"/>
      </w:pPr>
      <w:r>
        <w:t>Новизна дослідження полягає у комплексному розгляді сучасних моделей векторних ембеддінгів — BGE-M3, E5-base, nomic-embed-text та Qwen3-Embedding —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retrieval-метрики, так і технічні характеристики пошукового рішення [20].</w:t>
      </w:r>
    </w:p>
    <w:p w14:paraId="585F31A9" w14:textId="464A0D18" w:rsidR="009B237D" w:rsidRDefault="009B237D" w:rsidP="009B237D">
      <w:pPr>
        <w:pStyle w:val="a"/>
      </w:pPr>
      <w:r>
        <w:t xml:space="preserve">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w:t>
      </w:r>
    </w:p>
    <w:p w14:paraId="5A89ED1B" w14:textId="10F3A3C4" w:rsidR="00FA30E6" w:rsidRPr="004A753E" w:rsidRDefault="009B237D" w:rsidP="00573309">
      <w:pPr>
        <w:pStyle w:val="a"/>
        <w:rPr>
          <w:szCs w:val="28"/>
        </w:rPr>
      </w:pPr>
      <w:r>
        <w:t>Отже, результати огляду літературних джерел свідчать про високу актуальність дослідження та підтверджують доцільність подальшого аналізу 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[20]</w:t>
      </w:r>
      <w:r w:rsidR="00CF0C65" w:rsidRPr="004A753E">
        <w:t>.</w:t>
      </w:r>
      <w:r w:rsidR="00FA30E6" w:rsidRPr="004A753E">
        <w:rPr>
          <w:szCs w:val="28"/>
        </w:rPr>
        <w:br w:type="page"/>
      </w:r>
    </w:p>
    <w:p w14:paraId="785A17D2" w14:textId="77777777" w:rsidR="00FA30E6" w:rsidRPr="004A753E" w:rsidRDefault="00FA30E6" w:rsidP="008800E9">
      <w:pPr>
        <w:pStyle w:val="-1"/>
        <w:numPr>
          <w:ilvl w:val="0"/>
          <w:numId w:val="15"/>
        </w:numPr>
        <w:rPr>
          <w:rFonts w:eastAsia="Calibri"/>
          <w:lang w:eastAsia="ru-RU"/>
        </w:rPr>
      </w:pPr>
      <w:bookmarkStart w:id="27" w:name="_Toc225608118"/>
      <w:bookmarkStart w:id="28" w:name="_Toc225888436"/>
      <w:r w:rsidRPr="004A753E">
        <w:rPr>
          <w:rFonts w:eastAsia="Calibri"/>
          <w:lang w:eastAsia="ru-RU"/>
        </w:rPr>
        <w:lastRenderedPageBreak/>
        <w:t>Постановка задачі</w:t>
      </w:r>
      <w:bookmarkEnd w:id="27"/>
      <w:bookmarkEnd w:id="28"/>
      <w:r w:rsidRPr="004A753E">
        <w:rPr>
          <w:rFonts w:eastAsia="Calibri"/>
          <w:lang w:eastAsia="ru-RU"/>
        </w:rPr>
        <w:t xml:space="preserve"> </w:t>
      </w:r>
    </w:p>
    <w:p w14:paraId="3350CC86" w14:textId="77777777" w:rsidR="008800E9" w:rsidRPr="004A753E" w:rsidRDefault="008800E9" w:rsidP="007A28A8">
      <w:pPr>
        <w:pStyle w:val="--1"/>
        <w:numPr>
          <w:ilvl w:val="1"/>
          <w:numId w:val="15"/>
        </w:numPr>
      </w:pPr>
      <w:bookmarkStart w:id="29" w:name="_Toc225608119"/>
      <w:bookmarkStart w:id="30" w:name="_Toc225888437"/>
      <w:r w:rsidRPr="004A753E">
        <w:t>Визначення тематики та кінцевих результатів</w:t>
      </w:r>
      <w:bookmarkEnd w:id="29"/>
      <w:bookmarkEnd w:id="30"/>
    </w:p>
    <w:p w14:paraId="3DC3069F" w14:textId="77777777" w:rsidR="00F94250" w:rsidRPr="004A753E" w:rsidRDefault="00F94250" w:rsidP="00F94250">
      <w:pPr>
        <w:pStyle w:val="a"/>
      </w:pPr>
      <w:r>
        <w:t>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nomic-embed-text та Qwen3-Embedding. Такий вибір дозволяє охопити репрезентативний набір актуальних рішень, що відрізняються архітектурою, способом побудови векторних подань, мультилінгвальними можливостями та придатністю до практичного використання у системах пошуку [2].</w:t>
      </w:r>
    </w:p>
    <w:p w14:paraId="7DE1E8B6" w14:textId="77777777"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Pr>
          <w:lang w:val="en-US"/>
        </w:rPr>
        <w:t xml:space="preserve"> [17]</w:t>
      </w:r>
      <w:r w:rsidRPr="004A753E">
        <w:t>.</w:t>
      </w:r>
    </w:p>
    <w:p w14:paraId="5EA97DFC" w14:textId="77777777" w:rsidR="00F94250" w:rsidRPr="004A753E" w:rsidRDefault="00F94250" w:rsidP="00F94250">
      <w:pPr>
        <w:pStyle w:val="a"/>
      </w:pPr>
      <w:r w:rsidRPr="004A753E">
        <w:t>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Recall@k, MRR@k, nDCG@k, а також часові характеристики обробки запитів</w:t>
      </w:r>
      <w:r w:rsidR="00A41684">
        <w:rPr>
          <w:lang w:val="en-US"/>
        </w:rPr>
        <w:t xml:space="preserve"> [20]</w:t>
      </w:r>
      <w:r w:rsidRPr="004A753E">
        <w:t>.</w:t>
      </w:r>
    </w:p>
    <w:p w14:paraId="27530DBB" w14:textId="77777777" w:rsidR="00F64E67" w:rsidRPr="004A753E" w:rsidRDefault="00F94250" w:rsidP="00F94250">
      <w:pPr>
        <w:pStyle w:val="a"/>
      </w:pPr>
      <w:r w:rsidRPr="004A753E">
        <w:t xml:space="preserve">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таких, а на </w:t>
      </w:r>
      <w:r w:rsidRPr="004A753E">
        <w:lastRenderedPageBreak/>
        <w:t>визначенні їх практичної придатності до роботи з корпоративними текстовими колекціями різних форматів і тематичних напрямів.</w:t>
      </w:r>
    </w:p>
    <w:p w14:paraId="384288F7" w14:textId="77777777" w:rsidR="008800E9" w:rsidRPr="004A753E" w:rsidRDefault="008800E9" w:rsidP="007A28A8">
      <w:pPr>
        <w:pStyle w:val="--"/>
        <w:numPr>
          <w:ilvl w:val="1"/>
          <w:numId w:val="15"/>
        </w:numPr>
      </w:pPr>
      <w:bookmarkStart w:id="31" w:name="_Toc225608120"/>
      <w:bookmarkStart w:id="32" w:name="_Toc225888438"/>
      <w:r w:rsidRPr="004A753E">
        <w:t>Обґрунтування вибору методів дослідження</w:t>
      </w:r>
      <w:bookmarkEnd w:id="31"/>
      <w:bookmarkEnd w:id="32"/>
    </w:p>
    <w:p w14:paraId="6B8D30E3" w14:textId="77777777"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22996768" w14:textId="77777777"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Pr>
          <w:lang w:val="en-US"/>
        </w:rPr>
        <w:t xml:space="preserve"> [5]</w:t>
      </w:r>
      <w:r w:rsidRPr="004A753E">
        <w:t>.</w:t>
      </w:r>
    </w:p>
    <w:p w14:paraId="7220CCD5" w14:textId="77777777" w:rsidR="004D02F7" w:rsidRPr="004A753E" w:rsidRDefault="004D02F7" w:rsidP="004D02F7">
      <w:pPr>
        <w:pStyle w:val="a"/>
      </w:pPr>
      <w:r>
        <w:t>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nomic-embed-text та Qwen3-Embedding. Вибір саме таких моделей обумовлений тим, що вони представляють провідні відкриті рішення для семантичного пошуку, що різняться архітектурою, підходами до формування подань і мультилінгвальними можливостями. Це дає змогу простежити, як тип моделі впливає на якість семантичного пошуку в корпоративних текстових колекціях.</w:t>
      </w:r>
    </w:p>
    <w:p w14:paraId="6F5EEF3A" w14:textId="77777777" w:rsidR="004D02F7" w:rsidRPr="004A753E" w:rsidRDefault="004D02F7" w:rsidP="004D02F7">
      <w:pPr>
        <w:pStyle w:val="a"/>
      </w:pPr>
      <w:r w:rsidRPr="004A753E">
        <w:t>Для оцінювання ефективності моделей використовується експериментальний метод на основі тестового набору запитів і релевантних відповідностей.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nDCG@k, MRR@k, Recall@k та Precision@k</w:t>
      </w:r>
      <w:r w:rsidR="008F6D29">
        <w:rPr>
          <w:lang w:val="en-US"/>
        </w:rPr>
        <w:t xml:space="preserve"> [20]</w:t>
      </w:r>
      <w:r w:rsidRPr="004A753E">
        <w:t xml:space="preserve">,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системи </w:t>
      </w:r>
      <w:r w:rsidRPr="004A753E">
        <w:lastRenderedPageBreak/>
        <w:t>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Pr>
          <w:lang w:val="en-US"/>
        </w:rPr>
        <w:t xml:space="preserve"> [22]</w:t>
      </w:r>
      <w:r w:rsidRPr="004A753E">
        <w:t>.</w:t>
      </w:r>
    </w:p>
    <w:p w14:paraId="280C7AFC" w14:textId="77777777" w:rsidR="004D02F7" w:rsidRPr="004A753E" w:rsidRDefault="004D02F7" w:rsidP="004D02F7">
      <w:pPr>
        <w:pStyle w:val="a"/>
      </w:pPr>
      <w:r w:rsidRPr="004A753E">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01D6D338" w14:textId="77777777"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2971AB44" w14:textId="77777777"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64E88B4B" w14:textId="3C533A3A" w:rsidR="002075AB" w:rsidRPr="00D83C29" w:rsidRDefault="004D02F7" w:rsidP="00D83C29">
      <w:pPr>
        <w:pStyle w:val="a"/>
      </w:pPr>
      <w:r w:rsidRPr="004A753E">
        <w:t xml:space="preserve">Отже, вибір методів дослідження ґрунтується на логіці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придатним для практичного </w:t>
      </w:r>
      <w:r w:rsidRPr="004A753E">
        <w:lastRenderedPageBreak/>
        <w:t>використання у задачах семантичного пошуку текстових даних у корпоративних базах знань.</w:t>
      </w:r>
    </w:p>
    <w:p w14:paraId="4834B914" w14:textId="77777777" w:rsidR="008800E9" w:rsidRPr="004A753E" w:rsidRDefault="008800E9" w:rsidP="007A28A8">
      <w:pPr>
        <w:pStyle w:val="--"/>
        <w:numPr>
          <w:ilvl w:val="1"/>
          <w:numId w:val="15"/>
        </w:numPr>
      </w:pPr>
      <w:bookmarkStart w:id="33" w:name="_Toc225608121"/>
      <w:bookmarkStart w:id="34" w:name="_Toc225888439"/>
      <w:r w:rsidRPr="004A753E">
        <w:t>Обмеження дослідження</w:t>
      </w:r>
      <w:bookmarkEnd w:id="33"/>
      <w:bookmarkEnd w:id="34"/>
    </w:p>
    <w:p w14:paraId="29ACFF45" w14:textId="77777777" w:rsidR="005A37C1" w:rsidRPr="004A753E" w:rsidRDefault="005A37C1" w:rsidP="005A37C1">
      <w:pPr>
        <w:pStyle w:val="a"/>
        <w:rPr>
          <w:lang w:eastAsia="ru-RU"/>
        </w:rPr>
      </w:pPr>
      <w:r>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BGE-M3, E5-base, nomic-embed-text-v1.5 та Qwen3-Embedding-0.6B.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6CC9CD16" w14:textId="77777777"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Pr>
          <w:lang w:val="en-US" w:eastAsia="ru-RU"/>
        </w:rPr>
        <w:t>[20]</w:t>
      </w:r>
      <w:r w:rsidRPr="004A753E">
        <w:rPr>
          <w:lang w:eastAsia="ru-RU"/>
        </w:rPr>
        <w:t>.</w:t>
      </w:r>
    </w:p>
    <w:p w14:paraId="14CDA8BA" w14:textId="77777777" w:rsidR="005A37C1" w:rsidRPr="004A753E" w:rsidRDefault="005A37C1" w:rsidP="005A37C1">
      <w:pPr>
        <w:pStyle w:val="a"/>
        <w:rPr>
          <w:lang w:eastAsia="ru-RU"/>
        </w:rPr>
      </w:pPr>
      <w:r w:rsidRPr="004A753E">
        <w:rPr>
          <w:lang w:eastAsia="ru-RU"/>
        </w:rPr>
        <w:t>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чанкінгу документів, розміром чанків,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30CE920E" w14:textId="77777777" w:rsidR="005A37C1" w:rsidRPr="004A753E" w:rsidRDefault="005A37C1" w:rsidP="005A37C1">
      <w:pPr>
        <w:pStyle w:val="a"/>
        <w:rPr>
          <w:lang w:eastAsia="ru-RU"/>
        </w:rPr>
      </w:pPr>
      <w:r w:rsidRPr="004A753E">
        <w:rPr>
          <w:lang w:eastAsia="ru-RU"/>
        </w:rPr>
        <w:t>Окремо слід враховувати, що оцінювання моделей виконується на основі benchmark-набору запитів і релевантних відповідностей. Тому результати залежать від якості сформованих запитів, повноти набору релевантних відповідей і того, наскільки цей benchmark відображає типові інформаційні потреби користувачів корпоративної бази знань. Якщо benchmark охоплює не всі типові сценарії пошуку, це обмежує узагальнюваність висновків.</w:t>
      </w:r>
    </w:p>
    <w:p w14:paraId="7FC5FC8C" w14:textId="77777777" w:rsidR="005A37C1" w:rsidRPr="004A753E" w:rsidRDefault="005A37C1" w:rsidP="005A37C1">
      <w:pPr>
        <w:pStyle w:val="a"/>
        <w:rPr>
          <w:lang w:eastAsia="ru-RU"/>
        </w:rPr>
      </w:pPr>
      <w:r w:rsidRPr="004A753E">
        <w:rPr>
          <w:lang w:eastAsia="ru-RU"/>
        </w:rPr>
        <w:t xml:space="preserve">Ще одним обмеженням є те, що порівняння моделей виконується за скінченним набором критеріїв. У дослідженні враховуються показники якості </w:t>
      </w:r>
      <w:r w:rsidRPr="004A753E">
        <w:rPr>
          <w:lang w:eastAsia="ru-RU"/>
        </w:rPr>
        <w:lastRenderedPageBreak/>
        <w:t>пошуку, зокрема Recall@k, MRR@k, nDCG@k,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конфіденційності даних, особливостей інфраструктури та можливостей подальшого донавчання моделей на внутрішніх даних організації.</w:t>
      </w:r>
    </w:p>
    <w:p w14:paraId="6976826A" w14:textId="77777777"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02760A95" w14:textId="77777777" w:rsidR="00672618" w:rsidRPr="004A753E" w:rsidRDefault="005A37C1" w:rsidP="005A37C1">
      <w:pPr>
        <w:pStyle w:val="a"/>
        <w:rPr>
          <w:lang w:eastAsia="ru-RU"/>
        </w:rPr>
      </w:pPr>
      <w:r w:rsidRPr="004A753E">
        <w:rPr>
          <w:lang w:eastAsia="ru-RU"/>
        </w:rPr>
        <w:t>Отже, результати дослідження слід розглядати як обґрунтовані в межах обраного набору моделей, заданого корпусу документів, сформованого benchmark-набору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Pr>
          <w:lang w:val="en-US" w:eastAsia="ru-RU"/>
        </w:rPr>
        <w:t xml:space="preserve"> [17]</w:t>
      </w:r>
      <w:r w:rsidRPr="004A753E">
        <w:rPr>
          <w:lang w:eastAsia="ru-RU"/>
        </w:rPr>
        <w:t>.</w:t>
      </w:r>
    </w:p>
    <w:p w14:paraId="0580A317" w14:textId="77777777" w:rsidR="00672618" w:rsidRPr="004A753E" w:rsidRDefault="00672618" w:rsidP="003C76AE">
      <w:pPr>
        <w:pStyle w:val="a"/>
        <w:rPr>
          <w:lang w:eastAsia="ru-RU"/>
        </w:rPr>
      </w:pPr>
      <w:r w:rsidRPr="004A753E">
        <w:rPr>
          <w:szCs w:val="28"/>
        </w:rPr>
        <w:br w:type="page"/>
      </w:r>
    </w:p>
    <w:p w14:paraId="32FD5C3C" w14:textId="77777777" w:rsidR="00F46A82" w:rsidRPr="004A753E" w:rsidRDefault="00367720" w:rsidP="00367720">
      <w:pPr>
        <w:pStyle w:val="-1"/>
        <w:numPr>
          <w:ilvl w:val="0"/>
          <w:numId w:val="15"/>
        </w:numPr>
      </w:pPr>
      <w:bookmarkStart w:id="35" w:name="_Toc225608122"/>
      <w:bookmarkStart w:id="36" w:name="_Toc225888440"/>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5"/>
      <w:bookmarkEnd w:id="36"/>
    </w:p>
    <w:p w14:paraId="3CC84114" w14:textId="77777777" w:rsidR="00994C8A" w:rsidRPr="004A753E" w:rsidRDefault="00994C8A" w:rsidP="00E03A8D">
      <w:pPr>
        <w:pStyle w:val="--1"/>
        <w:numPr>
          <w:ilvl w:val="1"/>
          <w:numId w:val="15"/>
        </w:numPr>
      </w:pPr>
      <w:bookmarkStart w:id="37" w:name="_Toc225608123"/>
      <w:bookmarkStart w:id="38" w:name="_Toc225888441"/>
      <w:r w:rsidRPr="004A753E">
        <w:t>Аналіз моделей векторних ембеддінгів</w:t>
      </w:r>
      <w:bookmarkEnd w:id="37"/>
      <w:bookmarkEnd w:id="38"/>
    </w:p>
    <w:p w14:paraId="69757E4F" w14:textId="77777777" w:rsidR="00A4453D" w:rsidRPr="004A753E" w:rsidRDefault="00A4453D" w:rsidP="00A4453D">
      <w:pPr>
        <w:pStyle w:val="a"/>
      </w:pPr>
      <w:r>
        <w:t>У межах даного дослідження розглядаються сучасні нейронні моделі векторних ембеддінгів: BGE-M3, E5-base, nomic-embed-text-v1.5 та Qwen3-Embedding-0.6B. Їх вибір обумовлений тим, що вони представляють провідні відкриті рішення для мультилінгвального семантичного пошуку, що відрізняються архітектурою (encoder-based та decoder-based), методами навчання та особливостями формування векторних подань [13].</w:t>
      </w:r>
    </w:p>
    <w:p w14:paraId="5B7B7D5B" w14:textId="77777777"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Pr>
          <w:lang w:val="en-US"/>
        </w:rPr>
        <w:t xml:space="preserve"> [3]</w:t>
      </w:r>
      <w:r w:rsidRPr="004A753E">
        <w:t>.</w:t>
      </w:r>
    </w:p>
    <w:p w14:paraId="2B84F20A" w14:textId="77777777" w:rsidR="00DA1626" w:rsidRPr="004A753E" w:rsidRDefault="00A4453D" w:rsidP="00A4453D">
      <w:pPr>
        <w:pStyle w:val="a"/>
      </w:pPr>
      <w:r>
        <w:t>Послідовний аналіз обраних моделей дозволяє охопити різні сучасні підходи до побудови ембеддінгів для семантичного пошуку: від спеціалізованих мультирежимних encoder-based моделей (BGE-M3) до bi-encoder архітектур з контрастивним навчанням (E5-base), відкритих моделей з Matryoshka-представленням (nomic-embed-text-v1.5), декодерних архітектур (Qwen3-Embedding-0.6B).</w:t>
      </w:r>
    </w:p>
    <w:p w14:paraId="26462547" w14:textId="77777777" w:rsidR="0033595D" w:rsidRPr="004A753E" w:rsidRDefault="00B141FF" w:rsidP="00295A34">
      <w:pPr>
        <w:pStyle w:val="--"/>
        <w:numPr>
          <w:ilvl w:val="2"/>
          <w:numId w:val="15"/>
        </w:numPr>
        <w:ind w:left="1418"/>
      </w:pPr>
      <w:r>
        <w:t>BGE-M3 як засіб мультилінгвального семантичного пошуку</w:t>
      </w:r>
    </w:p>
    <w:p w14:paraId="6C10DEBF" w14:textId="77777777" w:rsidR="0033595D" w:rsidRPr="0033595D" w:rsidRDefault="0033595D" w:rsidP="0033595D">
      <w:pPr>
        <w:pStyle w:val="a"/>
      </w:pPr>
      <w:r>
        <w:t>Модель BGE-M3 (BAAI General Embedding, version 3) є мультилінгвальною моделлю векторних ембеддінгів, розробленою Пекінською академією штучного інтелекту (BAAI) [13]. Назва моделі відображає три ключові властивості: Multi-Lingual (підтримка більш ніж 100 мов), Multi-Functionality (три режими подання: dense, sparse та multi-vector) та Multi-Granularity (можливість роботи з текстами різного розміру — від речень до 8192 токенів). Модель базується на архітектурі XLM-RoBERTa і є однією з найбільш потужних відкритих моделей для семантичного пошуку.</w:t>
      </w:r>
    </w:p>
    <w:p w14:paraId="5E3E29F0" w14:textId="77777777" w:rsidR="0033595D" w:rsidRDefault="0033595D" w:rsidP="0033595D">
      <w:pPr>
        <w:pStyle w:val="a"/>
      </w:pPr>
      <w:r>
        <w:lastRenderedPageBreak/>
        <w:t>Семантична схожість між запитом та документом у режимі щільного пошуку BGE-M3 обчислюється як косинусна подібність їх ембеддінгів і описується формулою 4.1:</w:t>
      </w:r>
    </w:p>
    <w:p w14:paraId="11DBD367" w14:textId="77777777" w:rsidR="00B6227A" w:rsidRPr="0033595D" w:rsidRDefault="00B6227A" w:rsidP="0033595D">
      <w:pPr>
        <w:pStyle w:val="a"/>
      </w:pPr>
    </w:p>
    <w:p w14:paraId="3949C985" w14:textId="72CFED08" w:rsidR="00B817BE" w:rsidRDefault="00000000" w:rsidP="009D718A">
      <w:pPr>
        <w:pStyle w:val="a"/>
        <w:tabs>
          <w:tab w:val="center" w:pos="4960"/>
          <w:tab w:val="right" w:pos="9921"/>
        </w:tabs>
        <w:ind w:firstLine="0"/>
        <w:jc w:val="right"/>
      </w:pPr>
      <w:r>
        <w:tab/>
      </w:r>
      <m:oMath>
        <m:func>
          <m:funcPr>
            <m:ctrlPr>
              <w:rPr>
                <w:rFonts w:ascii="Cambria Math" w:hAnsi="Cambria Math"/>
              </w:rPr>
            </m:ctrlPr>
          </m:funcPr>
          <m:fName>
            <m:r>
              <m:rPr>
                <m:sty m:val="p"/>
              </m:rPr>
              <w:rPr>
                <w:rFonts w:ascii="Cambria Math" w:hAnsi="Cambria Math"/>
              </w:rPr>
              <m:t>sim</m:t>
            </m:r>
          </m:fName>
          <m:e>
            <m:r>
              <w:rPr>
                <w:rFonts w:ascii="Cambria Math" w:hAnsi="Cambria Math"/>
              </w:rPr>
              <m:t>q, d</m:t>
            </m:r>
          </m:e>
        </m:func>
        <m:r>
          <m:rPr>
            <m:sty m:val="p"/>
          </m:rPr>
          <w:rPr>
            <w:rFonts w:ascii="Cambria Math" w:hAnsi="Cambria Math"/>
          </w:rPr>
          <m:t>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d</m:t>
                </m:r>
              </m:sub>
            </m:sSub>
          </m:num>
          <m:den>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q</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d</m:t>
                    </m:r>
                  </m:sub>
                </m:sSub>
              </m:e>
            </m:d>
          </m:den>
        </m:f>
      </m:oMath>
      <w:r>
        <w:t>1)</w:t>
      </w:r>
      <w:r w:rsidR="009D718A">
        <w:tab/>
      </w:r>
      <w:r w:rsidR="009D718A" w:rsidRPr="009D718A">
        <w:t xml:space="preserve"> </w:t>
      </w:r>
      <w:r w:rsidR="009D718A">
        <w:t>(4.</w:t>
      </w:r>
      <w:r w:rsidR="009D718A">
        <w:t>1</w:t>
      </w:r>
      <w:r w:rsidR="009D718A">
        <w:t>)</w:t>
      </w:r>
    </w:p>
    <w:p w14:paraId="5EC4C882" w14:textId="7B784C7C" w:rsidR="00E95207" w:rsidRDefault="00000000">
      <w:pPr>
        <w:pStyle w:val="a"/>
        <w:ind w:firstLine="0"/>
        <w:jc w:val="left"/>
      </w:pPr>
      <w:r>
        <w:t>де E_q — векторне подання запиту (query embedding)</w:t>
      </w:r>
      <w:r w:rsidR="00CC7327">
        <w:t>,</w:t>
      </w:r>
    </w:p>
    <w:p w14:paraId="3E4D1139" w14:textId="1C066CF2" w:rsidR="00E95207" w:rsidRDefault="00000000">
      <w:pPr>
        <w:pStyle w:val="a"/>
        <w:ind w:firstLine="0"/>
        <w:jc w:val="left"/>
      </w:pPr>
      <w:r>
        <w:t xml:space="preserve">      E_d — векторне подання документа (document embedding)</w:t>
      </w:r>
      <w:r w:rsidR="00CC7327">
        <w:t>,</w:t>
      </w:r>
    </w:p>
    <w:p w14:paraId="2D9A840F" w14:textId="77777777" w:rsidR="00E95207" w:rsidRDefault="00000000">
      <w:pPr>
        <w:pStyle w:val="a"/>
        <w:ind w:firstLine="0"/>
        <w:jc w:val="left"/>
      </w:pPr>
      <w:r>
        <w:t xml:space="preserve">      ‖·‖ — евклідова норма вектора.</w:t>
      </w:r>
    </w:p>
    <w:p w14:paraId="193CC18B" w14:textId="77777777" w:rsidR="000306C9" w:rsidRDefault="000306C9">
      <w:pPr>
        <w:pStyle w:val="a"/>
        <w:ind w:firstLine="0"/>
        <w:jc w:val="left"/>
      </w:pPr>
    </w:p>
    <w:p w14:paraId="1BC910D0" w14:textId="77777777" w:rsidR="0033595D" w:rsidRDefault="0033595D" w:rsidP="0033595D">
      <w:pPr>
        <w:pStyle w:val="a"/>
      </w:pPr>
      <w:r>
        <w:t>BGE-M3 також підтримує розріджений режим (sparse retrieval), при якому замість щільного вектора формується зважений набір ключових термінів. Вага кожного терміна обчислюється на основі активаційних значень відповідного токена після трансформерного кодування, що дозволяє поєднувати переваги нейронного та лексичного пошуку.</w:t>
      </w:r>
    </w:p>
    <w:p w14:paraId="0B96BB7B" w14:textId="77777777" w:rsidR="000F59AD" w:rsidRPr="0033595D" w:rsidRDefault="000F59AD" w:rsidP="0033595D">
      <w:pPr>
        <w:pStyle w:val="a"/>
      </w:pPr>
    </w:p>
    <w:p w14:paraId="30A30ED6" w14:textId="7370CC23" w:rsidR="00B817BE" w:rsidRDefault="00000000">
      <w:pPr>
        <w:pStyle w:val="a"/>
        <w:tabs>
          <w:tab w:val="center" w:pos="4960"/>
          <w:tab w:val="right" w:pos="9921"/>
        </w:tabs>
        <w:ind w:firstLine="0"/>
        <w:jc w:val="left"/>
      </w:pPr>
      <w:r>
        <w:tab/>
      </w:r>
      <m:oMath>
        <m:r>
          <m:rPr>
            <m:sty m:val="p"/>
          </m:rPr>
          <w:rPr>
            <w:rFonts w:ascii="Cambria Math" w:hAnsi="Cambria Math"/>
          </w:rPr>
          <m:t xml:space="preserve"> </m:t>
        </m:r>
        <m:r>
          <m:rPr>
            <m:sty m:val="p"/>
          </m:rPr>
          <w:rPr>
            <w:rFonts w:ascii="Cambria Math" w:hAnsi="Cambria Math"/>
          </w:rPr>
          <m:t>s</m:t>
        </m:r>
        <m:r>
          <m:rPr>
            <m:sty m:val="p"/>
          </m:rPr>
          <w:rPr>
            <w:rFonts w:ascii="Cambria Math" w:hAnsi="Cambria Math"/>
          </w:rPr>
          <m:t>⁡_{</m:t>
        </m:r>
        <m:r>
          <m:rPr>
            <m:sty m:val="p"/>
          </m:rPr>
          <w:rPr>
            <w:rFonts w:ascii="Cambria Math" w:hAnsi="Cambria Math"/>
          </w:rPr>
          <m:t>sparse</m:t>
        </m:r>
        <m:r>
          <m:rPr>
            <m:sty m:val="p"/>
          </m:rPr>
          <w:rPr>
            <w:rFonts w:ascii="Cambria Math" w:hAnsi="Cambria Math"/>
          </w:rPr>
          <m:t>}(</m:t>
        </m:r>
        <m:r>
          <m:rPr>
            <m:sty m:val="p"/>
          </m:rPr>
          <w:rPr>
            <w:rFonts w:ascii="Cambria Math" w:hAnsi="Cambria Math"/>
          </w:rPr>
          <m:t>q</m:t>
        </m:r>
        <m:r>
          <m:rPr>
            <m:sty m:val="p"/>
          </m:rPr>
          <w:rPr>
            <w:rFonts w:ascii="Cambria Math" w:hAnsi="Cambria Math"/>
          </w:rPr>
          <m:t>, </m:t>
        </m:r>
        <m:r>
          <m:rPr>
            <m:sty m:val="p"/>
          </m:rPr>
          <w:rPr>
            <w:rFonts w:ascii="Cambria Math" w:hAnsi="Cambria Math"/>
          </w:rPr>
          <m:t>d</m:t>
        </m:r>
        <m:r>
          <m:rPr>
            <m:sty m:val="p"/>
          </m:rPr>
          <w:rPr>
            <w:rFonts w:ascii="Cambria Math" w:hAnsi="Cambria Math"/>
          </w:rPr>
          <m:t>) = ∑_{</m:t>
        </m:r>
        <m:r>
          <w:rPr>
            <w:rFonts w:ascii="Cambria Math" w:hAnsi="Cambria Math"/>
          </w:rPr>
          <m:t>i</m:t>
        </m:r>
        <m:r>
          <m:rPr>
            <m:sty m:val="p"/>
          </m:rPr>
          <w:rPr>
            <w:rFonts w:ascii="Cambria Math" w:hAnsi="Cambria Math"/>
          </w:rPr>
          <m:t>}{</m:t>
        </m:r>
        <m:r>
          <w:rPr>
            <w:rFonts w:ascii="Cambria Math" w:hAnsi="Cambria Math"/>
          </w:rPr>
          <m:t>w</m:t>
        </m:r>
        <m:r>
          <m:rPr>
            <m:sty m:val="p"/>
          </m:rPr>
          <w:rPr>
            <w:rFonts w:ascii="Cambria Math" w:hAnsi="Cambria Math"/>
          </w:rPr>
          <m:t>_</m:t>
        </m:r>
        <m:r>
          <w:rPr>
            <w:rFonts w:ascii="Cambria Math" w:hAnsi="Cambria Math"/>
          </w:rPr>
          <m:t>i(q) </m:t>
        </m:r>
        <m:r>
          <m:rPr>
            <m:sty m:val="p"/>
          </m:rPr>
          <w:rPr>
            <w:rFonts w:ascii="Cambria Math" w:hAnsi="Cambria Math"/>
          </w:rPr>
          <m:t>·</m:t>
        </m:r>
        <m:r>
          <w:rPr>
            <w:rFonts w:ascii="Cambria Math" w:hAnsi="Cambria Math"/>
          </w:rPr>
          <m:t> w</m:t>
        </m:r>
        <m:r>
          <m:rPr>
            <m:sty m:val="p"/>
          </m:rPr>
          <w:rPr>
            <w:rFonts w:ascii="Cambria Math" w:hAnsi="Cambria Math"/>
          </w:rPr>
          <m:t>_</m:t>
        </m:r>
        <m:r>
          <w:rPr>
            <w:rFonts w:ascii="Cambria Math" w:hAnsi="Cambria Math"/>
          </w:rPr>
          <m:t>i(d)</m:t>
        </m:r>
        <m:r>
          <m:rPr>
            <m:sty m:val="p"/>
          </m:rPr>
          <w:rPr>
            <w:rFonts w:ascii="Cambria Math" w:hAnsi="Cambria Math"/>
          </w:rPr>
          <m:t>}</m:t>
        </m:r>
      </m:oMath>
      <w:r>
        <w:tab/>
        <w:t>(4.2)</w:t>
      </w:r>
    </w:p>
    <w:p w14:paraId="7A7D0792" w14:textId="77777777" w:rsidR="0033595D" w:rsidRDefault="0033595D" w:rsidP="002846F6">
      <w:pPr>
        <w:pStyle w:val="a"/>
        <w:ind w:firstLine="0"/>
        <w:jc w:val="left"/>
      </w:pPr>
      <w:r>
        <w:t>де wᵢ(q), wᵢ(d) — ваги i-го токена у розрідженому поданні запиту q та документа d відповідно.</w:t>
      </w:r>
    </w:p>
    <w:p w14:paraId="29987875" w14:textId="77777777" w:rsidR="002846F6" w:rsidRPr="0033595D" w:rsidRDefault="002846F6" w:rsidP="002846F6">
      <w:pPr>
        <w:pStyle w:val="a"/>
        <w:ind w:firstLine="0"/>
        <w:jc w:val="left"/>
      </w:pPr>
    </w:p>
    <w:p w14:paraId="5951E344" w14:textId="77777777" w:rsidR="0033595D" w:rsidRPr="0033595D" w:rsidRDefault="0033595D" w:rsidP="0033595D">
      <w:pPr>
        <w:pStyle w:val="a"/>
      </w:pPr>
      <w:r>
        <w:t>Режим multi-vector (ColBERT-подібне подання) дозволяє зберігати вектор для кожного токена документа та виконувати пізнє взаємодоповнення між запитом і документом. Це забезпечує вищу точність порівняння, але потребує більшого обсягу пам'яті для зберігання векторного індексу.</w:t>
      </w:r>
    </w:p>
    <w:p w14:paraId="35887B79" w14:textId="77777777" w:rsidR="0033595D" w:rsidRPr="0033595D" w:rsidRDefault="0033595D" w:rsidP="0033595D">
      <w:pPr>
        <w:pStyle w:val="a"/>
      </w:pPr>
      <w:r>
        <w:t>Перевагою BGE-M3 є висока якість мультилінгвального пошуку, підтверджена результатами на публічних бенчмарках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w14:paraId="4FF5ADA5" w14:textId="77777777" w:rsidR="0033595D" w:rsidRPr="0033595D" w:rsidRDefault="0033595D" w:rsidP="0033595D">
      <w:pPr>
        <w:pStyle w:val="a"/>
      </w:pPr>
      <w:r>
        <w:lastRenderedPageBreak/>
        <w:t>Разом із тим BGE-M3 має певні обмеження. Загальний обсяг параметрів (~570M) є значним, що призводить до підвищених вимог до оперативної пам'яті при використанні на CPU. Для досягнення прийнятної швидкодії рекомендується обмежувати максимальну довжину послідовності (max_seq_length=256) або використовувати квантизацію.</w:t>
      </w:r>
    </w:p>
    <w:p w14:paraId="1F1360DF" w14:textId="77777777" w:rsidR="00F729D4" w:rsidRDefault="00000000">
      <w:pPr>
        <w:pStyle w:val="a"/>
      </w:pPr>
      <w:r>
        <w:t>Варто зазначити, що у корпусі проєкту 95-й перцентиль довжини чанку становить 800 слів, що відповідає приблизно 960 токенам. Тому обмеження до 256 токенів охоплює лише початкову частину чанку. Це є усвідомленим компромісом для можливості оцінювання на CPU в прийнятний час. В умовах GPU-інфраструктури рекомендується використовувати повний контекст: 8192 токени для BGE-M3 та 32768 токенів для Qwen3-Embedding-0.6B, що може суттєво підвищити якість ембеддінгів для довгих текстових фрагментів.</w:t>
      </w:r>
    </w:p>
    <w:p w14:paraId="6F0ED24E" w14:textId="5EF97E46" w:rsidR="00F0381C" w:rsidRPr="00A1602A" w:rsidRDefault="0033595D" w:rsidP="00A1602A">
      <w:pPr>
        <w:pStyle w:val="a"/>
      </w:pPr>
      <w:r>
        <w:t>Отже, BGE-M3 доцільно розглядати як потужну мультирежимну мультилінгвальну модель для семантичного пошуку, яка поєднує переваги щільного, розрідженого та multi-vector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w14:paraId="26A6FC0A" w14:textId="77777777" w:rsidR="00573FCD" w:rsidRPr="004A753E" w:rsidRDefault="00C065E4" w:rsidP="00573FCD">
      <w:pPr>
        <w:pStyle w:val="--"/>
        <w:numPr>
          <w:ilvl w:val="2"/>
          <w:numId w:val="15"/>
        </w:numPr>
      </w:pPr>
      <w:r>
        <w:t>Модель E5-base для контрастивного семантичного пошуку</w:t>
      </w:r>
    </w:p>
    <w:p w14:paraId="6F1FCF4A" w14:textId="77777777" w:rsidR="002A659D" w:rsidRPr="002A659D" w:rsidRDefault="002A659D" w:rsidP="002A659D">
      <w:pPr>
        <w:pStyle w:val="a"/>
      </w:pPr>
      <w:r>
        <w:t>Модель E5-base (Embeddings from bidirectional Encoder rEpresentations) розроблена командою Microsoft Research та є представником родини мультилінгвальних моделей ембеддінгів на основі трансформерної архітектури [14]. Модель навчена методом weakly supervised contrastive learning на великих колекціях різнорідних текстових пар і оптимізована для задач bi-encoder retrieval.</w:t>
      </w:r>
    </w:p>
    <w:p w14:paraId="32604AE9" w14:textId="77777777" w:rsidR="00F04B6A" w:rsidRDefault="002A659D" w:rsidP="002A659D">
      <w:pPr>
        <w:pStyle w:val="a"/>
      </w:pPr>
      <w:r>
        <w:t>Особливістю E5-base є система prefix-based encoding: для пошукових запитів до тексту додається префікс 'query: ', а для індексованих документів — 'passage: '. Цей підхід дозволяє моделі розрізняти семантичну роль тексту ще на рівні входу та формувати більш точні парні подання для задач semantic retrieval.</w:t>
      </w:r>
    </w:p>
    <w:p w14:paraId="33269E64" w14:textId="77777777" w:rsidR="002A659D" w:rsidRDefault="002A659D" w:rsidP="002A659D">
      <w:pPr>
        <w:pStyle w:val="a"/>
      </w:pPr>
      <w:r>
        <w:t xml:space="preserve">Навчання моделі ґрунтується на контрастивній функції втрат InfoNCE, яка максимізує схожість між вектором запиту та вектором позитивного документа і </w:t>
      </w:r>
      <w:r>
        <w:lastRenderedPageBreak/>
        <w:t>мінімізує схожість з негативними прикладами. Формально цільова функція може бути подана за формулою 4.3:</w:t>
      </w:r>
    </w:p>
    <w:p w14:paraId="6B9742AF" w14:textId="77777777" w:rsidR="009D23C0" w:rsidRPr="002A659D" w:rsidRDefault="009D23C0" w:rsidP="002A659D">
      <w:pPr>
        <w:pStyle w:val="a"/>
      </w:pPr>
    </w:p>
    <w:p w14:paraId="3FC1E78D" w14:textId="014D2CE1" w:rsidR="005404E7" w:rsidRDefault="002A309E" w:rsidP="00FE6F80">
      <w:pPr>
        <w:pStyle w:val="a"/>
        <w:ind w:firstLine="0"/>
        <w:jc w:val="right"/>
      </w:pPr>
      <m:oMath>
        <m:r>
          <m:rPr>
            <m:sty m:val="p"/>
          </m:rPr>
          <w:rPr>
            <w:rFonts w:ascii="Cambria Math" w:hAnsi="Cambria Math"/>
          </w:rPr>
          <m:t>L</m:t>
        </m:r>
        <m:func>
          <m:funcPr>
            <m:ctrlPr>
              <w:rPr>
                <w:rFonts w:ascii="Cambria Math" w:hAnsi="Cambria Math"/>
              </w:rPr>
            </m:ctrlPr>
          </m:funcPr>
          <m:fName>
            <m:sSub>
              <m:sSubPr>
                <m:ctrlPr>
                  <w:rPr>
                    <w:rFonts w:ascii="Cambria Math" w:hAnsi="Cambria Math"/>
                  </w:rPr>
                </m:ctrlPr>
              </m:sSubPr>
              <m:e/>
              <m:sub>
                <m:r>
                  <m:rPr>
                    <m:sty m:val="p"/>
                  </m:rPr>
                  <w:rPr>
                    <w:rFonts w:ascii="Cambria Math" w:hAnsi="Cambria Math"/>
                  </w:rPr>
                  <m:t>InfoNCE</m:t>
                </m:r>
              </m:sub>
            </m:sSub>
            <m:ctrlPr>
              <w:rPr>
                <w:rFonts w:ascii="Cambria Math" w:hAnsi="Cambria Math"/>
                <w:i/>
              </w:rPr>
            </m:ctrlPr>
          </m:fName>
          <m:e>
            <m:ctrlPr>
              <w:rPr>
                <w:rFonts w:ascii="Cambria Math" w:hAnsi="Cambria Math"/>
                <w:i/>
              </w:rPr>
            </m:ctrlPr>
          </m:e>
        </m:func>
        <m:r>
          <m:rPr>
            <m:sty m:val="p"/>
          </m:rPr>
          <w:rPr>
            <w:rFonts w:ascii="Cambria Math" w:hAnsi="Cambria Math"/>
          </w:rPr>
          <m:t> = -</m:t>
        </m:r>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f>
                  <m:fPr>
                    <m:ctrlPr>
                      <w:rPr>
                        <w:rFonts w:ascii="Cambria Math" w:hAnsi="Cambria Math"/>
                      </w:rPr>
                    </m:ctrlPr>
                  </m:fPr>
                  <m:num>
                    <m:func>
                      <m:funcPr>
                        <m:ctrlPr>
                          <w:rPr>
                            <w:rFonts w:ascii="Cambria Math" w:hAnsi="Cambria Math"/>
                          </w:rPr>
                        </m:ctrlPr>
                      </m:funcPr>
                      <m:fName>
                        <m:r>
                          <m:rPr>
                            <m:sty m:val="p"/>
                          </m:rPr>
                          <w:rPr>
                            <w:rFonts w:ascii="Cambria Math" w:hAnsi="Cambria Math"/>
                          </w:rPr>
                          <m:t>exp</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sim</m:t>
                                </m:r>
                              </m:fName>
                              <m:e>
                                <m:r>
                                  <w:rPr>
                                    <w:rFonts w:ascii="Cambria Math" w:hAnsi="Cambria Math"/>
                                  </w:rPr>
                                  <m:t>q, </m:t>
                                </m:r>
                                <m:sSup>
                                  <m:sSupPr>
                                    <m:ctrlPr>
                                      <w:rPr>
                                        <w:rFonts w:ascii="Cambria Math" w:hAnsi="Cambria Math"/>
                                      </w:rPr>
                                    </m:ctrlPr>
                                  </m:sSupPr>
                                  <m:e>
                                    <m:r>
                                      <w:rPr>
                                        <w:rFonts w:ascii="Cambria Math" w:hAnsi="Cambria Math"/>
                                      </w:rPr>
                                      <m:t>d</m:t>
                                    </m:r>
                                    <m:ctrlPr>
                                      <w:rPr>
                                        <w:rFonts w:ascii="Cambria Math" w:hAnsi="Cambria Math"/>
                                        <w:i/>
                                      </w:rPr>
                                    </m:ctrlPr>
                                  </m:e>
                                  <m:sup>
                                    <m:r>
                                      <w:rPr>
                                        <w:rFonts w:ascii="Cambria Math" w:hAnsi="Cambria Math"/>
                                      </w:rPr>
                                      <m:t>+</m:t>
                                    </m:r>
                                  </m:sup>
                                </m:sSup>
                              </m:e>
                            </m:func>
                          </m:num>
                          <m:den>
                            <m:r>
                              <m:rPr>
                                <m:sty m:val="p"/>
                              </m:rPr>
                              <w:rPr>
                                <w:rFonts w:ascii="Cambria Math" w:hAnsi="Cambria Math"/>
                              </w:rPr>
                              <m:t>τ</m:t>
                            </m:r>
                          </m:den>
                        </m:f>
                      </m:e>
                    </m:func>
                  </m:num>
                  <m:den>
                    <m:nary>
                      <m:naryPr>
                        <m:chr m:val="∑"/>
                        <m:ctrlPr>
                          <w:rPr>
                            <w:rFonts w:ascii="Cambria Math" w:hAnsi="Cambria Math"/>
                          </w:rPr>
                        </m:ctrlPr>
                      </m:naryPr>
                      <m:sub>
                        <m:r>
                          <w:rPr>
                            <w:rFonts w:ascii="Cambria Math" w:hAnsi="Cambria Math"/>
                          </w:rPr>
                          <m:t>j=1</m:t>
                        </m:r>
                      </m:sub>
                      <m:sup>
                        <m:r>
                          <w:rPr>
                            <w:rFonts w:ascii="Cambria Math" w:hAnsi="Cambria Math"/>
                          </w:rPr>
                          <m:t>N</m:t>
                        </m:r>
                      </m:sup>
                      <m:e>
                        <m:func>
                          <m:funcPr>
                            <m:ctrlPr>
                              <w:rPr>
                                <w:rFonts w:ascii="Cambria Math" w:hAnsi="Cambria Math"/>
                              </w:rPr>
                            </m:ctrlPr>
                          </m:funcPr>
                          <m:fName>
                            <m:r>
                              <m:rPr>
                                <m:sty m:val="p"/>
                              </m:rPr>
                              <w:rPr>
                                <w:rFonts w:ascii="Cambria Math" w:hAnsi="Cambria Math"/>
                              </w:rPr>
                              <m:t>exp</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sim</m:t>
                                    </m:r>
                                  </m:fName>
                                  <m:e>
                                    <m:r>
                                      <w:rPr>
                                        <w:rFonts w:ascii="Cambria Math" w:hAnsi="Cambria Math"/>
                                      </w:rPr>
                                      <m:t>q, </m:t>
                                    </m:r>
                                    <m:sSub>
                                      <m:sSubPr>
                                        <m:ctrlPr>
                                          <w:rPr>
                                            <w:rFonts w:ascii="Cambria Math" w:hAnsi="Cambria Math"/>
                                          </w:rPr>
                                        </m:ctrlPr>
                                      </m:sSubPr>
                                      <m:e>
                                        <m:r>
                                          <w:rPr>
                                            <w:rFonts w:ascii="Cambria Math" w:hAnsi="Cambria Math"/>
                                          </w:rPr>
                                          <m:t>d</m:t>
                                        </m:r>
                                        <m:ctrlPr>
                                          <w:rPr>
                                            <w:rFonts w:ascii="Cambria Math" w:hAnsi="Cambria Math"/>
                                            <w:i/>
                                          </w:rPr>
                                        </m:ctrlPr>
                                      </m:e>
                                      <m:sub>
                                        <m:r>
                                          <w:rPr>
                                            <w:rFonts w:ascii="Cambria Math" w:hAnsi="Cambria Math"/>
                                          </w:rPr>
                                          <m:t>j</m:t>
                                        </m:r>
                                      </m:sub>
                                    </m:sSub>
                                  </m:e>
                                </m:func>
                              </m:num>
                              <m:den>
                                <m:r>
                                  <m:rPr>
                                    <m:sty m:val="p"/>
                                  </m:rPr>
                                  <w:rPr>
                                    <w:rFonts w:ascii="Cambria Math" w:hAnsi="Cambria Math"/>
                                  </w:rPr>
                                  <m:t>τ</m:t>
                                </m:r>
                              </m:den>
                            </m:f>
                          </m:e>
                        </m:func>
                      </m:e>
                    </m:nary>
                  </m:den>
                </m:f>
              </m:e>
            </m:d>
          </m:e>
        </m:func>
      </m:oMath>
      <w:r w:rsidR="00FE6F80">
        <w:tab/>
      </w:r>
      <w:r w:rsidR="00FE6F80">
        <w:tab/>
      </w:r>
      <w:r w:rsidR="00FE6F80">
        <w:tab/>
        <w:t>(4.3)</w:t>
      </w:r>
    </w:p>
    <w:p w14:paraId="24E6240B" w14:textId="75358280" w:rsidR="00E95207" w:rsidRDefault="005404E7">
      <w:pPr>
        <w:pStyle w:val="a"/>
        <w:ind w:firstLine="0"/>
        <w:jc w:val="left"/>
      </w:pPr>
      <w:r>
        <w:t xml:space="preserve">де </w:t>
      </w:r>
      <w:r>
        <w:t xml:space="preserve"> </w:t>
      </w:r>
      <w:r w:rsidR="00000000">
        <w:t>q — запит</w:t>
      </w:r>
      <w:r w:rsidR="003A6D20">
        <w:t>,</w:t>
      </w:r>
    </w:p>
    <w:p w14:paraId="2C018633" w14:textId="3301C071" w:rsidR="00E95207" w:rsidRDefault="005404E7">
      <w:pPr>
        <w:pStyle w:val="a"/>
        <w:ind w:firstLine="0"/>
        <w:jc w:val="left"/>
      </w:pPr>
      <w:r>
        <w:t xml:space="preserve">      </w:t>
      </w:r>
      <w:r w:rsidR="00000000">
        <w:t>d⁺ — позитивний документ для q</w:t>
      </w:r>
      <w:r w:rsidR="003A6D20">
        <w:t>,</w:t>
      </w:r>
    </w:p>
    <w:p w14:paraId="518621F3" w14:textId="74F80FA4" w:rsidR="00E95207" w:rsidRDefault="00000000">
      <w:pPr>
        <w:pStyle w:val="a"/>
        <w:ind w:firstLine="0"/>
        <w:jc w:val="left"/>
      </w:pPr>
      <w:r>
        <w:t xml:space="preserve">      dⱼ — j-й документ у батчі розміром N</w:t>
      </w:r>
      <w:r w:rsidR="003A6D20">
        <w:t>,</w:t>
      </w:r>
    </w:p>
    <w:p w14:paraId="21D155CC" w14:textId="42255916" w:rsidR="00E95207" w:rsidRDefault="00000000">
      <w:pPr>
        <w:pStyle w:val="a"/>
        <w:ind w:firstLine="0"/>
        <w:jc w:val="left"/>
      </w:pPr>
      <w:r>
        <w:t xml:space="preserve">      τ — температурний параметр</w:t>
      </w:r>
      <w:r w:rsidR="003A6D20">
        <w:t>,</w:t>
      </w:r>
    </w:p>
    <w:p w14:paraId="76D549E0" w14:textId="77777777" w:rsidR="00E95207" w:rsidRDefault="00000000">
      <w:pPr>
        <w:pStyle w:val="a"/>
        <w:ind w:firstLine="0"/>
        <w:jc w:val="left"/>
      </w:pPr>
      <w:r>
        <w:t xml:space="preserve">      sim(q, d) — косинусна подібність між ембеддінгами запиту та документа.</w:t>
      </w:r>
    </w:p>
    <w:p w14:paraId="6F7FFD40" w14:textId="77777777" w:rsidR="00CC1760" w:rsidRDefault="00CC1760" w:rsidP="002A659D">
      <w:pPr>
        <w:pStyle w:val="a"/>
      </w:pPr>
    </w:p>
    <w:p w14:paraId="1C23693A" w14:textId="77777777"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w14:paraId="15889BFB" w14:textId="77777777" w:rsidR="002A659D" w:rsidRPr="002A659D" w:rsidRDefault="002A659D" w:rsidP="002A659D">
      <w:pPr>
        <w:pStyle w:val="a"/>
      </w:pPr>
      <w:r>
        <w:t>Водночас E5-base потребує строгого дотримання prefix-формату вводу: пропуск префікса 'query:' або 'passage:'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w14:paraId="34D4B1B8" w14:textId="77777777" w:rsidR="002A659D" w:rsidRPr="002A659D" w:rsidRDefault="002A659D" w:rsidP="002A659D">
      <w:pPr>
        <w:pStyle w:val="a"/>
      </w:pPr>
      <w:r>
        <w:t>Ще одним аспектом є те, що E5-base, як і всі bi-encoder моделі, не виконує перехресну увагу між запитом і документом під час пошуку — вектори кодуються незалежно. Для задач, де потрібна максимальна точність ранжування, додатково рекомендується використовувати cross-encoder re-ranker.</w:t>
      </w:r>
    </w:p>
    <w:p w14:paraId="5EB2A8E6" w14:textId="77777777" w:rsidR="002A659D" w:rsidRDefault="002A659D" w:rsidP="002A659D">
      <w:pPr>
        <w:pStyle w:val="a"/>
      </w:pPr>
      <w:r>
        <w:t>Отже, E5-base є ефективним рішенням для мультилінгвального семантичного пошуку в корпоративних системах, яке поєднує компактний розмір моделі з хорошою якістю retrieval завдяки контрастивному навчанню на різнорідних текстових даних.</w:t>
      </w:r>
    </w:p>
    <w:p w14:paraId="34DF5515" w14:textId="77777777" w:rsidR="00B45EFC" w:rsidRPr="002A659D" w:rsidRDefault="00B45EFC" w:rsidP="002A659D">
      <w:pPr>
        <w:pStyle w:val="a"/>
      </w:pPr>
    </w:p>
    <w:p w14:paraId="07065D38" w14:textId="77777777" w:rsidR="00877C45" w:rsidRPr="004A753E" w:rsidRDefault="007B0FA0" w:rsidP="00A7090B">
      <w:pPr>
        <w:pStyle w:val="--"/>
        <w:numPr>
          <w:ilvl w:val="2"/>
          <w:numId w:val="15"/>
        </w:numPr>
      </w:pPr>
      <w:r>
        <w:lastRenderedPageBreak/>
        <w:t>nomic-embed-text-v1.5 із підтримкою довгого контексту та Matryoshka-подань</w:t>
      </w:r>
    </w:p>
    <w:p w14:paraId="1A32E2C5" w14:textId="77777777" w:rsidR="00393BE8" w:rsidRPr="00393BE8" w:rsidRDefault="00393BE8" w:rsidP="00393BE8">
      <w:pPr>
        <w:pStyle w:val="a"/>
      </w:pPr>
      <w:r>
        <w:t>Модель nomic-embed-text-v1.5, розроблена компанією Nomic AI, є відкритою мультилінгвальною моделлю ембеддінгів, яка відзначається повною прозорістю: як архітектура, так і набір навчальних даних (понад 235 мільйонів текстових пар) є публічно доступними. Модель реалізована на основі архітектури nomic-bert із застосуванням RoPE (Rotary Position Embedding) замість абсолютних позиційних ембеддінгів.</w:t>
      </w:r>
    </w:p>
    <w:p w14:paraId="2D32669A" w14:textId="77777777" w:rsidR="00393BE8" w:rsidRDefault="00393BE8" w:rsidP="00393BE8">
      <w:pPr>
        <w:pStyle w:val="a"/>
      </w:pPr>
      <w:r>
        <w:t>Векторне подання тексту у nomic-embed-text-v1.5 формується через mean pooling прихованих станів трансформера з RoPE-позиційним кодуванням (формула 4.4):</w:t>
      </w:r>
    </w:p>
    <w:p w14:paraId="0196DCEB" w14:textId="77777777" w:rsidR="00E66646" w:rsidRPr="00393BE8" w:rsidRDefault="00E66646" w:rsidP="00C81676">
      <w:pPr>
        <w:pStyle w:val="a"/>
        <w:ind w:firstLine="0"/>
      </w:pPr>
    </w:p>
    <w:p w14:paraId="13A5D4FA" w14:textId="77777777" w:rsidR="00B817BE" w:rsidRDefault="00000000">
      <w:pPr>
        <w:pStyle w:val="a"/>
        <w:tabs>
          <w:tab w:val="center" w:pos="4960"/>
          <w:tab w:val="right" w:pos="9921"/>
        </w:tabs>
        <w:ind w:firstLine="0"/>
        <w:jc w:val="left"/>
      </w:pPr>
      <w:r>
        <w:tab/>
      </w:r>
      <m:oMath>
        <m:r>
          <w:rPr>
            <w:rFonts w:ascii="Cambria Math" w:hAnsi="Cambria Math"/>
          </w:rPr>
          <m:t>ex</m:t>
        </m:r>
        <m:r>
          <m:rPr>
            <m:sty m:val="p"/>
          </m:rPr>
          <w:rPr>
            <w:rFonts w:ascii="Cambria Math" w:hAnsi="Cambria Math"/>
          </w:rPr>
          <m:t> = </m:t>
        </m:r>
        <m:f>
          <m:fPr>
            <m:ctrlPr>
              <w:rPr>
                <w:rFonts w:ascii="Cambria Math" w:hAnsi="Cambria Math"/>
              </w:rPr>
            </m:ctrlPr>
          </m:fPr>
          <m:num>
            <m: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h</m:t>
                </m:r>
                <m:ctrlPr>
                  <w:rPr>
                    <w:rFonts w:ascii="Cambria Math" w:hAnsi="Cambria Math"/>
                    <w:i/>
                  </w:rPr>
                </m:ctrlPr>
              </m:e>
              <m:sub>
                <m:r>
                  <w:rPr>
                    <w:rFonts w:ascii="Cambria Math" w:hAnsi="Cambria Math"/>
                  </w:rPr>
                  <m:t>t</m:t>
                </m:r>
              </m:sub>
            </m:sSub>
            <m:ctrlPr>
              <w:rPr>
                <w:rFonts w:ascii="Cambria Math" w:hAnsi="Cambria Math"/>
                <w:i/>
              </w:rPr>
            </m:ctrlPr>
          </m:e>
        </m:nary>
      </m:oMath>
      <w:r>
        <w:tab/>
        <w:t>(4.4)</w:t>
      </w:r>
    </w:p>
    <w:p w14:paraId="5BE837BD" w14:textId="384F8C23" w:rsidR="00E95207" w:rsidRDefault="00000000">
      <w:pPr>
        <w:pStyle w:val="a"/>
        <w:ind w:firstLine="0"/>
        <w:jc w:val="left"/>
      </w:pPr>
      <w:r>
        <w:t>де hₜ — прихований стан t-го токена в останньому шарі трансформера</w:t>
      </w:r>
      <w:r w:rsidR="00150A25">
        <w:t>,</w:t>
      </w:r>
    </w:p>
    <w:p w14:paraId="76AF267C" w14:textId="04102908" w:rsidR="00E95207" w:rsidRDefault="00000000">
      <w:pPr>
        <w:pStyle w:val="a"/>
        <w:ind w:firstLine="0"/>
        <w:jc w:val="left"/>
      </w:pPr>
      <w:r>
        <w:t xml:space="preserve">      T — кількість токенів у послідовності</w:t>
      </w:r>
      <w:r w:rsidR="00150A25">
        <w:t>,</w:t>
      </w:r>
    </w:p>
    <w:p w14:paraId="38645CE2" w14:textId="77777777" w:rsidR="00E95207" w:rsidRDefault="00000000">
      <w:pPr>
        <w:pStyle w:val="a"/>
        <w:ind w:firstLine="0"/>
        <w:jc w:val="left"/>
      </w:pPr>
      <w:r>
        <w:t xml:space="preserve">      e(x) — результуючий ембеддінг тексту x.</w:t>
      </w:r>
    </w:p>
    <w:p w14:paraId="33E56FEC" w14:textId="77777777" w:rsidR="00150A25" w:rsidRDefault="00150A25">
      <w:pPr>
        <w:pStyle w:val="a"/>
        <w:ind w:firstLine="0"/>
        <w:jc w:val="left"/>
      </w:pPr>
    </w:p>
    <w:p w14:paraId="7D4C0B10" w14:textId="77777777" w:rsidR="00393BE8" w:rsidRPr="00393BE8" w:rsidRDefault="00393BE8" w:rsidP="00393BE8">
      <w:pPr>
        <w:pStyle w:val="a"/>
      </w:pPr>
      <w:r>
        <w:t>Унікальною особливістю nomic-embed-text-v1.5 є підтримка Matryoshka Representation Learning (MRL). Ця технологія дозволяє варіювати розмірність ембеддінгу від 64 до 768 без перенавчання моделі, що надає гнучкість при виборі між якістю та обчислювальними витратами на зберігання індексу.</w:t>
      </w:r>
    </w:p>
    <w:p w14:paraId="69515128" w14:textId="77777777"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w14:paraId="6FA35E8B" w14:textId="77777777" w:rsidR="00393BE8" w:rsidRPr="00393BE8" w:rsidRDefault="00393BE8" w:rsidP="00393BE8">
      <w:pPr>
        <w:pStyle w:val="a"/>
      </w:pPr>
      <w:r>
        <w:t>Водночас модель має технічні особливості при розгортанні: вимагає параметра trust_remote_code=True при завантаженні з Hugging Face Hub, а також додаткового Python-пакету einops. Це ускладнює інтеграцію в середовища з суворими вимогами безпеки.</w:t>
      </w:r>
    </w:p>
    <w:p w14:paraId="696EF3BA" w14:textId="77777777" w:rsidR="00393BE8" w:rsidRPr="00393BE8" w:rsidRDefault="00393BE8" w:rsidP="00393BE8">
      <w:pPr>
        <w:pStyle w:val="a"/>
      </w:pPr>
      <w:r>
        <w:lastRenderedPageBreak/>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w14:paraId="608922E0" w14:textId="77777777" w:rsidR="00393BE8" w:rsidRPr="00393BE8" w:rsidRDefault="00393BE8" w:rsidP="00393BE8">
      <w:pPr>
        <w:pStyle w:val="a"/>
      </w:pPr>
      <w:r>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w14:paraId="080BD255" w14:textId="77777777" w:rsidR="00D425DC" w:rsidRPr="004A753E" w:rsidRDefault="000778B5" w:rsidP="00A7090B">
      <w:pPr>
        <w:pStyle w:val="--"/>
        <w:numPr>
          <w:ilvl w:val="2"/>
          <w:numId w:val="15"/>
        </w:numPr>
      </w:pPr>
      <w:r>
        <w:t>Qwen3-Embedding-0.6B як декодерна модель векторних ембеддінгів</w:t>
      </w:r>
    </w:p>
    <w:p w14:paraId="4890AA05" w14:textId="77777777" w:rsidR="0029732E" w:rsidRDefault="0029732E" w:rsidP="0029732E">
      <w:pPr>
        <w:pStyle w:val="a"/>
      </w:pPr>
      <w:r>
        <w:t>Qwen3-Embedding-0.6B — мультилінгвальна модель ембеддінгів від компанії Alibaba Cloud, що є частиною родини моделей Qwen3. На відміну від більшості моделей ембеддінгів на основі BERT-подібної encoder-архітектури, Qwen3-Embedding використовує decoder-only архітектуру (GPT-подібну). Це є принциповою архітектурною відмінністю, оскільки декодерні моделі традиційно застосовуються для генеративних задач, а не для побудови векторних подань.</w:t>
      </w:r>
    </w:p>
    <w:p w14:paraId="70D762EC" w14:textId="77777777" w:rsidR="00A46A22" w:rsidRPr="0029732E" w:rsidRDefault="00A46A22" w:rsidP="00616D04">
      <w:pPr>
        <w:pStyle w:val="a"/>
      </w:pPr>
      <w:r>
        <w:t>Ключовим підходом до отримання ембеддінгу у декодерній моделі є last-token pooling: вектор ембеддінгу відповідає стану останнього (EOS) токена після пропуску всього тексту через декодер. Такий підхід дозволяє агрегувати контекст усіх попередніх токенів у єдине щільне векторне подання завдяки механізму каузальної (автонапрямної) уваги.</w:t>
      </w:r>
    </w:p>
    <w:p w14:paraId="11FAE129" w14:textId="77777777" w:rsidR="0029732E" w:rsidRDefault="0029732E" w:rsidP="0029732E">
      <w:pPr>
        <w:pStyle w:val="a"/>
      </w:pPr>
      <w:r>
        <w:t>У декодерній архітектурі Qwen3-Embedding ембеддінг тексту отримується через last-token pooling — зчитування прихованого стану останнього (EOS) токена послідовності, що описується формулою 4.5:</w:t>
      </w:r>
    </w:p>
    <w:p w14:paraId="609CAB3F" w14:textId="77777777" w:rsidR="008C11F7" w:rsidRPr="0029732E" w:rsidRDefault="008C11F7" w:rsidP="00466865">
      <w:pPr>
        <w:pStyle w:val="a"/>
        <w:ind w:firstLine="0"/>
      </w:pPr>
    </w:p>
    <w:p w14:paraId="7562896B" w14:textId="77777777" w:rsidR="00B817BE" w:rsidRDefault="00000000">
      <w:pPr>
        <w:pStyle w:val="a"/>
        <w:tabs>
          <w:tab w:val="center" w:pos="4960"/>
          <w:tab w:val="right" w:pos="9921"/>
        </w:tabs>
        <w:ind w:firstLine="0"/>
        <w:jc w:val="left"/>
      </w:pPr>
      <w:r>
        <w:tab/>
      </w:r>
      <m:oMath>
        <m:r>
          <w:rPr>
            <w:rFonts w:ascii="Cambria Math" w:hAnsi="Cambria Math"/>
          </w:rPr>
          <m:t>ex</m:t>
        </m:r>
        <m:r>
          <m:rPr>
            <m:sty m:val="p"/>
          </m:rPr>
          <w:rPr>
            <w:rFonts w:ascii="Cambria Math" w:hAnsi="Cambria Math"/>
          </w:rPr>
          <m:t> = </m:t>
        </m:r>
        <m:sSubSup>
          <m:sSubSupPr>
            <m:ctrlPr>
              <w:rPr>
                <w:rFonts w:ascii="Cambria Math" w:hAnsi="Cambria Math"/>
              </w:rPr>
            </m:ctrlPr>
          </m:sSubSupPr>
          <m:e>
            <m:r>
              <w:rPr>
                <w:rFonts w:ascii="Cambria Math" w:hAnsi="Cambria Math"/>
              </w:rPr>
              <m:t>h</m:t>
            </m:r>
          </m:e>
          <m:sub>
            <m:r>
              <w:rPr>
                <w:rFonts w:ascii="Cambria Math" w:hAnsi="Cambria Math"/>
              </w:rPr>
              <m:t>T</m:t>
            </m:r>
          </m:sub>
          <m:sup>
            <m:d>
              <m:dPr>
                <m:ctrlPr>
                  <w:rPr>
                    <w:rFonts w:ascii="Cambria Math" w:hAnsi="Cambria Math"/>
                  </w:rPr>
                </m:ctrlPr>
              </m:dPr>
              <m:e>
                <m:r>
                  <w:rPr>
                    <w:rFonts w:ascii="Cambria Math" w:hAnsi="Cambria Math"/>
                  </w:rPr>
                  <m:t>L</m:t>
                </m:r>
              </m:e>
            </m:d>
          </m:sup>
        </m:sSubSup>
      </m:oMath>
      <w:r>
        <w:tab/>
        <w:t>(4.5)</w:t>
      </w:r>
    </w:p>
    <w:p w14:paraId="603EBF89" w14:textId="6DA46E25" w:rsidR="00E95207" w:rsidRDefault="00000000">
      <w:pPr>
        <w:pStyle w:val="a"/>
        <w:ind w:firstLine="0"/>
        <w:jc w:val="left"/>
      </w:pPr>
      <w:r>
        <w:t>де h_T⁽ᴸ⁾ — прихований стан останнього (T-го) токена у L-му (фінальному) шарі декодера</w:t>
      </w:r>
      <w:r w:rsidR="008055C3">
        <w:t>,</w:t>
      </w:r>
    </w:p>
    <w:p w14:paraId="6246D9BD" w14:textId="77777777" w:rsidR="00E95207" w:rsidRDefault="00000000">
      <w:pPr>
        <w:pStyle w:val="a"/>
        <w:ind w:firstLine="0"/>
        <w:jc w:val="left"/>
      </w:pPr>
      <w:r>
        <w:t xml:space="preserve">      e(x) — ембеддінг тексту x.</w:t>
      </w:r>
    </w:p>
    <w:p w14:paraId="531C01DF" w14:textId="77777777" w:rsidR="00064817" w:rsidRDefault="00064817" w:rsidP="0029732E">
      <w:pPr>
        <w:pStyle w:val="a"/>
      </w:pPr>
    </w:p>
    <w:p w14:paraId="7480BC86" w14:textId="77777777" w:rsidR="0029732E" w:rsidRPr="0029732E" w:rsidRDefault="0029732E" w:rsidP="0029732E">
      <w:pPr>
        <w:pStyle w:val="a"/>
      </w:pPr>
      <w:r>
        <w:lastRenderedPageBreak/>
        <w:t>Перевагою Qwen3-Embedding є висока якість мультилінгвального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бенчмарку MTEB модель демонструє конкурентоспроможну ефективність порівняно з набагато більшими encoder-based моделями.</w:t>
      </w:r>
    </w:p>
    <w:p w14:paraId="09CD4BD5" w14:textId="77777777" w:rsidR="0029732E" w:rsidRPr="0029732E" w:rsidRDefault="0029732E" w:rsidP="0029732E">
      <w:pPr>
        <w:pStyle w:val="a"/>
      </w:pPr>
      <w:r>
        <w:t>Разом із тим декодерна архітектура має свої особливості. Авто-напрямна (causal) увага обчислювально менш ефективна для задач кодування порівняно з двонапрямною (bidirectional) увагою BERT-подібних моделей. Це означає дещо більший час обробки при рівній кількості токенів.</w:t>
      </w:r>
    </w:p>
    <w:p w14:paraId="23E2D444" w14: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(max_seq_length=256). При цьому якість пошуку залишається прийнятною для більшості корпоративних документів.</w:t>
      </w:r>
    </w:p>
    <w:p w14:paraId="4FF5FCC9" w14:textId="77777777" w:rsidR="0029732E" w:rsidRPr="0029732E" w:rsidRDefault="0029732E" w:rsidP="0029732E">
      <w:pPr>
        <w:pStyle w:val="a"/>
      </w:pPr>
      <w:r>
        <w:t>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encoder-based моделями.</w:t>
      </w:r>
    </w:p>
    <w:p w14:paraId="2AEF7AD2" w14:textId="77777777" w:rsidR="00994C8A" w:rsidRPr="004A753E" w:rsidRDefault="00994C8A" w:rsidP="00A7090B">
      <w:pPr>
        <w:pStyle w:val="--"/>
        <w:numPr>
          <w:ilvl w:val="1"/>
          <w:numId w:val="15"/>
        </w:numPr>
      </w:pPr>
      <w:bookmarkStart w:id="39" w:name="_Toc225608129"/>
      <w:bookmarkStart w:id="40" w:name="_Toc225888447"/>
      <w:r w:rsidRPr="004A753E">
        <w:t>Критерії оцінки моделей</w:t>
      </w:r>
      <w:bookmarkEnd w:id="39"/>
      <w:bookmarkEnd w:id="40"/>
    </w:p>
    <w:p w14:paraId="40478EEC" w14:textId="77777777" w:rsidR="00136687" w:rsidRPr="00136687" w:rsidRDefault="00136687" w:rsidP="00136687">
      <w:pPr>
        <w:pStyle w:val="a"/>
        <w:rPr>
          <w:lang w:val="en-US"/>
        </w:rPr>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1442DC43" w14:textId="77777777" w:rsidR="00136687" w:rsidRPr="00136687" w:rsidRDefault="00136687" w:rsidP="00136687">
      <w:pPr>
        <w:pStyle w:val="a"/>
        <w:rPr>
          <w:lang w:val="en-US"/>
        </w:rPr>
      </w:pPr>
      <w:r w:rsidRPr="00136687">
        <w:t xml:space="preserve">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 швидше обробляти запити, але гірше ранжувати релевантні документи. Тому для </w:t>
      </w:r>
      <w:r w:rsidRPr="00136687">
        <w:lastRenderedPageBreak/>
        <w:t>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62992D08" w14:textId="04B8D457" w:rsidR="006335A9" w:rsidRPr="00FB73CB" w:rsidRDefault="00D902B0" w:rsidP="00FB73CB">
      <w:pPr>
        <w:pStyle w:val="a"/>
      </w:pPr>
      <w:r>
        <w:t>Д</w:t>
      </w:r>
      <w:r w:rsidR="00136687" w:rsidRPr="00136687">
        <w:t>ля кожного критерію використовується п’ятирівнева шкала, де 1 бал відповідає найгіршому рівню, а 5 балів — найкращому. Такий підхід дозволяє перейти від різнорідних кількісних показників до порівнюваного векторного опису альтернатив.</w:t>
      </w:r>
    </w:p>
    <w:p w14:paraId="296173C2" w14:textId="77777777" w:rsidR="00877C45" w:rsidRPr="004A753E" w:rsidRDefault="00126635" w:rsidP="00A7090B">
      <w:pPr>
        <w:pStyle w:val="--"/>
        <w:numPr>
          <w:ilvl w:val="2"/>
          <w:numId w:val="15"/>
        </w:numPr>
      </w:pPr>
      <w:bookmarkStart w:id="41" w:name="_Toc225608130"/>
      <w:bookmarkStart w:id="42" w:name="_Toc225888448"/>
      <w:r w:rsidRPr="00126635">
        <w:t>Якість ранжування результатів пошуку</w:t>
      </w:r>
      <w:bookmarkEnd w:id="41"/>
      <w:bookmarkEnd w:id="42"/>
    </w:p>
    <w:p w14:paraId="1AA2A9E1" w14:textId="77777777" w:rsidR="0093219F" w:rsidRDefault="0093219F" w:rsidP="0093219F">
      <w:pPr>
        <w:pStyle w:val="a"/>
      </w:pPr>
      <w:r>
        <w:t>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метрику nDCG@k, що визначається за формулами (4.6) і (4.7), оскільки вона враховує не лише факт наявності релевантних документів у результатах, а й порядок їх розташування.</w:t>
      </w:r>
    </w:p>
    <w:p w14:paraId="49F9DCF0" w14:textId="77777777" w:rsidR="000E2C4A" w:rsidRDefault="000E2C4A" w:rsidP="0093219F">
      <w:pPr>
        <w:pStyle w:val="a"/>
      </w:pPr>
    </w:p>
    <w:p w14:paraId="6D5BCC64" w14:textId="4EEFC4DC" w:rsidR="00B817BE" w:rsidRDefault="00000000">
      <w:pPr>
        <w:pStyle w:val="a"/>
        <w:tabs>
          <w:tab w:val="center" w:pos="4960"/>
          <w:tab w:val="right" w:pos="9921"/>
        </w:tabs>
        <w:ind w:firstLine="0"/>
        <w:jc w:val="left"/>
      </w:pPr>
      <w:r>
        <w:tab/>
      </w:r>
      <m:oMath>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m:t>
        </m:r>
        <m:r>
          <m:rPr>
            <m:sty m:val="p"/>
          </m:rPr>
          <w:rPr>
            <w:rFonts w:ascii="Cambria Math" w:hAnsi="Cambria Math"/>
          </w:rPr>
          <m:t>DCG</m:t>
        </m:r>
        <m:r>
          <m:rPr>
            <m:sty m:val="p"/>
          </m:rPr>
          <w:rPr>
            <w:rFonts w:ascii="Cambria Math" w:hAnsi="Cambria Math"/>
          </w:rPr>
          <m:t>⁡}_{@</m:t>
        </m:r>
        <m:r>
          <m:rPr>
            <m:sty m:val="p"/>
          </m:rPr>
          <w:rPr>
            <w:rFonts w:ascii="Cambria Math" w:hAnsi="Cambria Math"/>
          </w:rPr>
          <m:t>k</m:t>
        </m:r>
        <m:r>
          <m:rPr>
            <m:sty m:val="p"/>
          </m:rPr>
          <w:rPr>
            <w:rFonts w:ascii="Cambria Math" w:hAnsi="Cambria Math"/>
          </w:rPr>
          <m:t>} = ∑_{</m:t>
        </m:r>
        <m:r>
          <w:rPr>
            <w:rFonts w:ascii="Cambria Math" w:hAnsi="Cambria Math"/>
          </w:rPr>
          <m:t>i</m:t>
        </m:r>
        <m:r>
          <m:rPr>
            <m:sty m:val="p"/>
          </m:rPr>
          <w:rPr>
            <w:rFonts w:ascii="Cambria Math" w:hAnsi="Cambria Math"/>
          </w:rPr>
          <m:t> = 1}^{</m:t>
        </m:r>
        <m:r>
          <w:rPr>
            <w:rFonts w:ascii="Cambria Math" w:hAnsi="Cambria Math"/>
          </w:rPr>
          <m:t>k</m:t>
        </m:r>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m:t>
        </m:r>
        <m:r>
          <m:rPr>
            <m:sty m:val="p"/>
          </m:rPr>
          <w:rPr>
            <w:rFonts w:ascii="Cambria Math" w:hAnsi="Cambria Math"/>
          </w:rPr>
          <m:t>rel</m:t>
        </m:r>
        <m:r>
          <m:rPr>
            <m:sty m:val="p"/>
          </m:rPr>
          <w:rPr>
            <w:rFonts w:ascii="Cambria Math" w:hAnsi="Cambria Math"/>
          </w:rPr>
          <m:t>⁡}_</m:t>
        </m:r>
        <m:r>
          <w:rPr>
            <w:rFonts w:ascii="Cambria Math" w:hAnsi="Cambria Math"/>
          </w:rPr>
          <m:t>i</m:t>
        </m:r>
        <m:r>
          <m:rPr>
            <m:sty m:val="p"/>
          </m:rPr>
          <w:rPr>
            <w:rFonts w:ascii="Cambria Math" w:hAnsi="Cambria Math"/>
          </w:rPr>
          <m:t xml:space="preserve">}{ </m:t>
        </m:r>
        <m:r>
          <m:rPr>
            <m:sty m:val="p"/>
          </m:rPr>
          <w:rPr>
            <w:rFonts w:ascii="Cambria Math" w:hAnsi="Cambria Math"/>
          </w:rPr>
          <m:t>log</m:t>
        </m:r>
        <m:r>
          <m:rPr>
            <m:sty m:val="p"/>
          </m:rPr>
          <w:rPr>
            <w:rFonts w:ascii="Cambria Math" w:hAnsi="Cambria Math"/>
          </w:rPr>
          <m:t>⁡_2</m:t>
        </m:r>
        <m:r>
          <w:rPr>
            <w:rFonts w:ascii="Cambria Math" w:hAnsi="Cambria Math"/>
          </w:rPr>
          <m:t>(i+1)</m:t>
        </m:r>
        <m:r>
          <m:rPr>
            <m:sty m:val="p"/>
          </m:rPr>
          <w:rPr>
            <w:rFonts w:ascii="Cambria Math" w:hAnsi="Cambria Math"/>
          </w:rPr>
          <m:t>}</m:t>
        </m:r>
      </m:oMath>
      <w:r>
        <w:tab/>
        <w:t>(4.6)</w:t>
      </w:r>
    </w:p>
    <w:p w14:paraId="75BD063F" w14:textId="2C610F8B" w:rsidR="00D43581" w:rsidRDefault="00000000">
      <w:pPr>
        <w:pStyle w:val="a"/>
        <w:ind w:firstLine="0"/>
        <w:jc w:val="left"/>
      </w:pPr>
      <w:r>
        <w:t>де relᵢ — оцінка релевантності i-го документа в ранжуванні</w:t>
      </w:r>
      <w:r w:rsidR="006B45E8">
        <w:t>,</w:t>
      </w:r>
    </w:p>
    <w:p w14:paraId="6FA58AB5" w14:textId="3C4B5F15" w:rsidR="00D43581" w:rsidRDefault="00000000">
      <w:pPr>
        <w:pStyle w:val="a"/>
        <w:ind w:firstLine="0"/>
        <w:jc w:val="left"/>
      </w:pPr>
      <w:r>
        <w:t xml:space="preserve">      k — глибина пошуку (кількість результатів top-k)</w:t>
      </w:r>
      <w:r w:rsidR="006B45E8">
        <w:t>,</w:t>
      </w:r>
    </w:p>
    <w:p w14:paraId="3CC72A48" w14:textId="77777777" w:rsidR="00D43581" w:rsidRDefault="00000000">
      <w:pPr>
        <w:pStyle w:val="a"/>
        <w:ind w:firstLine="0"/>
        <w:jc w:val="left"/>
      </w:pPr>
      <w:r>
        <w:t xml:space="preserve">      log₂(i + 1) — логарифмічний фактор зменшення ваги, який знижує внесок документів на нижчих позиціях.</w:t>
      </w:r>
    </w:p>
    <w:p w14:paraId="3FADCE9E" w14:textId="77777777" w:rsidR="00D43581" w:rsidRDefault="00D43581">
      <w:pPr>
        <w:pStyle w:val="a"/>
        <w:ind w:firstLine="0"/>
        <w:jc w:val="left"/>
      </w:pPr>
    </w:p>
    <w:p w14:paraId="669B5733" w14:textId="5C668170" w:rsidR="00D43581" w:rsidRDefault="00000000" w:rsidP="00422EA3">
      <w:pPr>
        <w:pStyle w:val="a"/>
        <w:tabs>
          <w:tab w:val="center" w:pos="4960"/>
          <w:tab w:val="right" w:pos="9921"/>
        </w:tabs>
        <w:ind w:firstLine="0"/>
        <w:jc w:val="left"/>
      </w:pPr>
      <w:r>
        <w:tab/>
      </w:r>
      <m:oMath>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m:t>
        </m:r>
        <m:r>
          <m:rPr>
            <m:sty m:val="p"/>
          </m:rPr>
          <w:rPr>
            <w:rFonts w:ascii="Cambria Math" w:hAnsi="Cambria Math"/>
          </w:rPr>
          <m:t>nDCG</m:t>
        </m:r>
        <m:r>
          <m:rPr>
            <m:sty m:val="p"/>
          </m:rPr>
          <w:rPr>
            <w:rFonts w:ascii="Cambria Math" w:hAnsi="Cambria Math"/>
          </w:rPr>
          <m:t>⁡}_{@</m:t>
        </m:r>
        <m:r>
          <m:rPr>
            <m:sty m:val="p"/>
          </m:rPr>
          <w:rPr>
            <w:rFonts w:ascii="Cambria Math" w:hAnsi="Cambria Math"/>
          </w:rPr>
          <m:t>k</m:t>
        </m:r>
        <m:r>
          <m:rPr>
            <m:sty m:val="p"/>
          </m:rPr>
          <w:rPr>
            <w:rFonts w:ascii="Cambria Math" w:hAnsi="Cambria Math"/>
          </w:rPr>
          <m:t>} = ⍁{{Ⅎ</m:t>
        </m:r>
        <m:r>
          <m:rPr>
            <m:sty m:val="p"/>
          </m:rPr>
          <w:rPr>
            <w:rFonts w:ascii="Cambria Math" w:eastAsia="MS Gothic" w:hAnsi="Cambria Math" w:cs="MS Gothic" w:hint="eastAsia"/>
          </w:rPr>
          <m:t>⒭</m:t>
        </m:r>
        <m:r>
          <m:rPr>
            <m:sty m:val="p"/>
          </m:rPr>
          <w:rPr>
            <w:rFonts w:ascii="Cambria Math" w:hAnsi="Cambria Math"/>
          </w:rPr>
          <m:t xml:space="preserve"> </m:t>
        </m:r>
        <m:r>
          <m:rPr>
            <m:sty m:val="p"/>
          </m:rPr>
          <w:rPr>
            <w:rFonts w:ascii="Cambria Math" w:hAnsi="Cambria Math"/>
          </w:rPr>
          <m:t>DCG</m:t>
        </m:r>
        <m:r>
          <m:rPr>
            <m:sty m:val="p"/>
          </m:rPr>
          <w:rPr>
            <w:rFonts w:ascii="Cambria Math" w:hAnsi="Cambria Math"/>
          </w:rPr>
          <m:t>⁡}_{@</m:t>
        </m:r>
        <m:r>
          <m:rPr>
            <m:sty m:val="p"/>
          </m:rPr>
          <w:rPr>
            <w:rFonts w:ascii="Cambria Math" w:hAnsi="Cambria Math"/>
          </w:rPr>
          <m:t>k</m:t>
        </m:r>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m:t>
        </m:r>
        <m:r>
          <m:rPr>
            <m:sty m:val="p"/>
          </m:rPr>
          <w:rPr>
            <w:rFonts w:ascii="Cambria Math" w:hAnsi="Cambria Math"/>
          </w:rPr>
          <m:t>IDCG</m:t>
        </m:r>
        <m:r>
          <m:rPr>
            <m:sty m:val="p"/>
          </m:rPr>
          <w:rPr>
            <w:rFonts w:ascii="Cambria Math" w:hAnsi="Cambria Math"/>
          </w:rPr>
          <m:t>⁡}_{@</m:t>
        </m:r>
        <m:r>
          <m:rPr>
            <m:sty m:val="p"/>
          </m:rPr>
          <w:rPr>
            <w:rFonts w:ascii="Cambria Math" w:hAnsi="Cambria Math"/>
          </w:rPr>
          <m:t>k</m:t>
        </m:r>
        <m:r>
          <m:rPr>
            <m:sty m:val="p"/>
          </m:rPr>
          <w:rPr>
            <w:rFonts w:ascii="Cambria Math" w:hAnsi="Cambria Math"/>
          </w:rPr>
          <m:t>}}</m:t>
        </m:r>
      </m:oMath>
      <w:r>
        <w:tab/>
        <w:t>(4.7)</w:t>
      </w:r>
    </w:p>
    <w:p w14:paraId="706D3251" w14:textId="0AFAF322" w:rsidR="00D43581" w:rsidRDefault="00000000">
      <w:pPr>
        <w:pStyle w:val="a"/>
        <w:ind w:firstLine="0"/>
        <w:jc w:val="left"/>
      </w:pPr>
      <w:r>
        <w:t>де DCG@k — дисконтований кумулятивний приріст, обчислюється за формулою (4.6)</w:t>
      </w:r>
      <w:r w:rsidR="00422EA3">
        <w:t>,</w:t>
      </w:r>
    </w:p>
    <w:p w14:paraId="283031C2" w14:textId="625C6D71" w:rsidR="00D43581" w:rsidRDefault="00000000">
      <w:pPr>
        <w:pStyle w:val="a"/>
        <w:ind w:firstLine="0"/>
        <w:jc w:val="left"/>
      </w:pPr>
      <w:r>
        <w:t xml:space="preserve">      IDCG@k — ідеальний DCG@k, який отримує запит при оптимальному впорядкуванні релевантних документів</w:t>
      </w:r>
      <w:r w:rsidR="006B45E8">
        <w:t>,</w:t>
      </w:r>
    </w:p>
    <w:p w14:paraId="5BF19B58" w14:textId="77777777" w:rsidR="00D43581" w:rsidRDefault="00000000">
      <w:pPr>
        <w:pStyle w:val="a"/>
        <w:ind w:firstLine="0"/>
        <w:jc w:val="left"/>
      </w:pPr>
      <w:r>
        <w:t xml:space="preserve">      nDCG@k — нормалізований DCG@k у діапазоні [0, 1].</w:t>
      </w:r>
    </w:p>
    <w:p w14:paraId="5EE15DD4" w14:textId="77777777" w:rsidR="00D43581" w:rsidRDefault="00D43581">
      <w:pPr>
        <w:pStyle w:val="a"/>
        <w:ind w:firstLine="0"/>
        <w:jc w:val="left"/>
      </w:pPr>
    </w:p>
    <w:p w14:paraId="06D96636" w14:textId="77777777" w:rsidR="0093219F" w:rsidRDefault="0093219F" w:rsidP="0093219F">
      <w:pPr>
        <w:pStyle w:val="a"/>
      </w:pPr>
      <w:r>
        <w:lastRenderedPageBreak/>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5D32D113" w14:textId="77777777" w:rsidR="0093219F" w:rsidRDefault="0093219F" w:rsidP="00E815D8">
      <w:pPr>
        <w:pStyle w:val="a"/>
        <w:numPr>
          <w:ilvl w:val="0"/>
          <w:numId w:val="24"/>
        </w:numPr>
      </w:pPr>
      <w:r>
        <w:t>0.00–0.20 — 1 бал, дуже низька якість ранжування;</w:t>
      </w:r>
    </w:p>
    <w:p w14:paraId="018BAD3C" w14:textId="77777777" w:rsidR="0093219F" w:rsidRDefault="0093219F" w:rsidP="00E815D8">
      <w:pPr>
        <w:pStyle w:val="a"/>
        <w:numPr>
          <w:ilvl w:val="0"/>
          <w:numId w:val="24"/>
        </w:numPr>
      </w:pPr>
      <w:r>
        <w:t>0.21–0.40 — 2 бали, низька якість ранжування;</w:t>
      </w:r>
    </w:p>
    <w:p w14:paraId="6681766A" w14:textId="77777777" w:rsidR="0093219F" w:rsidRDefault="0093219F" w:rsidP="00E815D8">
      <w:pPr>
        <w:pStyle w:val="a"/>
        <w:numPr>
          <w:ilvl w:val="0"/>
          <w:numId w:val="24"/>
        </w:numPr>
      </w:pPr>
      <w:r>
        <w:t>0.41–0.60 — 3 бали, середня якість ранжування;</w:t>
      </w:r>
    </w:p>
    <w:p w14:paraId="0FA8B361" w14:textId="77777777" w:rsidR="0093219F" w:rsidRDefault="0093219F" w:rsidP="00E815D8">
      <w:pPr>
        <w:pStyle w:val="a"/>
        <w:numPr>
          <w:ilvl w:val="0"/>
          <w:numId w:val="24"/>
        </w:numPr>
      </w:pPr>
      <w:r>
        <w:t>0.61–0.80 — 4 бали, висока якість ранжування;</w:t>
      </w:r>
    </w:p>
    <w:p w14:paraId="55F63A46" w14:textId="77777777" w:rsidR="0093219F" w:rsidRDefault="0093219F" w:rsidP="00E815D8">
      <w:pPr>
        <w:pStyle w:val="a"/>
        <w:numPr>
          <w:ilvl w:val="0"/>
          <w:numId w:val="24"/>
        </w:numPr>
      </w:pPr>
      <w:r>
        <w:t>0.81–1.00 — 5 балів, дуже висока якість ранжування.</w:t>
      </w:r>
    </w:p>
    <w:p w14:paraId="62266572" w14:textId="77777777" w:rsidR="00877C45" w:rsidRPr="00C34ADD" w:rsidRDefault="0093219F" w:rsidP="0093219F">
      <w:pPr>
        <w:pStyle w:val="a"/>
      </w:pPr>
      <w:r>
        <w:t>Цей критерій належить до критеріїв типу «за максимумом», оскільки збільшення значення nDCG@k свідчить про покращення якості пошукової видачі.</w:t>
      </w:r>
    </w:p>
    <w:p w14:paraId="760EB455" w14:textId="77777777" w:rsidR="00136687" w:rsidRPr="00C34ADD" w:rsidRDefault="00114E66" w:rsidP="00C34ADD">
      <w:pPr>
        <w:pStyle w:val="--"/>
        <w:numPr>
          <w:ilvl w:val="2"/>
          <w:numId w:val="15"/>
        </w:numPr>
      </w:pPr>
      <w:bookmarkStart w:id="43" w:name="_Toc225608131"/>
      <w:bookmarkStart w:id="44" w:name="_Toc225888449"/>
      <w:r w:rsidRPr="00C34ADD">
        <w:t>Швидкість знаходження релевантного результату</w:t>
      </w:r>
      <w:bookmarkEnd w:id="43"/>
      <w:bookmarkEnd w:id="44"/>
    </w:p>
    <w:p w14:paraId="2D290CA1" w14:textId="77777777" w:rsidR="007458F6" w:rsidRDefault="007458F6" w:rsidP="007458F6">
      <w:pPr>
        <w:pStyle w:val="a"/>
      </w:pPr>
      <w:r>
        <w:t>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MRR@k (формула (4.8)), яка визначає обернену позицію першого релевантного результату.</w:t>
      </w:r>
    </w:p>
    <w:p w14:paraId="4CABD6D0" w14:textId="77777777" w:rsidR="00A51F8B" w:rsidRDefault="00A51F8B" w:rsidP="007458F6">
      <w:pPr>
        <w:pStyle w:val="a"/>
      </w:pPr>
    </w:p>
    <w:p w14:paraId="2725DAF4" w14:textId="09365400" w:rsidR="00D43581" w:rsidRDefault="00000000" w:rsidP="00A51F8B">
      <w:pPr>
        <w:pStyle w:val="a"/>
        <w:tabs>
          <w:tab w:val="center" w:pos="4960"/>
          <w:tab w:val="right" w:pos="9921"/>
        </w:tabs>
        <w:ind w:firstLine="0"/>
        <w:jc w:val="left"/>
      </w:pPr>
      <w:r>
        <w:tab/>
      </w:r>
      <m:oMath>
        <m:r>
          <m:rPr>
            <m:sty m:val="p"/>
          </m:rPr>
          <w:rPr>
            <w:rFonts w:ascii="Cambria Math" w:hAnsi="Cambria Math"/>
          </w:rPr>
          <m:t>MRR</m:t>
        </m:r>
        <m:r>
          <m:rPr>
            <m:sty m:val="p"/>
          </m:rPr>
          <w:rPr>
            <w:rFonts w:ascii="Cambria Math" w:hAnsi="Cambria Math"/>
          </w:rPr>
          <m:t> = ⍁{1}{|</m:t>
        </m:r>
        <m:r>
          <m:rPr>
            <m:sty m:val="p"/>
          </m:rPr>
          <w:rPr>
            <w:rFonts w:ascii="Cambria Math" w:hAnsi="Cambria Math"/>
          </w:rPr>
          <m:t>Q</m:t>
        </m:r>
        <m:r>
          <m:rPr>
            <m:sty m:val="p"/>
          </m:rPr>
          <w:rPr>
            <w:rFonts w:ascii="Cambria Math" w:hAnsi="Cambria Math"/>
          </w:rPr>
          <m:t>|} · ∑_{</m:t>
        </m:r>
        <m:r>
          <w:rPr>
            <w:rFonts w:ascii="Cambria Math" w:hAnsi="Cambria Math"/>
          </w:rPr>
          <m:t>q</m:t>
        </m:r>
        <m:r>
          <m:rPr>
            <m:sty m:val="p"/>
          </m:rPr>
          <w:rPr>
            <w:rFonts w:ascii="Cambria Math" w:hAnsi="Cambria Math"/>
          </w:rPr>
          <m:t> = 1}^{|</m:t>
        </m:r>
        <m:r>
          <m:rPr>
            <m:sty m:val="p"/>
          </m:rPr>
          <w:rPr>
            <w:rFonts w:ascii="Cambria Math" w:hAnsi="Cambria Math"/>
          </w:rPr>
          <m:t>Q</m:t>
        </m:r>
        <m:r>
          <m:rPr>
            <m:sty m:val="p"/>
          </m:rPr>
          <w:rPr>
            <w:rFonts w:ascii="Cambria Math" w:hAnsi="Cambria Math"/>
          </w:rPr>
          <m:t>|}⍁{1}{{Ⅎ</m:t>
        </m:r>
        <m:r>
          <m:rPr>
            <m:sty m:val="p"/>
          </m:rPr>
          <w:rPr>
            <w:rFonts w:ascii="Cambria Math" w:eastAsia="MS Gothic" w:hAnsi="Cambria Math" w:cs="MS Gothic" w:hint="eastAsia"/>
          </w:rPr>
          <m:t>⒭</m:t>
        </m:r>
        <m:r>
          <m:rPr>
            <m:sty m:val="p"/>
          </m:rPr>
          <w:rPr>
            <w:rFonts w:ascii="Cambria Math" w:hAnsi="Cambria Math"/>
          </w:rPr>
          <m:t xml:space="preserve"> </m:t>
        </m:r>
        <m:r>
          <m:rPr>
            <m:sty m:val="p"/>
          </m:rPr>
          <w:rPr>
            <w:rFonts w:ascii="Cambria Math" w:hAnsi="Cambria Math"/>
          </w:rPr>
          <m:t>rank</m:t>
        </m:r>
        <m:r>
          <m:rPr>
            <m:sty m:val="p"/>
          </m:rPr>
          <w:rPr>
            <w:rFonts w:ascii="Cambria Math" w:hAnsi="Cambria Math"/>
          </w:rPr>
          <m:t>⁡}_</m:t>
        </m:r>
        <m:r>
          <w:rPr>
            <w:rFonts w:ascii="Cambria Math" w:hAnsi="Cambria Math"/>
          </w:rPr>
          <m:t>q</m:t>
        </m:r>
        <m:r>
          <m:rPr>
            <m:sty m:val="p"/>
          </m:rPr>
          <w:rPr>
            <w:rFonts w:ascii="Cambria Math" w:hAnsi="Cambria Math"/>
          </w:rPr>
          <m:t>}</m:t>
        </m:r>
      </m:oMath>
      <w:r>
        <w:tab/>
        <w:t>(4.8)</w:t>
      </w:r>
    </w:p>
    <w:p w14:paraId="724D956F" w14:textId="3C30CB29" w:rsidR="00D43581" w:rsidRDefault="00000000">
      <w:pPr>
        <w:pStyle w:val="a"/>
        <w:ind w:firstLine="0"/>
        <w:jc w:val="left"/>
      </w:pPr>
      <w:r>
        <w:t>де |Q| — кількість запитів у benchmark-наборі</w:t>
      </w:r>
      <w:r w:rsidR="001510EE">
        <w:t>,</w:t>
      </w:r>
    </w:p>
    <w:p w14:paraId="256AB884" w14:textId="4CAAD62F" w:rsidR="00D43581" w:rsidRDefault="00000000">
      <w:pPr>
        <w:pStyle w:val="a"/>
        <w:ind w:firstLine="0"/>
        <w:jc w:val="left"/>
      </w:pPr>
      <w:r>
        <w:t xml:space="preserve">      rank_q — позиція першого релевантного документа у пошуковій видачі для запиту q</w:t>
      </w:r>
      <w:r w:rsidR="006125E2">
        <w:t>,</w:t>
      </w:r>
    </w:p>
    <w:p w14:paraId="0A3556BB" w14:textId="77777777" w:rsidR="00D43581" w:rsidRDefault="00000000">
      <w:pPr>
        <w:pStyle w:val="a"/>
        <w:ind w:firstLine="0"/>
        <w:jc w:val="left"/>
      </w:pPr>
      <w:r>
        <w:t xml:space="preserve">      MRR — середнє значення оберненого рангу першого релевантного результату.</w:t>
      </w:r>
    </w:p>
    <w:p w14:paraId="3B4CEEF1" w14:textId="77777777" w:rsidR="00D43581" w:rsidRDefault="00D43581">
      <w:pPr>
        <w:pStyle w:val="a"/>
        <w:ind w:firstLine="0"/>
        <w:jc w:val="left"/>
      </w:pPr>
    </w:p>
    <w:p w14:paraId="1177776F" w14:textId="77777777"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2F2D95AC" w14:textId="77777777" w:rsidR="007458F6" w:rsidRDefault="007458F6" w:rsidP="00B5728C">
      <w:pPr>
        <w:pStyle w:val="a"/>
        <w:numPr>
          <w:ilvl w:val="0"/>
          <w:numId w:val="25"/>
        </w:numPr>
      </w:pPr>
      <w:r>
        <w:t>0.00–0.20 — 1 бал, перший релевантний результат з’являється дуже пізно або відсутній;</w:t>
      </w:r>
    </w:p>
    <w:p w14:paraId="02D3B1BE" w14:textId="77777777" w:rsidR="007458F6" w:rsidRDefault="007458F6" w:rsidP="00B5728C">
      <w:pPr>
        <w:pStyle w:val="a"/>
        <w:numPr>
          <w:ilvl w:val="0"/>
          <w:numId w:val="25"/>
        </w:numPr>
      </w:pPr>
      <w:r>
        <w:lastRenderedPageBreak/>
        <w:t>0.21–0.40 — 2 бали, релевантний результат знаходиться на віддалених позиціях;</w:t>
      </w:r>
    </w:p>
    <w:p w14:paraId="0E5679BA" w14:textId="77777777" w:rsidR="007458F6" w:rsidRDefault="007458F6" w:rsidP="00B5728C">
      <w:pPr>
        <w:pStyle w:val="a"/>
        <w:numPr>
          <w:ilvl w:val="0"/>
          <w:numId w:val="25"/>
        </w:numPr>
      </w:pPr>
      <w:r>
        <w:t>0.41–0.60 — 3 бали, середній рівень якості;</w:t>
      </w:r>
    </w:p>
    <w:p w14:paraId="268894CA" w14:textId="77777777" w:rsidR="007458F6" w:rsidRDefault="007458F6" w:rsidP="00B5728C">
      <w:pPr>
        <w:pStyle w:val="a"/>
        <w:numPr>
          <w:ilvl w:val="0"/>
          <w:numId w:val="25"/>
        </w:numPr>
      </w:pPr>
      <w:r>
        <w:t>0.61–0.80 — 4 бали, релевантний результат зазвичай знаходиться серед перших позицій;</w:t>
      </w:r>
    </w:p>
    <w:p w14:paraId="60C0C70C" w14:textId="77777777" w:rsidR="007458F6" w:rsidRDefault="007458F6" w:rsidP="00B5728C">
      <w:pPr>
        <w:pStyle w:val="a"/>
        <w:numPr>
          <w:ilvl w:val="0"/>
          <w:numId w:val="25"/>
        </w:numPr>
      </w:pPr>
      <w:r>
        <w:t>0.81–1.00 — 5 балів, релевантний результат майже завжди знаходиться на початку видачі.</w:t>
      </w:r>
    </w:p>
    <w:p w14:paraId="5EA10401" w14:textId="77777777" w:rsidR="00136687" w:rsidRPr="00C34ADD" w:rsidRDefault="007458F6" w:rsidP="007458F6">
      <w:pPr>
        <w:pStyle w:val="a"/>
      </w:pPr>
      <w:r>
        <w:t>Даний критерій також належить до критеріїв типу «за максимумом».</w:t>
      </w:r>
    </w:p>
    <w:p w14:paraId="622382BD" w14:textId="77777777" w:rsidR="00136687" w:rsidRPr="00D250A3" w:rsidRDefault="00330DFB" w:rsidP="00D250A3">
      <w:pPr>
        <w:pStyle w:val="--"/>
        <w:numPr>
          <w:ilvl w:val="2"/>
          <w:numId w:val="15"/>
        </w:numPr>
      </w:pPr>
      <w:bookmarkStart w:id="45" w:name="_Toc225608132"/>
      <w:bookmarkStart w:id="46" w:name="_Toc225888450"/>
      <w:r w:rsidRPr="00330DFB">
        <w:t>Повнота пошуку</w:t>
      </w:r>
      <w:bookmarkEnd w:id="45"/>
      <w:bookmarkEnd w:id="46"/>
    </w:p>
    <w:p w14:paraId="075B677A" w14:textId="77777777" w:rsidR="00184596" w:rsidRDefault="00184596" w:rsidP="00184596">
      <w:pPr>
        <w:pStyle w:val="a"/>
      </w:pPr>
      <w:r>
        <w:t>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Recall@k (формула (4.9)), яка характеризує повноту охоплення релевантної множини.</w:t>
      </w:r>
    </w:p>
    <w:p w14:paraId="72B11AD1" w14:textId="77777777" w:rsidR="00ED2A66" w:rsidRDefault="00ED2A66" w:rsidP="00184596">
      <w:pPr>
        <w:pStyle w:val="a"/>
      </w:pPr>
    </w:p>
    <w:p w14:paraId="2A57E7F4" w14:textId="00E9585C" w:rsidR="00D43581" w:rsidRDefault="00000000" w:rsidP="00F8260E">
      <w:pPr>
        <w:pStyle w:val="a"/>
        <w:tabs>
          <w:tab w:val="center" w:pos="4960"/>
          <w:tab w:val="right" w:pos="9921"/>
        </w:tabs>
        <w:ind w:firstLine="0"/>
        <w:jc w:val="left"/>
      </w:pPr>
      <w:r>
        <w:tab/>
      </w:r>
      <m:oMath>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m:t>
        </m:r>
        <m:r>
          <m:rPr>
            <m:sty m:val="p"/>
          </m:rPr>
          <w:rPr>
            <w:rFonts w:ascii="Cambria Math" w:hAnsi="Cambria Math"/>
          </w:rPr>
          <m:t>Recall</m:t>
        </m:r>
        <m:r>
          <m:rPr>
            <m:sty m:val="p"/>
          </m:rPr>
          <w:rPr>
            <w:rFonts w:ascii="Cambria Math" w:hAnsi="Cambria Math"/>
          </w:rPr>
          <m:t>⁡}_{@</m:t>
        </m:r>
        <m:r>
          <m:rPr>
            <m:sty m:val="p"/>
          </m:rPr>
          <w:rPr>
            <w:rFonts w:ascii="Cambria Math" w:hAnsi="Cambria Math"/>
          </w:rPr>
          <m:t>k</m:t>
        </m:r>
        <m:r>
          <m:rPr>
            <m:sty m:val="p"/>
          </m:rPr>
          <w:rPr>
            <w:rFonts w:ascii="Cambria Math" w:hAnsi="Cambria Math"/>
          </w:rPr>
          <m:t>} = ⍁{|{Ⅎ</m:t>
        </m:r>
        <m:r>
          <m:rPr>
            <m:sty m:val="p"/>
          </m:rPr>
          <w:rPr>
            <w:rFonts w:ascii="Cambria Math" w:eastAsia="MS Gothic" w:hAnsi="Cambria Math" w:cs="MS Gothic" w:hint="eastAsia"/>
          </w:rPr>
          <m:t>⒭</m:t>
        </m:r>
        <m:r>
          <m:rPr>
            <m:sty m:val="p"/>
          </m:rPr>
          <w:rPr>
            <w:rFonts w:ascii="Cambria Math" w:hAnsi="Cambria Math"/>
          </w:rPr>
          <m:t xml:space="preserve"> </m:t>
        </m:r>
        <m:r>
          <m:rPr>
            <m:sty m:val="p"/>
          </m:rPr>
          <w:rPr>
            <w:rFonts w:ascii="Cambria Math" w:hAnsi="Cambria Math"/>
          </w:rPr>
          <m:t>Rel</m:t>
        </m:r>
        <m:r>
          <m:rPr>
            <m:sty m:val="p"/>
          </m:rPr>
          <w:rPr>
            <w:rFonts w:ascii="Cambria Math" w:hAnsi="Cambria Math"/>
          </w:rPr>
          <m:t>⁡}_{</m:t>
        </m:r>
        <m:r>
          <m:rPr>
            <m:sty m:val="p"/>
          </m:rPr>
          <w:rPr>
            <w:rFonts w:ascii="Cambria Math" w:hAnsi="Cambria Math"/>
          </w:rPr>
          <m:t>ret</m:t>
        </m:r>
        <m:r>
          <m:rPr>
            <m:sty m:val="p"/>
          </m:rPr>
          <w:rPr>
            <w:rFonts w:ascii="Cambria Math" w:hAnsi="Cambria Math"/>
          </w:rPr>
          <m:t>}|}{|</m:t>
        </m:r>
        <m:r>
          <m:rPr>
            <m:sty m:val="p"/>
          </m:rPr>
          <w:rPr>
            <w:rFonts w:ascii="Cambria Math" w:hAnsi="Cambria Math"/>
          </w:rPr>
          <m:t>Rel</m:t>
        </m:r>
        <m:r>
          <m:rPr>
            <m:sty m:val="p"/>
          </m:rPr>
          <w:rPr>
            <w:rFonts w:ascii="Cambria Math" w:hAnsi="Cambria Math"/>
          </w:rPr>
          <m:t>|}</m:t>
        </m:r>
      </m:oMath>
      <w:r>
        <w:tab/>
        <w:t>(4.9)</w:t>
      </w:r>
    </w:p>
    <w:p w14:paraId="096A4EBD" w14:textId="3FED8AE0" w:rsidR="00D43581" w:rsidRDefault="00000000">
      <w:pPr>
        <w:pStyle w:val="a"/>
        <w:ind w:firstLine="0"/>
        <w:jc w:val="left"/>
      </w:pPr>
      <w:r>
        <w:t>де |Rel_ret| — кількість релевантних документів серед перших k результатів пошуку</w:t>
      </w:r>
      <w:r w:rsidR="00ED2A66">
        <w:t>,</w:t>
      </w:r>
    </w:p>
    <w:p w14:paraId="4E5B6CFF" w14:textId="659BE420" w:rsidR="00D43581" w:rsidRDefault="00000000">
      <w:pPr>
        <w:pStyle w:val="a"/>
        <w:ind w:firstLine="0"/>
        <w:jc w:val="left"/>
      </w:pPr>
      <w:r>
        <w:t xml:space="preserve">      |Rel| — загальна кількість релевантних документів для даного запиту</w:t>
      </w:r>
      <w:r w:rsidR="00ED2A66">
        <w:t>,</w:t>
      </w:r>
    </w:p>
    <w:p w14:paraId="24713F4A" w14:textId="77777777" w:rsidR="00D43581" w:rsidRDefault="00000000">
      <w:pPr>
        <w:pStyle w:val="a"/>
        <w:ind w:firstLine="0"/>
        <w:jc w:val="left"/>
      </w:pPr>
      <w:r>
        <w:t xml:space="preserve">      Recall@k — частка релевантних документів, знайдених у видачі.</w:t>
      </w:r>
    </w:p>
    <w:p w14:paraId="2795CCC1" w14:textId="77777777" w:rsidR="00D43581" w:rsidRDefault="00D43581">
      <w:pPr>
        <w:pStyle w:val="a"/>
        <w:ind w:firstLine="0"/>
        <w:jc w:val="left"/>
      </w:pPr>
    </w:p>
    <w:p w14:paraId="38DCDDE8" w14:textId="77777777" w:rsidR="00184596" w:rsidRDefault="00184596" w:rsidP="00184596">
      <w:pPr>
        <w:pStyle w:val="a"/>
      </w:pPr>
      <w:r>
        <w:t>Первинною шкалою є шкала відношень на інтервалі від 0 до 1. Чим більшим є значення Recall@k, тим менше релевантної інформації втрачається під час пошуку. Для подальшого аналізу використовується така шкала:</w:t>
      </w:r>
    </w:p>
    <w:p w14:paraId="0C39E64D" w14:textId="77777777" w:rsidR="00184596" w:rsidRDefault="00184596" w:rsidP="00F12195">
      <w:pPr>
        <w:pStyle w:val="a"/>
        <w:numPr>
          <w:ilvl w:val="0"/>
          <w:numId w:val="26"/>
        </w:numPr>
      </w:pPr>
      <w:r>
        <w:t>0.00–0.20 — 1 бал, дуже низька повнота пошуку;</w:t>
      </w:r>
    </w:p>
    <w:p w14:paraId="2444C35C" w14:textId="77777777" w:rsidR="00184596" w:rsidRDefault="00184596" w:rsidP="00F12195">
      <w:pPr>
        <w:pStyle w:val="a"/>
        <w:numPr>
          <w:ilvl w:val="0"/>
          <w:numId w:val="26"/>
        </w:numPr>
      </w:pPr>
      <w:r>
        <w:t>0.21–0.40 — 2 бали, низька повнота;</w:t>
      </w:r>
    </w:p>
    <w:p w14:paraId="7D075A6A" w14:textId="77777777" w:rsidR="00184596" w:rsidRDefault="00184596" w:rsidP="00F12195">
      <w:pPr>
        <w:pStyle w:val="a"/>
        <w:numPr>
          <w:ilvl w:val="0"/>
          <w:numId w:val="26"/>
        </w:numPr>
      </w:pPr>
      <w:r>
        <w:t>0.41–0.60 — 3 бали, середня повнота;</w:t>
      </w:r>
    </w:p>
    <w:p w14:paraId="1E2484FA" w14:textId="77777777" w:rsidR="00184596" w:rsidRDefault="00184596" w:rsidP="00F12195">
      <w:pPr>
        <w:pStyle w:val="a"/>
        <w:numPr>
          <w:ilvl w:val="0"/>
          <w:numId w:val="26"/>
        </w:numPr>
      </w:pPr>
      <w:r>
        <w:t>0.61–0.80 — 4 бали, висока повнота;</w:t>
      </w:r>
    </w:p>
    <w:p w14:paraId="7A0E3705" w14:textId="77777777" w:rsidR="00184596" w:rsidRDefault="00184596" w:rsidP="00F12195">
      <w:pPr>
        <w:pStyle w:val="a"/>
        <w:numPr>
          <w:ilvl w:val="0"/>
          <w:numId w:val="26"/>
        </w:numPr>
      </w:pPr>
      <w:r>
        <w:t>0.81–1.00 — 5 балів, дуже висока повнота.</w:t>
      </w:r>
    </w:p>
    <w:p w14:paraId="0E61B09B" w14:textId="77777777" w:rsidR="00877C45" w:rsidRPr="008C4145" w:rsidRDefault="00184596" w:rsidP="00184596">
      <w:pPr>
        <w:pStyle w:val="a"/>
      </w:pPr>
      <w:r>
        <w:t>Цей критерій є критерієм типу «за максимумом»</w:t>
      </w:r>
      <w:r w:rsidR="00B00365" w:rsidRPr="008C4145">
        <w:t>.</w:t>
      </w:r>
    </w:p>
    <w:p w14:paraId="54C0F277" w14:textId="77777777" w:rsidR="00136687" w:rsidRPr="00205FBB" w:rsidRDefault="00B00CAE" w:rsidP="00205FBB">
      <w:pPr>
        <w:pStyle w:val="--"/>
        <w:numPr>
          <w:ilvl w:val="2"/>
          <w:numId w:val="15"/>
        </w:numPr>
      </w:pPr>
      <w:bookmarkStart w:id="47" w:name="_Toc225608133"/>
      <w:bookmarkStart w:id="48" w:name="_Toc225888451"/>
      <w:r w:rsidRPr="00B00CAE">
        <w:lastRenderedPageBreak/>
        <w:t>Точність пошукової видачі</w:t>
      </w:r>
      <w:bookmarkEnd w:id="47"/>
      <w:bookmarkEnd w:id="48"/>
    </w:p>
    <w:p w14:paraId="09229600" w14:textId="77777777" w:rsidR="009429B0" w:rsidRDefault="009429B0" w:rsidP="009429B0">
      <w:pPr>
        <w:pStyle w:val="a"/>
      </w:pPr>
      <w:r>
        <w:t>Точність пошукової видачі характеризує частку релевантних документів серед перших 𝑘 результатів пошуку. Для оцінки цього критерію використовується метрика Precision@k (формула (4.10)), яка дозволяє визначити, наскільки «чистою» є верхня частина видачі.</w:t>
      </w:r>
    </w:p>
    <w:p w14:paraId="19C6AF70" w14:textId="77777777" w:rsidR="0096640B" w:rsidRDefault="0096640B" w:rsidP="009429B0">
      <w:pPr>
        <w:pStyle w:val="a"/>
      </w:pPr>
    </w:p>
    <w:p w14:paraId="7228107D" w14:textId="56792712" w:rsidR="00D43581" w:rsidRDefault="00000000" w:rsidP="00B55952">
      <w:pPr>
        <w:pStyle w:val="a"/>
        <w:tabs>
          <w:tab w:val="center" w:pos="4960"/>
          <w:tab w:val="right" w:pos="9921"/>
        </w:tabs>
        <w:ind w:firstLine="0"/>
        <w:jc w:val="left"/>
      </w:pPr>
      <w:r>
        <w:tab/>
      </w:r>
      <m:oMath>
        <m:r>
          <m:rPr>
            <m:sty m:val="p"/>
          </m:rPr>
          <w:rPr>
            <w:rFonts w:ascii="Cambria Math" w:hAnsi="Cambria Math"/>
          </w:rPr>
          <m:t xml:space="preserve"> </m:t>
        </m:r>
        <m:r>
          <m:rPr>
            <m:sty m:val="p"/>
          </m:rPr>
          <w:rPr>
            <w:rFonts w:ascii="Cambria Math" w:hAnsi="Cambria Math"/>
          </w:rPr>
          <m:t>P</m:t>
        </m:r>
        <m:r>
          <m:rPr>
            <m:sty m:val="p"/>
          </m:rPr>
          <w:rPr>
            <w:rFonts w:ascii="Cambria Math" w:hAnsi="Cambria Math"/>
          </w:rPr>
          <m:t>⁡_{@</m:t>
        </m:r>
        <m:r>
          <m:rPr>
            <m:sty m:val="p"/>
          </m:rPr>
          <w:rPr>
            <w:rFonts w:ascii="Cambria Math" w:hAnsi="Cambria Math"/>
          </w:rPr>
          <m:t>k</m:t>
        </m:r>
        <m:r>
          <m:rPr>
            <m:sty m:val="p"/>
          </m:rPr>
          <w:rPr>
            <w:rFonts w:ascii="Cambria Math" w:hAnsi="Cambria Math"/>
          </w:rPr>
          <m:t>} = ⍁{|{Ⅎ</m:t>
        </m:r>
        <m:r>
          <m:rPr>
            <m:sty m:val="p"/>
          </m:rPr>
          <w:rPr>
            <w:rFonts w:ascii="Cambria Math" w:eastAsia="MS Gothic" w:hAnsi="Cambria Math" w:cs="MS Gothic" w:hint="eastAsia"/>
          </w:rPr>
          <m:t>⒭</m:t>
        </m:r>
        <m:r>
          <m:rPr>
            <m:sty m:val="p"/>
          </m:rPr>
          <w:rPr>
            <w:rFonts w:ascii="Cambria Math" w:hAnsi="Cambria Math"/>
          </w:rPr>
          <m:t xml:space="preserve"> </m:t>
        </m:r>
        <m:r>
          <m:rPr>
            <m:sty m:val="p"/>
          </m:rPr>
          <w:rPr>
            <w:rFonts w:ascii="Cambria Math" w:hAnsi="Cambria Math"/>
          </w:rPr>
          <m:t>Rel</m:t>
        </m:r>
        <m:r>
          <m:rPr>
            <m:sty m:val="p"/>
          </m:rPr>
          <w:rPr>
            <w:rFonts w:ascii="Cambria Math" w:hAnsi="Cambria Math"/>
          </w:rPr>
          <m:t>⁡}_</m:t>
        </m:r>
        <m:r>
          <m:rPr>
            <m:sty m:val="p"/>
          </m:rPr>
          <w:rPr>
            <w:rFonts w:ascii="Cambria Math" w:hAnsi="Cambria Math"/>
          </w:rPr>
          <m:t>k</m:t>
        </m:r>
        <m:r>
          <m:rPr>
            <m:sty m:val="p"/>
          </m:rPr>
          <w:rPr>
            <w:rFonts w:ascii="Cambria Math" w:hAnsi="Cambria Math"/>
          </w:rPr>
          <m:t>|}{</m:t>
        </m:r>
        <m:r>
          <w:rPr>
            <w:rFonts w:ascii="Cambria Math" w:hAnsi="Cambria Math"/>
          </w:rPr>
          <m:t>k</m:t>
        </m:r>
        <m:r>
          <m:rPr>
            <m:sty m:val="p"/>
          </m:rPr>
          <w:rPr>
            <w:rFonts w:ascii="Cambria Math" w:hAnsi="Cambria Math"/>
          </w:rPr>
          <m:t>}</m:t>
        </m:r>
      </m:oMath>
      <w:r>
        <w:tab/>
        <w:t>(4.10)</w:t>
      </w:r>
    </w:p>
    <w:p w14:paraId="060D70A4" w14:textId="530D284C" w:rsidR="00D43581" w:rsidRDefault="00000000">
      <w:pPr>
        <w:pStyle w:val="a"/>
        <w:ind w:firstLine="0"/>
        <w:jc w:val="left"/>
      </w:pPr>
      <w:r>
        <w:t>де |Rel_k| — кількість релевантних документів у перших k позиціях пошукової видачі</w:t>
      </w:r>
      <w:r w:rsidR="0096640B">
        <w:t>,</w:t>
      </w:r>
    </w:p>
    <w:p w14:paraId="4CA70657" w14:textId="5396B341" w:rsidR="00D43581" w:rsidRDefault="00000000">
      <w:pPr>
        <w:pStyle w:val="a"/>
        <w:ind w:firstLine="0"/>
        <w:jc w:val="left"/>
      </w:pPr>
      <w:r>
        <w:t xml:space="preserve">      k — глибина пошуку</w:t>
      </w:r>
      <w:r w:rsidR="0096640B">
        <w:t>,</w:t>
      </w:r>
    </w:p>
    <w:p w14:paraId="3EAB0B60" w14:textId="77777777" w:rsidR="00D43581" w:rsidRDefault="00000000">
      <w:pPr>
        <w:pStyle w:val="a"/>
        <w:ind w:firstLine="0"/>
        <w:jc w:val="left"/>
      </w:pPr>
      <w:r>
        <w:t xml:space="preserve">      P@k — частка релевантних результатів серед перших k.</w:t>
      </w:r>
    </w:p>
    <w:p w14:paraId="42E03E90" w14:textId="77777777" w:rsidR="00D43581" w:rsidRDefault="00D43581">
      <w:pPr>
        <w:pStyle w:val="a"/>
        <w:ind w:firstLine="0"/>
        <w:jc w:val="left"/>
      </w:pPr>
    </w:p>
    <w:p w14:paraId="2FCCE83D" w14:textId="77777777" w:rsidR="009429B0" w:rsidRDefault="009429B0" w:rsidP="009429B0">
      <w:pPr>
        <w:pStyle w:val="a"/>
      </w:pPr>
      <w:r>
        <w:t>Первинною шкалою є шкала відношень на інтервалі від 0 до 1. Більші значення Precision@k відповідають вищій частці релевантних результатів у видачі. Для задачі вибору застосовується така шкала:</w:t>
      </w:r>
    </w:p>
    <w:p w14:paraId="62F64267" w14:textId="77777777" w:rsidR="009429B0" w:rsidRDefault="009429B0" w:rsidP="00CE74CF">
      <w:pPr>
        <w:pStyle w:val="a"/>
        <w:numPr>
          <w:ilvl w:val="0"/>
          <w:numId w:val="27"/>
        </w:numPr>
      </w:pPr>
      <w:r>
        <w:t>0.00–0.20 — 1 бал, дуже низька точність;</w:t>
      </w:r>
    </w:p>
    <w:p w14:paraId="1C5E45E2" w14:textId="77777777" w:rsidR="009429B0" w:rsidRDefault="009429B0" w:rsidP="00CE74CF">
      <w:pPr>
        <w:pStyle w:val="a"/>
        <w:numPr>
          <w:ilvl w:val="0"/>
          <w:numId w:val="27"/>
        </w:numPr>
      </w:pPr>
      <w:r>
        <w:t>0.21–0.40 — 2 бали, низька точність;</w:t>
      </w:r>
    </w:p>
    <w:p w14:paraId="67ABA81F" w14:textId="77777777" w:rsidR="009429B0" w:rsidRDefault="009429B0" w:rsidP="00CE74CF">
      <w:pPr>
        <w:pStyle w:val="a"/>
        <w:numPr>
          <w:ilvl w:val="0"/>
          <w:numId w:val="27"/>
        </w:numPr>
      </w:pPr>
      <w:r>
        <w:t>0.41–0.60 — 3 бали, середня точність;</w:t>
      </w:r>
    </w:p>
    <w:p w14:paraId="3F5D8FDE" w14:textId="77777777" w:rsidR="009429B0" w:rsidRDefault="009429B0" w:rsidP="00CE74CF">
      <w:pPr>
        <w:pStyle w:val="a"/>
        <w:numPr>
          <w:ilvl w:val="0"/>
          <w:numId w:val="27"/>
        </w:numPr>
      </w:pPr>
      <w:r>
        <w:t>0.61–0.80 — 4 бали, висока точність;</w:t>
      </w:r>
    </w:p>
    <w:p w14:paraId="036512FD" w14:textId="77777777" w:rsidR="009429B0" w:rsidRDefault="009429B0" w:rsidP="00CE74CF">
      <w:pPr>
        <w:pStyle w:val="a"/>
        <w:numPr>
          <w:ilvl w:val="0"/>
          <w:numId w:val="27"/>
        </w:numPr>
      </w:pPr>
      <w:r>
        <w:t>0.81–1.00 — 5 балів, дуже висока точність.</w:t>
      </w:r>
    </w:p>
    <w:p w14:paraId="5796377F" w14:textId="77777777" w:rsidR="00877C45" w:rsidRPr="00B26020" w:rsidRDefault="009429B0" w:rsidP="009429B0">
      <w:pPr>
        <w:pStyle w:val="a"/>
      </w:pPr>
      <w:r>
        <w:t>Цей критерій також є критерієм типу «за максимумом».</w:t>
      </w:r>
    </w:p>
    <w:p w14:paraId="38DBD6D5" w14:textId="77777777" w:rsidR="00136687" w:rsidRPr="001C34DA" w:rsidRDefault="00912622" w:rsidP="00A20CF7">
      <w:pPr>
        <w:pStyle w:val="--"/>
        <w:numPr>
          <w:ilvl w:val="2"/>
          <w:numId w:val="15"/>
        </w:numPr>
      </w:pPr>
      <w:bookmarkStart w:id="49" w:name="_Toc225608134"/>
      <w:bookmarkStart w:id="50" w:name="_Toc225888452"/>
      <w:r w:rsidRPr="001C34DA">
        <w:t>Швидкодія пошуку</w:t>
      </w:r>
      <w:bookmarkEnd w:id="49"/>
      <w:bookmarkEnd w:id="50"/>
    </w:p>
    <w:p w14:paraId="64CD7F18" w14:textId="77777777" w:rsidR="00E549A4" w:rsidRDefault="00E549A4" w:rsidP="00E549A4">
      <w:pPr>
        <w:pStyle w:val="a"/>
      </w:pPr>
      <w:r>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3A91B421" w14:textId="77777777" w:rsidR="00E549A4" w:rsidRDefault="00E549A4" w:rsidP="00E549A4">
      <w:pPr>
        <w:pStyle w:val="a"/>
      </w:pPr>
      <w:r>
        <w:t xml:space="preserve">Для оцінки швидкодії використовується показник середнього часу відповіді на запит у мілісекундах. Первинною шкалою є шкала відношень, оскільки час </w:t>
      </w:r>
      <w:r>
        <w:lastRenderedPageBreak/>
        <w:t>відповіді є кількісною величиною з природним нулем. Для подальшого порівняння використовується така п’ятибальна шкала:</w:t>
      </w:r>
    </w:p>
    <w:p w14:paraId="02B82BDC" w14:textId="77777777" w:rsidR="00E549A4" w:rsidRDefault="00E549A4" w:rsidP="00B56C1E">
      <w:pPr>
        <w:pStyle w:val="a"/>
        <w:numPr>
          <w:ilvl w:val="0"/>
          <w:numId w:val="28"/>
        </w:numPr>
      </w:pPr>
      <w:r>
        <w:t>&gt;1000 мс — 1 бал, дуже низька швидкодія;</w:t>
      </w:r>
    </w:p>
    <w:p w14:paraId="6E77508A" w14:textId="77777777" w:rsidR="00E549A4" w:rsidRDefault="00E549A4" w:rsidP="00B56C1E">
      <w:pPr>
        <w:pStyle w:val="a"/>
        <w:numPr>
          <w:ilvl w:val="0"/>
          <w:numId w:val="28"/>
        </w:numPr>
      </w:pPr>
      <w:r>
        <w:t>500–1000 мс — 2 бали, низька швидкодія;</w:t>
      </w:r>
    </w:p>
    <w:p w14:paraId="7259B21F" w14:textId="77777777" w:rsidR="00E549A4" w:rsidRDefault="00E549A4" w:rsidP="00B56C1E">
      <w:pPr>
        <w:pStyle w:val="a"/>
        <w:numPr>
          <w:ilvl w:val="0"/>
          <w:numId w:val="28"/>
        </w:numPr>
      </w:pPr>
      <w:r>
        <w:t>200–500 мс — 3 бали, середня швидкодія;</w:t>
      </w:r>
    </w:p>
    <w:p w14:paraId="76134712" w14:textId="77777777" w:rsidR="00E549A4" w:rsidRDefault="00E549A4" w:rsidP="00B56C1E">
      <w:pPr>
        <w:pStyle w:val="a"/>
        <w:numPr>
          <w:ilvl w:val="0"/>
          <w:numId w:val="28"/>
        </w:numPr>
      </w:pPr>
      <w:r>
        <w:t>100–200 мс — 4 бали, висока швидкодія;</w:t>
      </w:r>
    </w:p>
    <w:p w14:paraId="5C9A6876" w14:textId="77777777" w:rsidR="00E549A4" w:rsidRDefault="00E549A4" w:rsidP="00B56C1E">
      <w:pPr>
        <w:pStyle w:val="a"/>
        <w:numPr>
          <w:ilvl w:val="0"/>
          <w:numId w:val="28"/>
        </w:numPr>
      </w:pPr>
      <w:r>
        <w:t>&lt;100 мс — 5 балів, дуже висока швидкодія.</w:t>
      </w:r>
    </w:p>
    <w:p w14:paraId="2AA65880" w14:textId="77777777"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4A9DF3FA" w14:textId="77777777" w:rsidR="00136687" w:rsidRPr="001C34DA" w:rsidRDefault="00337391" w:rsidP="00F21CBA">
      <w:pPr>
        <w:pStyle w:val="--"/>
        <w:numPr>
          <w:ilvl w:val="1"/>
          <w:numId w:val="15"/>
        </w:numPr>
      </w:pPr>
      <w:bookmarkStart w:id="51" w:name="_Toc225608135"/>
      <w:bookmarkStart w:id="52" w:name="_Toc225888453"/>
      <w:r w:rsidRPr="001C34DA">
        <w:t>Обґрунтування та опис задачі багатокритеріального вибору</w:t>
      </w:r>
      <w:bookmarkEnd w:id="51"/>
      <w:bookmarkEnd w:id="52"/>
    </w:p>
    <w:p w14:paraId="28A5909E" w14:textId="77777777" w:rsidR="00F21CBA" w:rsidRPr="00F21CBA" w:rsidRDefault="00F21CBA" w:rsidP="00F21CBA">
      <w:pPr>
        <w:pStyle w:val="a"/>
      </w:pPr>
      <w:r>
        <w:t>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одним, а кількома показниками ефективності. У межах даного дослідження як альтернативи розглядаються сучасні моделі векторних ембеддінгів BGE-M3, E5-base, nomic-embed-text-v1.5, Qwen3-Embedding-0.6B, які реалізують різні підходи до нейронного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72A9CC38" w14:textId="77777777" w:rsidR="00F21CBA" w:rsidRPr="00F21CBA" w:rsidRDefault="00F21CBA" w:rsidP="00F21CBA">
      <w:pPr>
        <w:pStyle w:val="a"/>
      </w:pPr>
      <w:r w:rsidRPr="00F21CBA">
        <w:t>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точність пошукової видачі та швидкодію пошуку. Ці критерії мають різну природу, різні діапазони значень і різний вплив на загальну оцінку моделі. Саме тому задача вибору потребує формалізованого багатокритеріального підходу, який дозволяє врахувати всі суттєві фактори одночасно.</w:t>
      </w:r>
    </w:p>
    <w:p w14:paraId="770C83D7" w14:textId="77777777" w:rsidR="00F21CBA" w:rsidRPr="00F21CBA" w:rsidRDefault="00F21CBA" w:rsidP="00F21CBA">
      <w:pPr>
        <w:pStyle w:val="a"/>
      </w:pPr>
      <w:r w:rsidRPr="00F21CBA">
        <w:lastRenderedPageBreak/>
        <w:t>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метод має прозору математичну форму та є достатньо простим для практичного застосування і подальшої інтерпретації результатів.</w:t>
      </w:r>
    </w:p>
    <w:p w14:paraId="362AC6EB" w14:textId="77777777" w:rsidR="00F21CBA" w:rsidRPr="00F21CBA" w:rsidRDefault="00F21CBA" w:rsidP="00F21CBA">
      <w:pPr>
        <w:pStyle w:val="a"/>
      </w:pPr>
      <w:r w:rsidRPr="00F21CBA">
        <w:t>Водночас безпосереднє застосування згорткової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домінуються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згорткової моделі.</w:t>
      </w:r>
    </w:p>
    <w:p w14:paraId="221DE9EF" w14:textId="77777777" w:rsidR="00F21CBA" w:rsidRPr="00F21CBA" w:rsidRDefault="00F21CBA" w:rsidP="00F21CBA">
      <w:pPr>
        <w:pStyle w:val="a"/>
      </w:pPr>
      <w:r w:rsidRPr="00F21CBA">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70A43104" w14:textId="77777777" w:rsidR="00EA2E54" w:rsidRDefault="00EA2E54" w:rsidP="0012776F">
      <w:pPr>
        <w:pStyle w:val="--"/>
        <w:numPr>
          <w:ilvl w:val="2"/>
          <w:numId w:val="15"/>
        </w:numPr>
      </w:pPr>
      <w:bookmarkStart w:id="53" w:name="_Toc225608136"/>
      <w:bookmarkStart w:id="54" w:name="_Toc225888454"/>
      <w:r w:rsidRPr="00EA2E54">
        <w:t>Векторний опис альтернатив</w:t>
      </w:r>
      <w:bookmarkEnd w:id="53"/>
      <w:bookmarkEnd w:id="54"/>
    </w:p>
    <w:p w14:paraId="65F95352" w14:textId="77777777" w:rsidR="0012776F" w:rsidRDefault="0012776F" w:rsidP="0012776F">
      <w:pPr>
        <w:pStyle w:val="a"/>
      </w:pPr>
      <w:r w:rsidRPr="0012776F">
        <w:t>Для формалізації задачі багатокритеріального вибору кожна модель векторних ембеддінгів розглядається як окрема альтернатива, що описується набором значень за визначеними критеріями оцінювання. У межах даного дослідження множина альтернатив має вигляд, що описано формулою 4.11:</w:t>
      </w:r>
    </w:p>
    <w:p w14:paraId="28FE6E25" w14:textId="77777777" w:rsidR="007E053D" w:rsidRPr="0012776F" w:rsidRDefault="007E053D" w:rsidP="0012776F">
      <w:pPr>
        <w:pStyle w:val="a"/>
      </w:pPr>
    </w:p>
    <w:p w14:paraId="43D456DC" w14:textId="17CD5A15" w:rsidR="00B817BE" w:rsidRDefault="00000000">
      <w:pPr>
        <w:pStyle w:val="a"/>
        <w:tabs>
          <w:tab w:val="center" w:pos="4960"/>
          <w:tab w:val="right" w:pos="9921"/>
        </w:tabs>
        <w:ind w:firstLine="0"/>
        <w:jc w:val="left"/>
      </w:pPr>
      <w:r>
        <w:tab/>
      </w:r>
      <m:oMath>
        <m:r>
          <m:rPr>
            <m:sty m:val="p"/>
          </m:rPr>
          <w:rPr>
            <w:rFonts w:ascii="Cambria Math" w:hAnsi="Cambria Math"/>
          </w:rPr>
          <m:t>A</m:t>
        </m:r>
        <m:r>
          <w:rPr>
            <w:rFonts w:ascii="Cambria Math" w:hAnsi="Cambria Math"/>
          </w:rPr>
          <m:t> = </m:t>
        </m:r>
        <m:r>
          <m:rPr>
            <m:lit/>
          </m:rPr>
          <w:rPr>
            <w:rFonts w:ascii="Cambria Math" w:hAnsi="Cambria Math"/>
          </w:rPr>
          <m:t>{</m:t>
        </m:r>
        <m:sSub>
          <m:sSubPr>
            <m:ctrlPr>
              <w:rPr>
                <w:rFonts w:ascii="Cambria Math" w:hAnsi="Cambria Math"/>
                <w:i/>
              </w:rPr>
            </m:ctrlPr>
          </m:sSubPr>
          <m:e>
            <m:r>
              <m:rPr>
                <m:sty m:val="p"/>
              </m:rPr>
              <w:rPr>
                <w:rFonts w:ascii="Cambria Math" w:hAnsi="Cambria Math"/>
              </w:rPr>
              <m:t>a</m:t>
            </m:r>
            <m:ctrlPr>
              <w:rPr>
                <w:rFonts w:ascii="Cambria Math" w:hAnsi="Cambria Math"/>
              </w:rPr>
            </m:ctrlPr>
          </m:e>
          <m:sub>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a</m:t>
            </m:r>
          </m:e>
          <m:sub>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a</m:t>
            </m:r>
          </m:e>
          <m:sub>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a</m:t>
            </m:r>
          </m:e>
          <m:sub>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a</m:t>
            </m:r>
          </m:e>
          <m:sub>
            <m:r>
              <w:rPr>
                <w:rFonts w:ascii="Cambria Math" w:hAnsi="Cambria Math"/>
              </w:rPr>
              <m:t>5</m:t>
            </m:r>
          </m:sub>
        </m:sSub>
        <m:r>
          <m:rPr>
            <m:lit/>
          </m:rPr>
          <w:rPr>
            <w:rFonts w:ascii="Cambria Math" w:hAnsi="Cambria Math"/>
          </w:rPr>
          <m:t>}</m:t>
        </m:r>
      </m:oMath>
      <w:r>
        <w:tab/>
        <w:t>(4.11)</w:t>
      </w:r>
    </w:p>
    <w:p w14:paraId="44151275" w14:textId="42718E6C" w:rsidR="008D57DD" w:rsidRDefault="0012776F" w:rsidP="008D57DD">
      <w:pPr>
        <w:pStyle w:val="a"/>
        <w:ind w:firstLine="0"/>
        <w:jc w:val="left"/>
      </w:pPr>
      <w:r>
        <w:lastRenderedPageBreak/>
        <w:t>де A₁ — BGE-M3</w:t>
      </w:r>
      <w:r w:rsidR="00197A13">
        <w:t>,</w:t>
      </w:r>
    </w:p>
    <w:p w14:paraId="7771F8DA" w14:textId="029416E6" w:rsidR="00E95207" w:rsidRDefault="00000000">
      <w:pPr>
        <w:pStyle w:val="a"/>
        <w:ind w:firstLine="0"/>
        <w:jc w:val="left"/>
      </w:pPr>
      <w:r>
        <w:t xml:space="preserve">      A₂ — E5-base</w:t>
      </w:r>
      <w:r w:rsidR="00197A13">
        <w:t>,</w:t>
      </w:r>
    </w:p>
    <w:p w14:paraId="6A64C80A" w14:textId="673789F1" w:rsidR="00E95207" w:rsidRDefault="00000000">
      <w:pPr>
        <w:pStyle w:val="a"/>
        <w:ind w:firstLine="0"/>
        <w:jc w:val="left"/>
      </w:pPr>
      <w:r>
        <w:t xml:space="preserve">      A₃ — nomic-embed-text-v1.5</w:t>
      </w:r>
      <w:r w:rsidR="00197A13">
        <w:t>,</w:t>
      </w:r>
    </w:p>
    <w:p w14:paraId="375B29C9" w14:textId="77777777" w:rsidR="00E95207" w:rsidRDefault="00000000">
      <w:pPr>
        <w:pStyle w:val="a"/>
        <w:ind w:firstLine="0"/>
        <w:jc w:val="left"/>
      </w:pPr>
      <w:r>
        <w:t xml:space="preserve">      A₄ — Qwen3-Embedding-0.6B.</w:t>
      </w:r>
    </w:p>
    <w:p w14:paraId="3F5ECB0D" w14:textId="77777777" w:rsidR="008D57DD" w:rsidRPr="0012776F" w:rsidRDefault="008D57DD" w:rsidP="008D57DD">
      <w:pPr>
        <w:pStyle w:val="a"/>
        <w:ind w:firstLine="0"/>
        <w:jc w:val="left"/>
      </w:pPr>
    </w:p>
    <w:p w14:paraId="32A0930E" w14:textId="77777777" w:rsidR="0012776F" w:rsidRDefault="0012776F" w:rsidP="0012776F">
      <w:pPr>
        <w:pStyle w:val="a"/>
      </w:pPr>
      <w:r w:rsidRPr="0012776F">
        <w:t>Кожна альтернатива описується вектором оцінок за п’ятьма критеріями. Це описується формулою 4.12:</w:t>
      </w:r>
    </w:p>
    <w:p w14:paraId="5536580D" w14:textId="77777777" w:rsidR="00FC25AA" w:rsidRPr="0012776F" w:rsidRDefault="00FC25AA" w:rsidP="00BF5E4E">
      <w:pPr>
        <w:pStyle w:val="a"/>
        <w:ind w:firstLine="0"/>
      </w:pPr>
    </w:p>
    <w:p w14:paraId="20DCCE01"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X</m:t>
            </m:r>
            <m:ctrlPr>
              <w:rPr>
                <w:rFonts w:ascii="Cambria Math" w:hAnsi="Cambria Math"/>
              </w:rPr>
            </m:ctrlPr>
          </m:e>
          <m:sub>
            <m:r>
              <m:rPr>
                <m:sty m:val="p"/>
              </m:rP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e>
        </m:d>
      </m:oMath>
      <w:r>
        <w:tab/>
        <w:t>(4.12)</w:t>
      </w:r>
    </w:p>
    <w:p w14:paraId="51D7C9B0" w14:textId="40A417C9" w:rsidR="00E95207" w:rsidRDefault="00000000">
      <w:pPr>
        <w:pStyle w:val="a"/>
        <w:ind w:firstLine="0"/>
        <w:jc w:val="left"/>
      </w:pPr>
      <w:r>
        <w:t>де xᵢⱼ — оцінка i-ї альтернативи за j-м критерієм</w:t>
      </w:r>
      <w:r w:rsidR="00197A13">
        <w:t>,</w:t>
      </w:r>
    </w:p>
    <w:p w14:paraId="5E615029" w14:textId="22DFCC32" w:rsidR="00E95207" w:rsidRDefault="00000000">
      <w:pPr>
        <w:pStyle w:val="a"/>
        <w:ind w:firstLine="0"/>
        <w:jc w:val="left"/>
      </w:pPr>
      <w:r>
        <w:t xml:space="preserve">      i — індекс альтернативи (i = 1, 2, 3, 4)</w:t>
      </w:r>
      <w:r w:rsidR="00197A13">
        <w:t>,</w:t>
      </w:r>
    </w:p>
    <w:p w14:paraId="564D0BF6" w14:textId="77777777" w:rsidR="00E95207" w:rsidRDefault="00000000">
      <w:pPr>
        <w:pStyle w:val="a"/>
        <w:ind w:firstLine="0"/>
        <w:jc w:val="left"/>
      </w:pPr>
      <w:r>
        <w:t xml:space="preserve">      j — індекс критерію (j = 1, 2, 3, 4, 5).</w:t>
      </w:r>
    </w:p>
    <w:p w14:paraId="64D0B8C0" w14:textId="77777777" w:rsidR="00AF178E" w:rsidRPr="0012776F" w:rsidRDefault="00AF178E" w:rsidP="002A0A04">
      <w:pPr>
        <w:pStyle w:val="a"/>
        <w:ind w:firstLine="0"/>
        <w:jc w:val="left"/>
      </w:pPr>
    </w:p>
    <w:p w14:paraId="364C9C88" w14:textId="77777777" w:rsidR="0012776F" w:rsidRDefault="0012776F" w:rsidP="0012776F">
      <w:pPr>
        <w:pStyle w:val="a"/>
      </w:pPr>
      <w:r w:rsidRPr="0012776F">
        <w:t>Таким чином, початкова множина альтернатив може бути подана у вигляді матриці оцінок, що описується формулою 4.13:</w:t>
      </w:r>
    </w:p>
    <w:p w14:paraId="341DCDC5" w14:textId="77777777" w:rsidR="00060611" w:rsidRPr="0012776F" w:rsidRDefault="00060611" w:rsidP="0012776F">
      <w:pPr>
        <w:pStyle w:val="a"/>
      </w:pPr>
    </w:p>
    <w:p w14:paraId="766BD987" w14:textId="794DD667" w:rsidR="00B817BE" w:rsidRDefault="00000000">
      <w:pPr>
        <w:pStyle w:val="a"/>
        <w:tabs>
          <w:tab w:val="center" w:pos="4960"/>
          <w:tab w:val="right" w:pos="9921"/>
        </w:tabs>
        <w:ind w:firstLine="0"/>
        <w:jc w:val="left"/>
      </w:pPr>
      <w:r>
        <w:tab/>
      </w:r>
      <m:oMath>
        <m:r>
          <m:rPr>
            <m:sty m:val="p"/>
          </m:rPr>
          <w:rPr>
            <w:rFonts w:ascii="Cambria Math" w:hAnsi="Cambria Math"/>
          </w:rPr>
          <m:t>X</m:t>
        </m:r>
        <m:r>
          <w:rPr>
            <w:rFonts w:ascii="Cambria Math" w:hAnsi="Cambria Math"/>
          </w:rPr>
          <m:t>=</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31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41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51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55</m:t>
                      </m:r>
                    </m:sub>
                  </m:sSub>
                </m:e>
              </m:mr>
            </m:m>
          </m:e>
        </m:d>
      </m:oMath>
      <w:r>
        <w:tab/>
        <w:t>(4.13)</w:t>
      </w:r>
    </w:p>
    <w:p w14:paraId="2284FD84" w14:textId="77777777" w:rsidR="00E95207" w:rsidRDefault="00000000">
      <w:pPr>
        <w:pStyle w:val="a"/>
        <w:ind w:firstLine="0"/>
        <w:jc w:val="left"/>
      </w:pPr>
      <w:r>
        <w:t>де xᵢⱼ — оцінка i-ї альтернативи (i = 1, 2, 3, 4) за j-м критерієм (j = 1, 2, 3, 4, 5).</w:t>
      </w:r>
    </w:p>
    <w:p w14:paraId="62FE72F7" w14:textId="77777777" w:rsidR="00364F9F" w:rsidRDefault="00364F9F" w:rsidP="0012776F">
      <w:pPr>
        <w:pStyle w:val="a"/>
      </w:pPr>
    </w:p>
    <w:p w14:paraId="568D488B" w14:textId="77777777" w:rsidR="0012776F" w:rsidRPr="0012776F" w:rsidRDefault="0012776F" w:rsidP="0012776F">
      <w:pPr>
        <w:pStyle w:val="a"/>
      </w:pPr>
      <w:r w:rsidRPr="0012776F">
        <w:t xml:space="preserve">У табличному вигляді векторний опис альтернатив подається як таблиця </w:t>
      </w:r>
      <w:r w:rsidR="006E795D">
        <w:t>5</w:t>
      </w:r>
      <w:r w:rsidRPr="0012776F">
        <w:t>.3.</w:t>
      </w:r>
    </w:p>
    <w:p w14:paraId="0524DC09" w14:textId="77777777" w:rsidR="00001CF7" w:rsidRDefault="00001CF7" w:rsidP="0012776F">
      <w:pPr>
        <w:pStyle w:val="a"/>
        <w:rPr>
          <w:lang w:val="en-US"/>
        </w:rPr>
      </w:pPr>
    </w:p>
    <w:p w14:paraId="7219E915" w14:textId="77777777" w:rsidR="0012776F" w:rsidRPr="0012776F" w:rsidRDefault="0012776F" w:rsidP="0012776F">
      <w:pPr>
        <w:pStyle w:val="a"/>
      </w:pPr>
      <w:r w:rsidRPr="0012776F">
        <w:t xml:space="preserve">Таблиця </w:t>
      </w:r>
      <w:r w:rsidR="006E795D">
        <w:t>5</w:t>
      </w:r>
      <w:r w:rsidRPr="0012776F">
        <w:t>.3 – Векторний опис альтернатив</w:t>
      </w:r>
      <w:r w:rsidR="000E5C23">
        <w:t xml:space="preserve"> (таблиця виконана</w:t>
      </w:r>
      <w:r w:rsidR="0057220B">
        <w:t xml:space="preserve"> самостійно)</w:t>
      </w:r>
    </w:p>
    <w:tbl>
      <w:tblPr>
        <w:tblStyle w:val="TableGrid1"/>
        <w:tblW w:w="0" w:type="auto"/>
        <w:tblLook w:val="04A0" w:firstRow="1" w:lastRow="0" w:firstColumn="1" w:lastColumn="0" w:noHBand="0" w:noVBand="1"/>
      </w:tblPr>
      <w:tblGrid>
        <w:gridCol w:w="1663"/>
        <w:gridCol w:w="1800"/>
        <w:gridCol w:w="2008"/>
        <w:gridCol w:w="1285"/>
        <w:gridCol w:w="1571"/>
        <w:gridCol w:w="1584"/>
      </w:tblGrid>
      <w:tr w:rsidR="0012776F" w:rsidRPr="0012776F" w14:paraId="30EE9C0E" w14:textId="77777777" w:rsidTr="00781E62">
        <w:tc>
          <w:tcPr>
            <w:tcW w:w="0" w:type="auto"/>
            <w:hideMark/>
          </w:tcPr>
          <w:p w14:paraId="670FC416" w14:textId="77777777" w:rsidR="0012776F" w:rsidRPr="0012776F" w:rsidRDefault="0012776F" w:rsidP="00060013">
            <w:pPr>
              <w:pStyle w:val="-3"/>
              <w:rPr>
                <w:rFonts w:eastAsia="Calibri"/>
              </w:rPr>
            </w:pPr>
            <w:r w:rsidRPr="0012776F">
              <w:rPr>
                <w:rFonts w:eastAsia="Calibri"/>
              </w:rPr>
              <w:t>Модель / метод</w:t>
            </w:r>
          </w:p>
        </w:tc>
        <w:tc>
          <w:tcPr>
            <w:tcW w:w="0" w:type="auto"/>
            <w:hideMark/>
          </w:tcPr>
          <w:p w14:paraId="62E26AC3" w14:textId="77777777" w:rsidR="0012776F" w:rsidRPr="0012776F" w:rsidRDefault="0012776F" w:rsidP="00060013">
            <w:pPr>
              <w:pStyle w:val="-3"/>
              <w:rPr>
                <w:rFonts w:eastAsia="Calibri"/>
              </w:rPr>
            </w:pPr>
            <w:r w:rsidRPr="0012776F">
              <w:rPr>
                <w:rFonts w:eastAsia="Calibri"/>
              </w:rPr>
              <w:t xml:space="preserve">Якість ранжування результатів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p>
        </w:tc>
        <w:tc>
          <w:tcPr>
            <w:tcW w:w="0" w:type="auto"/>
            <w:hideMark/>
          </w:tcPr>
          <w:p w14:paraId="2326B4D3" w14:textId="77777777" w:rsidR="0012776F" w:rsidRPr="0012776F" w:rsidRDefault="0012776F" w:rsidP="00060013">
            <w:pPr>
              <w:pStyle w:val="-3"/>
              <w:rPr>
                <w:rFonts w:eastAsia="Calibri"/>
              </w:rPr>
            </w:pPr>
            <w:r w:rsidRPr="0012776F">
              <w:rPr>
                <w:rFonts w:eastAsia="Calibri"/>
              </w:rPr>
              <w:t xml:space="preserve">Швидкість знаходження релевантного результату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p>
        </w:tc>
        <w:tc>
          <w:tcPr>
            <w:tcW w:w="0" w:type="auto"/>
            <w:hideMark/>
          </w:tcPr>
          <w:p w14:paraId="1EF3D168" w14:textId="77777777" w:rsidR="0012776F" w:rsidRPr="0012776F" w:rsidRDefault="0012776F" w:rsidP="00060013">
            <w:pPr>
              <w:pStyle w:val="-3"/>
              <w:rPr>
                <w:rFonts w:eastAsia="Calibri"/>
              </w:rPr>
            </w:pPr>
            <w:r w:rsidRPr="0012776F">
              <w:rPr>
                <w:rFonts w:eastAsia="Calibri"/>
              </w:rPr>
              <w:t xml:space="preserve">Повнота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p>
        </w:tc>
        <w:tc>
          <w:tcPr>
            <w:tcW w:w="0" w:type="auto"/>
            <w:hideMark/>
          </w:tcPr>
          <w:p w14:paraId="0AB53297" w14:textId="77777777"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p>
        </w:tc>
        <w:tc>
          <w:tcPr>
            <w:tcW w:w="0" w:type="auto"/>
            <w:hideMark/>
          </w:tcPr>
          <w:p w14:paraId="646279FC" w14:textId="77777777"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p>
        </w:tc>
      </w:tr>
      <w:tr w:rsidR="0012776F" w:rsidRPr="0012776F" w14:paraId="5C14DFC1" w14:textId="77777777" w:rsidTr="00781E62">
        <w:tc>
          <w:tcPr>
            <w:tcW w:w="0" w:type="auto"/>
            <w:hideMark/>
          </w:tcPr>
          <w:p w14:paraId="4CE580F4" w14:textId="77777777" w:rsidR="0012776F" w:rsidRPr="0012776F" w:rsidRDefault="0012776F" w:rsidP="00060013">
            <w:pPr>
              <w:pStyle w:val="-5"/>
              <w:rPr>
                <w:rFonts w:eastAsia="Calibri"/>
              </w:rPr>
            </w:pPr>
            <w:r>
              <w:rPr>
                <w:rFonts w:eastAsia="Calibri"/>
              </w:rPr>
              <w:t>BGE-M3</w:t>
            </w:r>
          </w:p>
        </w:tc>
        <w:tc>
          <w:tcPr>
            <w:tcW w:w="0" w:type="auto"/>
            <w:hideMark/>
          </w:tcPr>
          <w:p w14:paraId="1B90EF81" w14:textId="77777777" w:rsidR="0012776F" w:rsidRPr="0012776F" w:rsidRDefault="00000000" w:rsidP="00060013">
            <w:pPr>
              <w:pStyle w:val="-5"/>
              <w:rPr>
                <w:rFonts w:eastAsia="Calibri"/>
              </w:rPr>
            </w:pPr>
            <w:r>
              <w:t>4</w:t>
            </w:r>
          </w:p>
        </w:tc>
        <w:tc>
          <w:tcPr>
            <w:tcW w:w="0" w:type="auto"/>
            <w:hideMark/>
          </w:tcPr>
          <w:p w14:paraId="2240D9B1" w14:textId="77777777" w:rsidR="0012776F" w:rsidRPr="0012776F" w:rsidRDefault="00000000" w:rsidP="00060013">
            <w:pPr>
              <w:pStyle w:val="-5"/>
              <w:rPr>
                <w:rFonts w:eastAsia="Calibri"/>
              </w:rPr>
            </w:pPr>
            <w:r>
              <w:t>4</w:t>
            </w:r>
          </w:p>
        </w:tc>
        <w:tc>
          <w:tcPr>
            <w:tcW w:w="0" w:type="auto"/>
            <w:hideMark/>
          </w:tcPr>
          <w:p w14:paraId="2CEC2D20" w14:textId="77777777" w:rsidR="0012776F" w:rsidRPr="0012776F" w:rsidRDefault="00000000" w:rsidP="00060013">
            <w:pPr>
              <w:pStyle w:val="-5"/>
              <w:rPr>
                <w:rFonts w:eastAsia="Calibri"/>
              </w:rPr>
            </w:pPr>
            <w:r>
              <w:t>5</w:t>
            </w:r>
          </w:p>
        </w:tc>
        <w:tc>
          <w:tcPr>
            <w:tcW w:w="0" w:type="auto"/>
            <w:hideMark/>
          </w:tcPr>
          <w:p w14:paraId="7B8BE596" w14:textId="77777777" w:rsidR="0012776F" w:rsidRPr="0012776F" w:rsidRDefault="00000000" w:rsidP="00060013">
            <w:pPr>
              <w:pStyle w:val="-5"/>
              <w:rPr>
                <w:rFonts w:eastAsia="Calibri"/>
              </w:rPr>
            </w:pPr>
            <w:r>
              <w:t>1</w:t>
            </w:r>
          </w:p>
        </w:tc>
        <w:tc>
          <w:tcPr>
            <w:tcW w:w="0" w:type="auto"/>
            <w:hideMark/>
          </w:tcPr>
          <w:p w14:paraId="40F397D7" w14:textId="77777777" w:rsidR="0012776F" w:rsidRPr="0012776F" w:rsidRDefault="00000000" w:rsidP="00060013">
            <w:pPr>
              <w:pStyle w:val="-5"/>
              <w:rPr>
                <w:rFonts w:eastAsia="Calibri"/>
              </w:rPr>
            </w:pPr>
            <w:r>
              <w:t>2</w:t>
            </w:r>
          </w:p>
        </w:tc>
      </w:tr>
      <w:tr w:rsidR="0012776F" w:rsidRPr="0012776F" w14:paraId="7D052887" w14:textId="77777777" w:rsidTr="00781E62">
        <w:tc>
          <w:tcPr>
            <w:tcW w:w="0" w:type="auto"/>
            <w:hideMark/>
          </w:tcPr>
          <w:p w14:paraId="27D8E859" w14:textId="77777777" w:rsidR="0012776F" w:rsidRPr="0012776F" w:rsidRDefault="0012776F" w:rsidP="00060013">
            <w:pPr>
              <w:pStyle w:val="-5"/>
              <w:rPr>
                <w:rFonts w:eastAsia="Calibri"/>
              </w:rPr>
            </w:pPr>
            <w:r>
              <w:rPr>
                <w:rFonts w:eastAsia="Calibri"/>
              </w:rPr>
              <w:t>E5-base</w:t>
            </w:r>
          </w:p>
        </w:tc>
        <w:tc>
          <w:tcPr>
            <w:tcW w:w="0" w:type="auto"/>
            <w:hideMark/>
          </w:tcPr>
          <w:p w14:paraId="47567420" w14:textId="77777777" w:rsidR="0012776F" w:rsidRPr="0012776F" w:rsidRDefault="00000000" w:rsidP="00060013">
            <w:pPr>
              <w:pStyle w:val="-5"/>
              <w:rPr>
                <w:rFonts w:eastAsia="Calibri"/>
              </w:rPr>
            </w:pPr>
            <w:r>
              <w:t>4</w:t>
            </w:r>
          </w:p>
        </w:tc>
        <w:tc>
          <w:tcPr>
            <w:tcW w:w="0" w:type="auto"/>
            <w:hideMark/>
          </w:tcPr>
          <w:p w14:paraId="5AB1C8A3" w14:textId="77777777" w:rsidR="0012776F" w:rsidRPr="0012776F" w:rsidRDefault="00000000" w:rsidP="00060013">
            <w:pPr>
              <w:pStyle w:val="-5"/>
              <w:rPr>
                <w:rFonts w:eastAsia="Calibri"/>
              </w:rPr>
            </w:pPr>
            <w:r>
              <w:t>4</w:t>
            </w:r>
          </w:p>
        </w:tc>
        <w:tc>
          <w:tcPr>
            <w:tcW w:w="0" w:type="auto"/>
            <w:hideMark/>
          </w:tcPr>
          <w:p w14:paraId="716B0D52" w14:textId="77777777" w:rsidR="0012776F" w:rsidRPr="0012776F" w:rsidRDefault="00000000" w:rsidP="00060013">
            <w:pPr>
              <w:pStyle w:val="-5"/>
              <w:rPr>
                <w:rFonts w:eastAsia="Calibri"/>
              </w:rPr>
            </w:pPr>
            <w:r>
              <w:t>4</w:t>
            </w:r>
          </w:p>
        </w:tc>
        <w:tc>
          <w:tcPr>
            <w:tcW w:w="0" w:type="auto"/>
            <w:hideMark/>
          </w:tcPr>
          <w:p w14:paraId="32EB0983" w14:textId="77777777" w:rsidR="0012776F" w:rsidRPr="0012776F" w:rsidRDefault="00000000" w:rsidP="00060013">
            <w:pPr>
              <w:pStyle w:val="-5"/>
              <w:rPr>
                <w:rFonts w:eastAsia="Calibri"/>
              </w:rPr>
            </w:pPr>
            <w:r>
              <w:t>1</w:t>
            </w:r>
          </w:p>
        </w:tc>
        <w:tc>
          <w:tcPr>
            <w:tcW w:w="0" w:type="auto"/>
            <w:hideMark/>
          </w:tcPr>
          <w:p w14:paraId="7DD8B0D7" w14:textId="77777777" w:rsidR="0012776F" w:rsidRPr="0012776F" w:rsidRDefault="00000000" w:rsidP="00060013">
            <w:pPr>
              <w:pStyle w:val="-5"/>
              <w:rPr>
                <w:rFonts w:eastAsia="Calibri"/>
              </w:rPr>
            </w:pPr>
            <w:r>
              <w:t>5</w:t>
            </w:r>
          </w:p>
        </w:tc>
      </w:tr>
      <w:tr w:rsidR="0012776F" w:rsidRPr="0012776F" w14:paraId="210BA6E0" w14:textId="77777777" w:rsidTr="00781E62">
        <w:tc>
          <w:tcPr>
            <w:tcW w:w="0" w:type="auto"/>
            <w:hideMark/>
          </w:tcPr>
          <w:p w14:paraId="49F0D022" w14:textId="77777777" w:rsidR="0012776F" w:rsidRPr="0012776F" w:rsidRDefault="0012776F" w:rsidP="00060013">
            <w:pPr>
              <w:pStyle w:val="-5"/>
              <w:rPr>
                <w:rFonts w:eastAsia="Calibri"/>
              </w:rPr>
            </w:pPr>
            <w:r>
              <w:rPr>
                <w:rFonts w:eastAsia="Calibri"/>
              </w:rPr>
              <w:lastRenderedPageBreak/>
              <w:t>nomic-embed-text-v1.5</w:t>
            </w:r>
          </w:p>
        </w:tc>
        <w:tc>
          <w:tcPr>
            <w:tcW w:w="0" w:type="auto"/>
            <w:hideMark/>
          </w:tcPr>
          <w:p w14:paraId="366D8364" w14:textId="77777777" w:rsidR="0012776F" w:rsidRPr="0012776F" w:rsidRDefault="00000000" w:rsidP="00060013">
            <w:pPr>
              <w:pStyle w:val="-5"/>
              <w:rPr>
                <w:rFonts w:eastAsia="Calibri"/>
              </w:rPr>
            </w:pPr>
            <w:r>
              <w:t>2</w:t>
            </w:r>
          </w:p>
        </w:tc>
        <w:tc>
          <w:tcPr>
            <w:tcW w:w="0" w:type="auto"/>
            <w:hideMark/>
          </w:tcPr>
          <w:p w14:paraId="22566168" w14:textId="77777777" w:rsidR="0012776F" w:rsidRPr="0012776F" w:rsidRDefault="00000000" w:rsidP="00060013">
            <w:pPr>
              <w:pStyle w:val="-5"/>
              <w:rPr>
                <w:rFonts w:eastAsia="Calibri"/>
              </w:rPr>
            </w:pPr>
            <w:r>
              <w:t>3</w:t>
            </w:r>
          </w:p>
        </w:tc>
        <w:tc>
          <w:tcPr>
            <w:tcW w:w="0" w:type="auto"/>
            <w:hideMark/>
          </w:tcPr>
          <w:p w14:paraId="66E39098" w14:textId="77777777" w:rsidR="0012776F" w:rsidRPr="0012776F" w:rsidRDefault="00000000" w:rsidP="00060013">
            <w:pPr>
              <w:pStyle w:val="-5"/>
              <w:rPr>
                <w:rFonts w:eastAsia="Calibri"/>
              </w:rPr>
            </w:pPr>
            <w:r>
              <w:t>3</w:t>
            </w:r>
          </w:p>
        </w:tc>
        <w:tc>
          <w:tcPr>
            <w:tcW w:w="0" w:type="auto"/>
            <w:hideMark/>
          </w:tcPr>
          <w:p w14:paraId="432F11CD" w14:textId="77777777" w:rsidR="0012776F" w:rsidRPr="0012776F" w:rsidRDefault="00000000" w:rsidP="00060013">
            <w:pPr>
              <w:pStyle w:val="-5"/>
              <w:rPr>
                <w:rFonts w:eastAsia="Calibri"/>
              </w:rPr>
            </w:pPr>
            <w:r>
              <w:t>1</w:t>
            </w:r>
          </w:p>
        </w:tc>
        <w:tc>
          <w:tcPr>
            <w:tcW w:w="0" w:type="auto"/>
            <w:hideMark/>
          </w:tcPr>
          <w:p w14:paraId="7FCAC59A" w14:textId="77777777" w:rsidR="0012776F" w:rsidRPr="0012776F" w:rsidRDefault="00000000" w:rsidP="00060013">
            <w:pPr>
              <w:pStyle w:val="-5"/>
              <w:rPr>
                <w:rFonts w:eastAsia="Calibri"/>
              </w:rPr>
            </w:pPr>
            <w:r>
              <w:t>4</w:t>
            </w:r>
          </w:p>
        </w:tc>
      </w:tr>
      <w:tr w:rsidR="0012776F" w:rsidRPr="0012776F" w14:paraId="056D7D38" w14:textId="77777777" w:rsidTr="00781E62">
        <w:tc>
          <w:tcPr>
            <w:tcW w:w="0" w:type="auto"/>
            <w:hideMark/>
          </w:tcPr>
          <w:p w14:paraId="570D91A7" w14:textId="77777777" w:rsidR="0012776F" w:rsidRPr="0012776F" w:rsidRDefault="0012776F" w:rsidP="00060013">
            <w:pPr>
              <w:pStyle w:val="-5"/>
              <w:rPr>
                <w:rFonts w:eastAsia="Calibri"/>
              </w:rPr>
            </w:pPr>
            <w:r>
              <w:rPr>
                <w:rFonts w:eastAsia="Calibri"/>
              </w:rPr>
              <w:t>Qwen3-Embedding-0.6B</w:t>
            </w:r>
          </w:p>
        </w:tc>
        <w:tc>
          <w:tcPr>
            <w:tcW w:w="0" w:type="auto"/>
            <w:hideMark/>
          </w:tcPr>
          <w:p w14:paraId="3E9988F0" w14:textId="77777777" w:rsidR="0012776F" w:rsidRPr="00141AE3" w:rsidRDefault="00000000" w:rsidP="00060013">
            <w:pPr>
              <w:pStyle w:val="-5"/>
              <w:rPr>
                <w:rFonts w:eastAsia="Calibri"/>
                <w:i/>
                <w:lang w:val="en-US"/>
              </w:rPr>
            </w:pPr>
            <w:r>
              <w:t>4</w:t>
            </w:r>
          </w:p>
        </w:tc>
        <w:tc>
          <w:tcPr>
            <w:tcW w:w="0" w:type="auto"/>
            <w:hideMark/>
          </w:tcPr>
          <w:p w14:paraId="23272DCA" w14:textId="77777777" w:rsidR="0012776F" w:rsidRPr="0012776F" w:rsidRDefault="00000000" w:rsidP="00060013">
            <w:pPr>
              <w:pStyle w:val="-5"/>
              <w:rPr>
                <w:rFonts w:eastAsia="Calibri"/>
              </w:rPr>
            </w:pPr>
            <w:r>
              <w:t>4</w:t>
            </w:r>
          </w:p>
        </w:tc>
        <w:tc>
          <w:tcPr>
            <w:tcW w:w="0" w:type="auto"/>
            <w:hideMark/>
          </w:tcPr>
          <w:p w14:paraId="3114669D" w14:textId="77777777" w:rsidR="0012776F" w:rsidRPr="0012776F" w:rsidRDefault="00000000" w:rsidP="00060013">
            <w:pPr>
              <w:pStyle w:val="-5"/>
              <w:rPr>
                <w:rFonts w:eastAsia="Calibri"/>
              </w:rPr>
            </w:pPr>
            <w:r>
              <w:t>4</w:t>
            </w:r>
          </w:p>
        </w:tc>
        <w:tc>
          <w:tcPr>
            <w:tcW w:w="0" w:type="auto"/>
            <w:hideMark/>
          </w:tcPr>
          <w:p w14:paraId="76B172C4" w14:textId="77777777" w:rsidR="0012776F" w:rsidRPr="0012776F" w:rsidRDefault="00000000" w:rsidP="00060013">
            <w:pPr>
              <w:pStyle w:val="-5"/>
              <w:rPr>
                <w:rFonts w:eastAsia="Calibri"/>
              </w:rPr>
            </w:pPr>
            <w:r>
              <w:t>1</w:t>
            </w:r>
          </w:p>
        </w:tc>
        <w:tc>
          <w:tcPr>
            <w:tcW w:w="0" w:type="auto"/>
            <w:hideMark/>
          </w:tcPr>
          <w:p w14:paraId="108CD253" w14:textId="77777777" w:rsidR="0012776F" w:rsidRPr="0012776F" w:rsidRDefault="00000000" w:rsidP="00060013">
            <w:pPr>
              <w:pStyle w:val="-5"/>
              <w:rPr>
                <w:rFonts w:eastAsia="Calibri"/>
              </w:rPr>
            </w:pPr>
            <w:r>
              <w:t>1</w:t>
            </w:r>
          </w:p>
        </w:tc>
      </w:tr>
    </w:tbl>
    <w:p w14:paraId="54697042" w14:textId="77777777" w:rsidR="00A658FE" w:rsidRDefault="00A658FE" w:rsidP="0012776F">
      <w:pPr>
        <w:pStyle w:val="a"/>
      </w:pPr>
    </w:p>
    <w:p w14:paraId="6C04868A" w14:textId="77777777" w:rsidR="00FA52C7" w:rsidRPr="006B3567" w:rsidRDefault="0012776F" w:rsidP="006B3567">
      <w:pPr>
        <w:pStyle w:val="a"/>
        <w:rPr>
          <w:lang w:val="en-US"/>
        </w:rPr>
      </w:pPr>
      <w:r w:rsidRPr="0012776F">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04AA51ED" w14:textId="77777777" w:rsidR="00EA2E54" w:rsidRDefault="00EA2E54" w:rsidP="00EA2E54">
      <w:pPr>
        <w:pStyle w:val="--"/>
        <w:numPr>
          <w:ilvl w:val="2"/>
          <w:numId w:val="15"/>
        </w:numPr>
      </w:pPr>
      <w:bookmarkStart w:id="55" w:name="_Toc225608137"/>
      <w:bookmarkStart w:id="56" w:name="_Toc225888455"/>
      <w:r>
        <w:t>Перетворення шкал до єдиного напряму оптимізації</w:t>
      </w:r>
      <w:bookmarkEnd w:id="55"/>
      <w:bookmarkEnd w:id="56"/>
    </w:p>
    <w:p w14:paraId="151592E5" w14:textId="77777777"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251433">
        <w:t>— швидкодія пошуку, виражена через середній час відповіді на запит, належить до типу «за мінімумом», оскільки менший час відповіді є кращим.</w:t>
      </w:r>
    </w:p>
    <w:p w14:paraId="77B10B98" w14:textId="77777777" w:rsidR="00251433" w:rsidRPr="00251433" w:rsidRDefault="00251433" w:rsidP="00251433">
      <w:pPr>
        <w:pStyle w:val="a"/>
      </w:pPr>
      <w:r w:rsidRPr="00251433">
        <w:t>З цієї причини перед подальшим аналізом необхідно виконати перетворення оцінок так, щоб для всіх критеріїв виконувався єдиний принцип: більше значення — краща альтернатива. Для цього використовується нормалізація з приведенням до принципу оптимальності «за максимумом».</w:t>
      </w:r>
    </w:p>
    <w:p w14:paraId="5E16AD18" w14:textId="77777777" w:rsidR="00251433" w:rsidRDefault="00251433" w:rsidP="00251433">
      <w:pPr>
        <w:pStyle w:val="a"/>
      </w:pPr>
      <w:r w:rsidRPr="00251433">
        <w:t>Для критеріїв типу «за максимумом» нормалізоване значення обчислюється за формулою 4.14:</w:t>
      </w:r>
    </w:p>
    <w:p w14:paraId="26FB5AB2" w14:textId="77777777" w:rsidR="00E43992" w:rsidRPr="00251433" w:rsidRDefault="00E43992" w:rsidP="00251433">
      <w:pPr>
        <w:pStyle w:val="a"/>
      </w:pPr>
    </w:p>
    <w:p w14:paraId="13D32480"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e>
            </m:func>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e>
            </m:func>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e>
            </m:func>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den>
        </m:f>
      </m:oMath>
      <w:r>
        <w:tab/>
        <w:t>(4.14)</w:t>
      </w:r>
    </w:p>
    <w:p w14:paraId="262C0111" w14:textId="6E922258" w:rsidR="00E95207" w:rsidRDefault="00000000">
      <w:pPr>
        <w:pStyle w:val="a"/>
        <w:ind w:firstLine="0"/>
        <w:jc w:val="left"/>
      </w:pPr>
      <w:r>
        <w:t>де xᵢⱼ — вихідна оцінка i-ї альтернативи за j-м критерієм</w:t>
      </w:r>
      <w:r w:rsidR="00B346DB">
        <w:t>,</w:t>
      </w:r>
    </w:p>
    <w:p w14:paraId="0131B65B" w14:textId="66AAA175" w:rsidR="00E95207" w:rsidRDefault="00000000">
      <w:pPr>
        <w:pStyle w:val="a"/>
        <w:ind w:firstLine="0"/>
        <w:jc w:val="left"/>
      </w:pPr>
      <w:r>
        <w:t xml:space="preserve">      min xᵢⱼ — мінімальне значення j-го критерію серед усіх альтернатив</w:t>
      </w:r>
      <w:r w:rsidR="00B346DB">
        <w:t>,</w:t>
      </w:r>
    </w:p>
    <w:p w14:paraId="6B2D77FB" w14:textId="5ECEEC6B" w:rsidR="00E95207" w:rsidRDefault="00000000">
      <w:pPr>
        <w:pStyle w:val="a"/>
        <w:ind w:firstLine="0"/>
        <w:jc w:val="left"/>
      </w:pPr>
      <w:r>
        <w:lastRenderedPageBreak/>
        <w:t xml:space="preserve">      max xᵢⱼ — максимальне значення j-го критерію серед усіх альтернатив</w:t>
      </w:r>
      <w:r w:rsidR="00964441">
        <w:t>,</w:t>
      </w:r>
    </w:p>
    <w:p w14:paraId="4A60B77E" w14:textId="77777777" w:rsidR="00E95207" w:rsidRDefault="00000000">
      <w:pPr>
        <w:pStyle w:val="a"/>
        <w:ind w:firstLine="0"/>
        <w:jc w:val="left"/>
      </w:pPr>
      <w:r>
        <w:t xml:space="preserve">      yᵢⱼ — нормалізована оцінка у діапазоні [0, 1].</w:t>
      </w:r>
    </w:p>
    <w:p w14:paraId="7B6C43F2" w14:textId="77777777" w:rsidR="00251433" w:rsidRDefault="00251433" w:rsidP="00251433">
      <w:pPr>
        <w:pStyle w:val="a"/>
      </w:pPr>
      <w:r w:rsidRPr="00251433">
        <w:t>Для критерію типу «за мінімумом» використовується обернене перетворення. Це обчислюється за формулою 4.15:</w:t>
      </w:r>
    </w:p>
    <w:p w14:paraId="03779FB1" w14:textId="77777777" w:rsidR="009A32F5" w:rsidRPr="00251433" w:rsidRDefault="009A32F5" w:rsidP="009A32F5">
      <w:pPr>
        <w:pStyle w:val="a"/>
        <w:ind w:firstLine="0"/>
      </w:pPr>
    </w:p>
    <w:p w14:paraId="1F35F7AF"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ij</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e>
            </m:func>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r>
              <w:rPr>
                <w:rFonts w:ascii="Cambria Math" w:hAnsi="Cambria Math"/>
              </w:rPr>
              <m:t> - 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e>
            </m:func>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e>
            </m:func>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den>
        </m:f>
      </m:oMath>
      <w:r>
        <w:tab/>
        <w:t>(4.15)</w:t>
      </w:r>
    </w:p>
    <w:p w14:paraId="746BB8C2" w14:textId="5AD93EA3" w:rsidR="00E95207" w:rsidRDefault="00000000">
      <w:pPr>
        <w:pStyle w:val="a"/>
        <w:ind w:firstLine="0"/>
        <w:jc w:val="left"/>
      </w:pPr>
      <w:r>
        <w:t>де xᵢⱼ — вихідна оцінка i-ї альтернативи за j-м критерієм</w:t>
      </w:r>
      <w:r w:rsidR="001348CD">
        <w:t>,</w:t>
      </w:r>
    </w:p>
    <w:p w14:paraId="639BCF8E" w14:textId="4B9DF57A" w:rsidR="00E95207" w:rsidRDefault="00000000">
      <w:pPr>
        <w:pStyle w:val="a"/>
        <w:ind w:firstLine="0"/>
        <w:jc w:val="left"/>
      </w:pPr>
      <w:r>
        <w:t xml:space="preserve">      min xᵢⱼ — мінімальне значення j-го критерію серед усіх альтернатив</w:t>
      </w:r>
      <w:r w:rsidR="001348CD">
        <w:t>,</w:t>
      </w:r>
    </w:p>
    <w:p w14:paraId="6B7655C5" w14:textId="5F361E69" w:rsidR="00E95207" w:rsidRDefault="00000000">
      <w:pPr>
        <w:pStyle w:val="a"/>
        <w:ind w:firstLine="0"/>
        <w:jc w:val="left"/>
      </w:pPr>
      <w:r>
        <w:t xml:space="preserve">      max xᵢⱼ — максимальне значення j-го критерію серед усіх альтернатив</w:t>
      </w:r>
      <w:r w:rsidR="001348CD">
        <w:t>,</w:t>
      </w:r>
    </w:p>
    <w:p w14:paraId="35C568F1" w14:textId="77777777" w:rsidR="00E95207" w:rsidRDefault="00000000">
      <w:pPr>
        <w:pStyle w:val="a"/>
        <w:ind w:firstLine="0"/>
        <w:jc w:val="left"/>
      </w:pPr>
      <w:r>
        <w:t xml:space="preserve">      yᵢⱼ — нормалізована оцінка у діапазоні [0, 1].</w:t>
      </w:r>
    </w:p>
    <w:p w14:paraId="7157C17C" w14:textId="77777777" w:rsidR="000C4637" w:rsidRPr="00251433" w:rsidRDefault="000C4637" w:rsidP="000C4637">
      <w:pPr>
        <w:pStyle w:val="a"/>
      </w:pPr>
    </w:p>
    <w:p w14:paraId="4EA6AD61" w14:textId="77777777"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Pr="00251433">
        <w:t>— найгіршій. Це дозволяє усунути вплив різних одиниць вимірювання та різних діапазонів значень, а також забезпечити коректне подальше порівняння альтернатив.</w:t>
      </w:r>
    </w:p>
    <w:p w14:paraId="6B563B7A" w14:textId="77777777" w:rsidR="00251433" w:rsidRPr="00251433" w:rsidRDefault="00251433" w:rsidP="00251433">
      <w:pPr>
        <w:pStyle w:val="a"/>
      </w:pPr>
      <w:r w:rsidRPr="00251433">
        <w:t>У межах даної задачі перетворення здійснюється таким чином:</w:t>
      </w:r>
    </w:p>
    <w:p w14:paraId="66349DF8" w14:textId="2A794D3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B56C8E">
        <w:rPr>
          <w:lang w:val="en-US"/>
        </w:rPr>
        <w:t xml:space="preserve"> </w:t>
      </w:r>
      <w:r w:rsidRPr="00251433">
        <w:t>— якості ранжування результатів пошуку — застосовується перша формула</w:t>
      </w:r>
      <w:r w:rsidR="001C1492">
        <w:t>;</w:t>
      </w:r>
    </w:p>
    <w:p w14:paraId="0B9D2D9B" w14:textId="6DA97635"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B56C8E">
        <w:rPr>
          <w:lang w:val="en-US"/>
        </w:rPr>
        <w:t xml:space="preserve"> </w:t>
      </w:r>
      <w:r w:rsidRPr="00251433">
        <w:t>— швидкості знаходження релевантного результату — застосовується перша формула</w:t>
      </w:r>
      <w:r w:rsidR="001C1492">
        <w:t>;</w:t>
      </w:r>
    </w:p>
    <w:p w14:paraId="27EB461D" w14:textId="4CF0B5BB"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B56C8E">
        <w:rPr>
          <w:lang w:val="en-US"/>
        </w:rPr>
        <w:t xml:space="preserve"> </w:t>
      </w:r>
      <w:r w:rsidRPr="00251433">
        <w:t>— повноти пошуку — застосовується перша формула</w:t>
      </w:r>
      <w:r w:rsidR="001C1492">
        <w:t>;</w:t>
      </w:r>
    </w:p>
    <w:p w14:paraId="07ED7FDC" w14:textId="35A8277D"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B56C8E">
        <w:rPr>
          <w:lang w:val="en-US"/>
        </w:rPr>
        <w:t xml:space="preserve"> </w:t>
      </w:r>
      <w:r w:rsidRPr="00251433">
        <w:t>— точності пошукової видачі — застосовується перша формула</w:t>
      </w:r>
      <w:r w:rsidR="001C1492">
        <w:t>;</w:t>
      </w:r>
    </w:p>
    <w:p w14:paraId="3D4ECCAD"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B56C8E">
        <w:rPr>
          <w:lang w:val="en-US"/>
        </w:rPr>
        <w:t xml:space="preserve"> </w:t>
      </w:r>
      <w:r w:rsidRPr="00251433">
        <w:t xml:space="preserve">— швидкодії пошуку — застосовується друга формула. </w:t>
      </w:r>
    </w:p>
    <w:p w14:paraId="130ED3B4" w14:textId="77777777" w:rsidR="00251433" w:rsidRDefault="00251433" w:rsidP="00251433">
      <w:pPr>
        <w:pStyle w:val="a"/>
      </w:pPr>
      <w:r w:rsidRPr="00251433">
        <w:t>Отримані нормалізовані значення формують новий векторний опис альтернатив, де всі компоненти вже приведені до єдиного напряму оптимізації. Це описується формулою 4.16:</w:t>
      </w:r>
    </w:p>
    <w:p w14:paraId="3ADC657A" w14:textId="77777777" w:rsidR="00202794" w:rsidRPr="00251433" w:rsidRDefault="00202794" w:rsidP="00251433">
      <w:pPr>
        <w:pStyle w:val="a"/>
      </w:pPr>
    </w:p>
    <w:p w14:paraId="342DBEEE"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5</m:t>
                </m:r>
              </m:sub>
            </m:sSub>
          </m:e>
        </m:d>
      </m:oMath>
      <w:r>
        <w:tab/>
        <w:t>(4.16)</w:t>
      </w:r>
    </w:p>
    <w:p w14:paraId="5A02807C" w14:textId="7A63F738" w:rsidR="00E95207" w:rsidRDefault="00000000">
      <w:pPr>
        <w:pStyle w:val="a"/>
        <w:ind w:firstLine="0"/>
        <w:jc w:val="left"/>
      </w:pPr>
      <w:r>
        <w:lastRenderedPageBreak/>
        <w:t>де yᵢⱼ — нормалізована оцінка i-ї альтернативи за j-м критерієм</w:t>
      </w:r>
      <w:r w:rsidR="00A03286">
        <w:t>,</w:t>
      </w:r>
    </w:p>
    <w:p w14:paraId="2D07EE96" w14:textId="77777777" w:rsidR="00E95207" w:rsidRDefault="00000000">
      <w:pPr>
        <w:pStyle w:val="a"/>
        <w:ind w:firstLine="0"/>
        <w:jc w:val="left"/>
      </w:pPr>
      <w:r>
        <w:t xml:space="preserve">      i — індекс альтернативи (i = 1, 2, 3, 4).</w:t>
      </w:r>
    </w:p>
    <w:p w14:paraId="2458CCA8" w14:textId="77777777" w:rsidR="000F055A" w:rsidRDefault="000F055A" w:rsidP="00C60877">
      <w:pPr>
        <w:pStyle w:val="a"/>
        <w:ind w:firstLine="0"/>
      </w:pPr>
    </w:p>
    <w:p w14:paraId="7DB00C8A" w14:textId="77777777" w:rsidR="00251433" w:rsidRDefault="00251433" w:rsidP="00251433">
      <w:pPr>
        <w:pStyle w:val="a"/>
      </w:pPr>
      <w:r w:rsidRPr="00251433">
        <w:t>У матричному вигляді це можна подати формулою 4.17:</w:t>
      </w:r>
    </w:p>
    <w:p w14:paraId="65DDFD38" w14:textId="77777777" w:rsidR="003A3885" w:rsidRPr="00251433" w:rsidRDefault="003A3885" w:rsidP="00251433">
      <w:pPr>
        <w:pStyle w:val="a"/>
      </w:pPr>
    </w:p>
    <w:p w14:paraId="10484D8D" w14:textId="6185E714" w:rsidR="00B817BE" w:rsidRDefault="00000000">
      <w:pPr>
        <w:pStyle w:val="a"/>
        <w:tabs>
          <w:tab w:val="center" w:pos="4960"/>
          <w:tab w:val="right" w:pos="9921"/>
        </w:tabs>
        <w:ind w:firstLine="0"/>
        <w:jc w:val="left"/>
      </w:pPr>
      <w:r>
        <w:tab/>
      </w:r>
      <m:oMath>
        <m:r>
          <m:rPr>
            <m:sty m:val="p"/>
          </m:rPr>
          <w:rPr>
            <w:rFonts w:ascii="Cambria Math" w:hAnsi="Cambria Math"/>
          </w:rPr>
          <m:t>Y</m:t>
        </m:r>
        <m:r>
          <w:rPr>
            <w:rFonts w:ascii="Cambria Math" w:hAnsi="Cambria Math"/>
          </w:rPr>
          <m:t> = </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15</m:t>
                      </m:r>
                    </m:sub>
                  </m:sSub>
                  <m:r>
                    <w:rPr>
                      <w:rFonts w:ascii="Cambria Math" w:hAnsi="Cambria Math"/>
                    </w:rPr>
                    <m:t> </m:t>
                  </m:r>
                  <m:ctrlPr>
                    <w:rPr>
                      <w:rFonts w:ascii="Cambria Math" w:hAnsi="Cambria Math"/>
                      <w:i/>
                    </w:rPr>
                  </m:ctrlPr>
                </m:e>
              </m:mr>
              <m:mr>
                <m:e>
                  <m:sSub>
                    <m:sSubPr>
                      <m:ctrlPr>
                        <w:rPr>
                          <w:rFonts w:ascii="Cambria Math" w:hAnsi="Cambria Math"/>
                          <w:i/>
                        </w:rPr>
                      </m:ctrlPr>
                    </m:sSubPr>
                    <m:e>
                      <m:r>
                        <m:rPr>
                          <m:sty m:val="p"/>
                        </m:rPr>
                        <w:rPr>
                          <w:rFonts w:ascii="Cambria Math" w:hAnsi="Cambria Math"/>
                        </w:rPr>
                        <m:t>y</m:t>
                      </m:r>
                    </m:e>
                    <m:sub>
                      <m:r>
                        <w:rPr>
                          <w:rFonts w:ascii="Cambria Math" w:hAnsi="Cambria Math"/>
                        </w:rPr>
                        <m:t>21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22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23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24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25</m:t>
                      </m:r>
                    </m:sub>
                  </m:sSub>
                  <m:r>
                    <w:rPr>
                      <w:rFonts w:ascii="Cambria Math" w:hAnsi="Cambria Math"/>
                    </w:rPr>
                    <m:t> </m:t>
                  </m:r>
                  <m:ctrlPr>
                    <w:rPr>
                      <w:rFonts w:ascii="Cambria Math" w:hAnsi="Cambria Math"/>
                      <w:i/>
                    </w:rPr>
                  </m:ctrlPr>
                </m:e>
              </m:mr>
              <m:mr>
                <m:e>
                  <m:sSub>
                    <m:sSubPr>
                      <m:ctrlPr>
                        <w:rPr>
                          <w:rFonts w:ascii="Cambria Math" w:hAnsi="Cambria Math"/>
                          <w:i/>
                        </w:rPr>
                      </m:ctrlPr>
                    </m:sSubPr>
                    <m:e>
                      <m:r>
                        <m:rPr>
                          <m:sty m:val="p"/>
                        </m:rPr>
                        <w:rPr>
                          <w:rFonts w:ascii="Cambria Math" w:hAnsi="Cambria Math"/>
                        </w:rPr>
                        <m:t>y</m:t>
                      </m:r>
                    </m:e>
                    <m:sub>
                      <m:r>
                        <w:rPr>
                          <w:rFonts w:ascii="Cambria Math" w:hAnsi="Cambria Math"/>
                        </w:rPr>
                        <m:t>31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32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33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34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35</m:t>
                      </m:r>
                    </m:sub>
                  </m:sSub>
                  <m:r>
                    <w:rPr>
                      <w:rFonts w:ascii="Cambria Math" w:hAnsi="Cambria Math"/>
                    </w:rPr>
                    <m:t> </m:t>
                  </m:r>
                  <m:ctrlPr>
                    <w:rPr>
                      <w:rFonts w:ascii="Cambria Math" w:hAnsi="Cambria Math"/>
                      <w:i/>
                    </w:rPr>
                  </m:ctrlPr>
                </m:e>
              </m:mr>
              <m:mr>
                <m:e>
                  <m:sSub>
                    <m:sSubPr>
                      <m:ctrlPr>
                        <w:rPr>
                          <w:rFonts w:ascii="Cambria Math" w:hAnsi="Cambria Math"/>
                          <w:i/>
                        </w:rPr>
                      </m:ctrlPr>
                    </m:sSubPr>
                    <m:e>
                      <m:r>
                        <m:rPr>
                          <m:sty m:val="p"/>
                        </m:rPr>
                        <w:rPr>
                          <w:rFonts w:ascii="Cambria Math" w:hAnsi="Cambria Math"/>
                        </w:rPr>
                        <m:t>y</m:t>
                      </m:r>
                    </m:e>
                    <m:sub>
                      <m:r>
                        <w:rPr>
                          <w:rFonts w:ascii="Cambria Math" w:hAnsi="Cambria Math"/>
                        </w:rPr>
                        <m:t>41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42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43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44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45</m:t>
                      </m:r>
                    </m:sub>
                  </m:sSub>
                  <m:r>
                    <w:rPr>
                      <w:rFonts w:ascii="Cambria Math" w:hAnsi="Cambria Math"/>
                    </w:rPr>
                    <m:t> </m:t>
                  </m:r>
                  <m:ctrlPr>
                    <w:rPr>
                      <w:rFonts w:ascii="Cambria Math" w:hAnsi="Cambria Math"/>
                      <w:i/>
                    </w:rPr>
                  </m:ctrlPr>
                </m:e>
              </m:mr>
              <m:mr>
                <m:e>
                  <m:sSub>
                    <m:sSubPr>
                      <m:ctrlPr>
                        <w:rPr>
                          <w:rFonts w:ascii="Cambria Math" w:hAnsi="Cambria Math"/>
                          <w:i/>
                        </w:rPr>
                      </m:ctrlPr>
                    </m:sSubPr>
                    <m:e>
                      <m:r>
                        <m:rPr>
                          <m:sty m:val="p"/>
                        </m:rPr>
                        <w:rPr>
                          <w:rFonts w:ascii="Cambria Math" w:hAnsi="Cambria Math"/>
                        </w:rPr>
                        <m:t>y</m:t>
                      </m:r>
                    </m:e>
                    <m:sub>
                      <m:r>
                        <w:rPr>
                          <w:rFonts w:ascii="Cambria Math" w:hAnsi="Cambria Math"/>
                        </w:rPr>
                        <m:t>51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52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53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54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55</m:t>
                      </m:r>
                    </m:sub>
                  </m:sSub>
                  <m:r>
                    <w:rPr>
                      <w:rFonts w:ascii="Cambria Math" w:hAnsi="Cambria Math"/>
                    </w:rPr>
                    <m:t> </m:t>
                  </m:r>
                  <m:ctrlPr>
                    <w:rPr>
                      <w:rFonts w:ascii="Cambria Math" w:hAnsi="Cambria Math"/>
                      <w:i/>
                    </w:rPr>
                  </m:ctrlPr>
                </m:e>
              </m:mr>
            </m:m>
          </m:e>
        </m:d>
      </m:oMath>
      <w:r>
        <w:tab/>
        <w:t>(4.17)</w:t>
      </w:r>
    </w:p>
    <w:p w14:paraId="40D3C588" w14:textId="2FC7A596" w:rsidR="00E95207" w:rsidRDefault="00000000">
      <w:pPr>
        <w:pStyle w:val="a"/>
        <w:ind w:firstLine="0"/>
        <w:jc w:val="left"/>
      </w:pPr>
      <w:r>
        <w:t>де yᵢⱼ — нормалізована оцінка i-ї альтернативи за j-м критерієм</w:t>
      </w:r>
      <w:r w:rsidR="00AB70C7">
        <w:t>,</w:t>
      </w:r>
    </w:p>
    <w:p w14:paraId="174DCBCC" w14:textId="35A2E5F6" w:rsidR="00E95207" w:rsidRDefault="00000000">
      <w:pPr>
        <w:pStyle w:val="a"/>
        <w:ind w:firstLine="0"/>
        <w:jc w:val="left"/>
      </w:pPr>
      <w:r>
        <w:t xml:space="preserve">      i — рядок матриці (індекс альтернативи, i = 1, 2, 3, 4)</w:t>
      </w:r>
      <w:r w:rsidR="00AB70C7">
        <w:t>,</w:t>
      </w:r>
    </w:p>
    <w:p w14:paraId="1E901F56" w14:textId="77777777" w:rsidR="00E95207" w:rsidRDefault="00000000">
      <w:pPr>
        <w:pStyle w:val="a"/>
        <w:ind w:firstLine="0"/>
        <w:jc w:val="left"/>
      </w:pPr>
      <w:r>
        <w:t xml:space="preserve">      j — стовпець матриці (індекс критерію, j = 1, 2, 3, 4, 5).</w:t>
      </w:r>
    </w:p>
    <w:p w14:paraId="1A0EF1FF" w14:textId="77777777" w:rsidR="00796A2D" w:rsidRDefault="00796A2D">
      <w:pPr>
        <w:pStyle w:val="a"/>
        <w:ind w:firstLine="0"/>
        <w:jc w:val="left"/>
      </w:pPr>
    </w:p>
    <w:p w14:paraId="4A668F9D" w14:textId="77777777" w:rsidR="00251433" w:rsidRPr="00251433" w:rsidRDefault="00251433" w:rsidP="00251433">
      <w:pPr>
        <w:pStyle w:val="a"/>
      </w:pPr>
      <w:r w:rsidRPr="00251433">
        <w:t>Таким чином, після перетворення шкал усі критерії стають порівнюваними та придатними до подальшого застосування принципу Парето і згорткової моделі з ваговими коефіцієнтами.</w:t>
      </w:r>
    </w:p>
    <w:p w14:paraId="5BA05AEB" w14:textId="77777777" w:rsidR="00EA2E54" w:rsidRDefault="00EA2E54" w:rsidP="00EA2E54">
      <w:pPr>
        <w:pStyle w:val="--"/>
        <w:numPr>
          <w:ilvl w:val="2"/>
          <w:numId w:val="15"/>
        </w:numPr>
      </w:pPr>
      <w:bookmarkStart w:id="57" w:name="_Toc225608138"/>
      <w:bookmarkStart w:id="58" w:name="_Toc225888456"/>
      <w:r>
        <w:t>Парето-оптимальні альтернативи</w:t>
      </w:r>
      <w:bookmarkEnd w:id="57"/>
      <w:bookmarkEnd w:id="58"/>
    </w:p>
    <w:p w14:paraId="31CCBDE4" w14:textId="77777777" w:rsidR="00E03BC5" w:rsidRPr="00E03BC5" w:rsidRDefault="00E03BC5" w:rsidP="00E03BC5">
      <w:pPr>
        <w:pStyle w:val="a"/>
      </w:pPr>
      <w:r w:rsidRPr="00E03BC5">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169DA979" w14:textId="7E1966F3" w:rsidR="00E03BC5" w:rsidRDefault="00E03BC5" w:rsidP="00E03BC5">
      <w:pPr>
        <w:pStyle w:val="a"/>
      </w:pPr>
      <w:r w:rsidRPr="00E03BC5">
        <w:t>Нехай задано дві альтернативи apта aq, які описуються нормалізованими векторами оцінок (див. форм. 4.18):</w:t>
      </w:r>
    </w:p>
    <w:p w14:paraId="397B5209" w14:textId="77777777" w:rsidR="006E3CAC" w:rsidRPr="00E03BC5" w:rsidRDefault="006E3CAC" w:rsidP="00E03BC5">
      <w:pPr>
        <w:pStyle w:val="a"/>
      </w:pPr>
    </w:p>
    <w:p w14:paraId="4B06FD42"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p</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5</m:t>
                </m:r>
              </m:sub>
            </m:sSub>
          </m:e>
        </m:d>
        <m:r>
          <w:rPr>
            <w:rFonts w:ascii="Cambria Math" w:hAnsi="Cambria Math"/>
          </w:rPr>
          <m:t>,\</m:t>
        </m:r>
        <m:sSub>
          <m:sSubPr>
            <m:ctrlPr>
              <w:rPr>
                <w:rFonts w:ascii="Cambria Math" w:hAnsi="Cambria Math"/>
                <w:i/>
              </w:rPr>
            </m:ctrlPr>
          </m:sSubPr>
          <m:e>
            <m:r>
              <m:rPr>
                <m:sty m:val="p"/>
              </m:rPr>
              <w:rPr>
                <w:rFonts w:ascii="Cambria Math" w:hAnsi="Cambria Math"/>
              </w:rPr>
              <m:t>quadY</m:t>
            </m:r>
            <m:ctrlPr>
              <w:rPr>
                <w:rFonts w:ascii="Cambria Math" w:hAnsi="Cambria Math"/>
              </w:rPr>
            </m:ctrlPr>
          </m:e>
          <m:sub>
            <m:r>
              <m:rPr>
                <m:sty m:val="p"/>
              </m:rPr>
              <w:rPr>
                <w:rFonts w:ascii="Cambria Math" w:hAnsi="Cambria Math"/>
              </w:rPr>
              <m:t>q</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5</m:t>
                </m:r>
              </m:sub>
            </m:sSub>
          </m:e>
        </m:d>
      </m:oMath>
      <w:r>
        <w:tab/>
        <w:t>(4.18)</w:t>
      </w:r>
    </w:p>
    <w:p w14:paraId="662EAC95" w14:textId="728A0BAA" w:rsidR="00E95207" w:rsidRDefault="00000000">
      <w:pPr>
        <w:pStyle w:val="a"/>
        <w:ind w:firstLine="0"/>
        <w:jc w:val="left"/>
      </w:pPr>
      <w:r>
        <w:t>де yₚⱼ — нормалізована оцінка альтернативи aₚ за j-м критерієм</w:t>
      </w:r>
      <w:r w:rsidR="00F82AAC">
        <w:t>,</w:t>
      </w:r>
    </w:p>
    <w:p w14:paraId="279FC7A4" w14:textId="3CBCFA71" w:rsidR="00E95207" w:rsidRDefault="00000000">
      <w:pPr>
        <w:pStyle w:val="a"/>
        <w:ind w:firstLine="0"/>
        <w:jc w:val="left"/>
      </w:pPr>
      <w:r>
        <w:t xml:space="preserve">      yqⱼ — нормалізована оцінка альтернативи aq за j-м критерієм</w:t>
      </w:r>
      <w:r w:rsidR="00F82AAC">
        <w:t>,</w:t>
      </w:r>
    </w:p>
    <w:p w14:paraId="37BAAD8E" w14:textId="77777777" w:rsidR="00E95207" w:rsidRDefault="00000000">
      <w:pPr>
        <w:pStyle w:val="a"/>
        <w:ind w:firstLine="0"/>
        <w:jc w:val="left"/>
      </w:pPr>
      <w:r>
        <w:t xml:space="preserve">      p, q — індекси порівнюваних альтернатив (p ≠ q).</w:t>
      </w:r>
    </w:p>
    <w:p w14:paraId="0FA0E54C" w14:textId="77777777" w:rsidR="007A51DB" w:rsidRPr="00E03BC5" w:rsidRDefault="007A51DB" w:rsidP="007A51DB">
      <w:pPr>
        <w:pStyle w:val="a"/>
        <w:ind w:firstLine="0"/>
      </w:pPr>
    </w:p>
    <w:p w14:paraId="2A895DBE" w14:textId="746AC2B0" w:rsidR="00E03BC5" w:rsidRDefault="00E03BC5" w:rsidP="00E03BC5">
      <w:pPr>
        <w:pStyle w:val="a"/>
      </w:pPr>
      <w:r w:rsidRPr="00E03BC5">
        <w:lastRenderedPageBreak/>
        <w:t>Альтернатива ap домінує альтернативу aq, якщо виконуються дві умови (див. форм. 4.19):</w:t>
      </w:r>
    </w:p>
    <w:p w14:paraId="72DE0049" w14:textId="77777777" w:rsidR="006B5658" w:rsidRPr="00E03BC5" w:rsidRDefault="006B5658" w:rsidP="00E03BC5">
      <w:pPr>
        <w:pStyle w:val="a"/>
      </w:pPr>
    </w:p>
    <w:p w14:paraId="49BDEE8C" w14:textId="2612EC80"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pj</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qj</m:t>
            </m:r>
          </m:sub>
        </m:sSub>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j</m:t>
        </m:r>
        <m:r>
          <w:rPr>
            <w:rFonts w:ascii="Cambria Math" w:hAnsi="Cambria Math"/>
          </w:rPr>
          <m:t> = 1,</m:t>
        </m:r>
        <m:r>
          <m:rPr>
            <m:sty m:val="p"/>
          </m:rPr>
          <w:rPr>
            <w:rFonts w:ascii="Cambria Math" w:hAnsi="Cambria Math"/>
          </w:rPr>
          <m:t>…</m:t>
        </m:r>
        <m:r>
          <w:rPr>
            <w:rFonts w:ascii="Cambria Math" w:hAnsi="Cambria Math"/>
          </w:rPr>
          <m:t>,5</m:t>
        </m:r>
      </m:oMath>
      <w:r>
        <w:tab/>
        <w:t>(4.19)</w:t>
      </w:r>
    </w:p>
    <w:p w14:paraId="16755EC8" w14:textId="424067B7" w:rsidR="00E95207" w:rsidRDefault="00000000">
      <w:pPr>
        <w:pStyle w:val="a"/>
        <w:ind w:firstLine="0"/>
        <w:jc w:val="left"/>
      </w:pPr>
      <w:r>
        <w:t>де yₚⱼ — нормалізована оцінка альтернативи aₚ за j-м критерієм</w:t>
      </w:r>
      <w:r w:rsidR="001153CA">
        <w:t>,</w:t>
      </w:r>
    </w:p>
    <w:p w14:paraId="2FC1E40B" w14:textId="77777777" w:rsidR="00E95207" w:rsidRDefault="00000000">
      <w:pPr>
        <w:pStyle w:val="a"/>
        <w:ind w:firstLine="0"/>
        <w:jc w:val="left"/>
      </w:pPr>
      <w:r>
        <w:t xml:space="preserve">      yqⱼ — нормалізована оцінка альтернативи aq за j-м критерієм.</w:t>
      </w:r>
    </w:p>
    <w:p w14:paraId="3C56351D" w14:textId="77777777" w:rsidR="006B5658" w:rsidRPr="00E03BC5" w:rsidRDefault="006B5658" w:rsidP="006B5658">
      <w:pPr>
        <w:pStyle w:val="a"/>
        <w:ind w:firstLine="0"/>
      </w:pPr>
    </w:p>
    <w:p w14:paraId="52407F70" w14:textId="77777777" w:rsidR="00E03BC5" w:rsidRDefault="000E4073" w:rsidP="00E03BC5">
      <w:pPr>
        <w:pStyle w:val="a"/>
      </w:pPr>
      <w:r>
        <w:t>І принаймні для одного критерію має місце строга нерівність (див. форм. 4.20):</w:t>
      </w:r>
    </w:p>
    <w:p w14:paraId="0F65C6BB" w14:textId="77777777" w:rsidR="000E4073" w:rsidRPr="00E03BC5" w:rsidRDefault="000E4073" w:rsidP="00E03BC5">
      <w:pPr>
        <w:pStyle w:val="a"/>
      </w:pPr>
    </w:p>
    <w:p w14:paraId="4E859BA5"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pj</m:t>
            </m:r>
          </m:sub>
        </m:sSub>
        <m:r>
          <w:rPr>
            <w:rFonts w:ascii="Cambria Math" w:hAnsi="Cambria Math"/>
          </w:rPr>
          <m:t> &gt; 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qj</m:t>
            </m:r>
          </m:sub>
        </m:sSub>
      </m:oMath>
      <w:r>
        <w:tab/>
        <w:t>(4.20)</w:t>
      </w:r>
    </w:p>
    <w:p w14:paraId="76B0ED1E" w14:textId="09E31969" w:rsidR="00E95207" w:rsidRDefault="00000000">
      <w:pPr>
        <w:pStyle w:val="a"/>
        <w:ind w:firstLine="0"/>
        <w:jc w:val="left"/>
      </w:pPr>
      <w:r>
        <w:t>де yₚⱼ — нормалізована оцінка альтернативи aₚ за j-м критерієм</w:t>
      </w:r>
      <w:r w:rsidR="001153CA">
        <w:t>,</w:t>
      </w:r>
    </w:p>
    <w:p w14:paraId="7C85927A" w14:textId="77777777" w:rsidR="00E95207" w:rsidRDefault="00000000">
      <w:pPr>
        <w:pStyle w:val="a"/>
        <w:ind w:firstLine="0"/>
        <w:jc w:val="left"/>
      </w:pPr>
      <w:r>
        <w:t xml:space="preserve">      yqⱼ — нормалізована оцінка альтернативи aq за j-м критерієм.</w:t>
      </w:r>
    </w:p>
    <w:p w14:paraId="2B5158D1" w14:textId="77777777" w:rsidR="00F21D63" w:rsidRPr="00E03BC5" w:rsidRDefault="00F21D63" w:rsidP="00FB3816">
      <w:pPr>
        <w:pStyle w:val="a"/>
        <w:ind w:firstLine="0"/>
      </w:pPr>
    </w:p>
    <w:p w14:paraId="6AC92590" w14:textId="77777777" w:rsidR="00E03BC5" w:rsidRPr="00E03BC5" w:rsidRDefault="00E03BC5" w:rsidP="00E03BC5">
      <w:pPr>
        <w:pStyle w:val="a"/>
      </w:pPr>
      <w:r w:rsidRPr="00E03BC5">
        <w:t xml:space="preserve">Це означає, що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Pr="00E03BC5">
        <w:t>вважається неефективною та виключається з подальшого розгляду.</w:t>
      </w:r>
    </w:p>
    <w:p w14:paraId="41B2E4C5" w14:textId="77777777" w:rsidR="00E03BC5" w:rsidRDefault="00E03BC5" w:rsidP="00E03BC5">
      <w:pPr>
        <w:pStyle w:val="a"/>
      </w:pPr>
      <w:r w:rsidRPr="00E03BC5">
        <w:t>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відобразити формулою 4.21:</w:t>
      </w:r>
    </w:p>
    <w:p w14:paraId="06FF434B" w14:textId="77777777" w:rsidR="001B5CC7" w:rsidRPr="00E03BC5" w:rsidRDefault="001B5CC7" w:rsidP="00E03BC5">
      <w:pPr>
        <w:pStyle w:val="a"/>
      </w:pPr>
    </w:p>
    <w:p w14:paraId="09C5530A" w14:textId="40500FC2" w:rsidR="00B817BE" w:rsidRDefault="00000000">
      <w:pPr>
        <w:pStyle w:val="a"/>
        <w:tabs>
          <w:tab w:val="center" w:pos="4960"/>
          <w:tab w:val="right" w:pos="9921"/>
        </w:tabs>
        <w:ind w:firstLine="0"/>
        <w:jc w:val="left"/>
      </w:pPr>
      <w:r>
        <w:tab/>
      </w:r>
      <m:oMath>
        <m:r>
          <m:rPr>
            <m:sty m:val="p"/>
          </m:rPr>
          <w:rPr>
            <w:rFonts w:ascii="Cambria Math" w:hAnsi="Cambria Math"/>
          </w:rPr>
          <m:t>P</m:t>
        </m:r>
        <m:r>
          <w:rPr>
            <w:rFonts w:ascii="Cambria Math" w:hAnsi="Cambria Math"/>
          </w:rPr>
          <m:t> = </m:t>
        </m:r>
        <m:r>
          <m:rPr>
            <m:lit/>
          </m:rPr>
          <w:rPr>
            <w:rFonts w:ascii="Cambria Math" w:hAnsi="Cambria Math"/>
          </w:rPr>
          <m:t>{</m:t>
        </m:r>
        <m:sSub>
          <m:sSubPr>
            <m:ctrlPr>
              <w:rPr>
                <w:rFonts w:ascii="Cambria Math" w:hAnsi="Cambria Math"/>
                <w:i/>
              </w:rPr>
            </m:ctrlPr>
          </m:sSubPr>
          <m:e>
            <m:r>
              <m:rPr>
                <m:sty m:val="p"/>
              </m:rPr>
              <w:rPr>
                <w:rFonts w:ascii="Cambria Math" w:hAnsi="Cambria Math"/>
              </w:rPr>
              <m:t>a</m:t>
            </m:r>
            <m:ctrlPr>
              <w:rPr>
                <w:rFonts w:ascii="Cambria Math" w:hAnsi="Cambria Math"/>
              </w:rPr>
            </m:ctrlPr>
          </m:e>
          <m:sub>
            <m:r>
              <m:rPr>
                <m:sty m:val="p"/>
              </m:rP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A</m:t>
        </m:r>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A</m:t>
        </m:r>
        <m:r>
          <w:rPr>
            <w:rFonts w:ascii="Cambria Math" w:hAnsi="Cambria Math"/>
          </w:rPr>
          <m:t> : </m:t>
        </m:r>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r>
          <m:rPr>
            <m:lit/>
          </m:rPr>
          <w:rPr>
            <w:rFonts w:ascii="Cambria Math" w:hAnsi="Cambria Math"/>
          </w:rPr>
          <m:t>}</m:t>
        </m:r>
      </m:oMath>
      <w:r>
        <w:tab/>
        <w:t>(4.21)</w:t>
      </w:r>
    </w:p>
    <w:p w14:paraId="720F6259" w14:textId="024A7B97" w:rsidR="00E95207" w:rsidRDefault="00000000">
      <w:pPr>
        <w:pStyle w:val="a"/>
        <w:ind w:firstLine="0"/>
        <w:jc w:val="left"/>
      </w:pPr>
      <w:r>
        <w:t>де P — множина Парето-оптимальних альтернатив</w:t>
      </w:r>
      <w:r w:rsidR="00F32510">
        <w:t>,</w:t>
      </w:r>
    </w:p>
    <w:p w14:paraId="533CE79E" w14:textId="41F8D957" w:rsidR="00E95207" w:rsidRDefault="00000000">
      <w:pPr>
        <w:pStyle w:val="a"/>
        <w:ind w:firstLine="0"/>
        <w:jc w:val="left"/>
      </w:pPr>
      <w:r>
        <w:t xml:space="preserve">      A — вся множина альтернатив</w:t>
      </w:r>
      <w:r w:rsidR="00F32510">
        <w:t>,</w:t>
      </w:r>
    </w:p>
    <w:p w14:paraId="628E78D4" w14:textId="36F13D89" w:rsidR="00E95207" w:rsidRDefault="00000000">
      <w:pPr>
        <w:pStyle w:val="a"/>
        <w:ind w:firstLine="0"/>
        <w:jc w:val="left"/>
      </w:pPr>
      <w:r>
        <w:t xml:space="preserve">      aᵢ — i-та альтернатива</w:t>
      </w:r>
      <w:r w:rsidR="00F32510">
        <w:t>,</w:t>
      </w:r>
    </w:p>
    <w:p w14:paraId="0EBE5474" w14:textId="2961BF44" w:rsidR="00E95207" w:rsidRDefault="00000000">
      <w:pPr>
        <w:pStyle w:val="a"/>
        <w:ind w:firstLine="0"/>
        <w:jc w:val="left"/>
      </w:pPr>
      <w:r>
        <w:t xml:space="preserve">      aₖ — будь-яка інша альтернатива з A</w:t>
      </w:r>
      <w:r w:rsidR="00F32510">
        <w:t>,</w:t>
      </w:r>
    </w:p>
    <w:p w14:paraId="36BAAE26" w14:textId="77777777" w:rsidR="00E95207" w:rsidRDefault="00000000">
      <w:pPr>
        <w:pStyle w:val="a"/>
        <w:ind w:firstLine="0"/>
        <w:jc w:val="left"/>
      </w:pPr>
      <w:r>
        <w:t xml:space="preserve">      ≻ — відношення суворого домінування (aₖ ≻ aᵢ означає, що aₖ домінує aᵢ).</w:t>
      </w:r>
    </w:p>
    <w:p w14:paraId="32B7B0A3" w14:textId="77777777" w:rsidR="001B5CC7" w:rsidRPr="00E03BC5" w:rsidRDefault="001B5CC7" w:rsidP="00E03BC5">
      <w:pPr>
        <w:pStyle w:val="a"/>
      </w:pPr>
    </w:p>
    <w:p w14:paraId="4C0025F8" w14:textId="77777777" w:rsidR="00E03BC5" w:rsidRPr="00E03BC5" w:rsidRDefault="00E03BC5" w:rsidP="00E03BC5">
      <w:pPr>
        <w:pStyle w:val="a"/>
      </w:pPr>
      <w:r w:rsidRPr="00E03BC5">
        <w:lastRenderedPageBreak/>
        <w:t>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недомінованих альтернатив, серед яких далі виконується вибір за допомогою згорткової моделі.</w:t>
      </w:r>
    </w:p>
    <w:p w14:paraId="3CBD833F" w14:textId="77777777" w:rsidR="005304C6" w:rsidRPr="00A43781" w:rsidRDefault="00E03BC5" w:rsidP="00A43781">
      <w:pPr>
        <w:pStyle w:val="a"/>
        <w:rPr>
          <w:lang w:val="en-US"/>
        </w:rPr>
      </w:pPr>
      <w:r w:rsidRPr="00E03BC5">
        <w:t>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логіці багатокритеріального вибору та зауваженням щодо коректного застосування цього принципу.</w:t>
      </w:r>
    </w:p>
    <w:p w14:paraId="4D60CDCB" w14:textId="77777777" w:rsidR="00651C3E" w:rsidRDefault="00651C3E" w:rsidP="00EA2E54">
      <w:pPr>
        <w:pStyle w:val="--"/>
        <w:numPr>
          <w:ilvl w:val="2"/>
          <w:numId w:val="15"/>
        </w:numPr>
      </w:pPr>
      <w:bookmarkStart w:id="59" w:name="_Toc225608139"/>
      <w:bookmarkStart w:id="60" w:name="_Toc225888457"/>
      <w:r w:rsidRPr="00651C3E">
        <w:t>Обґрунтування вибору загорткової моделі</w:t>
      </w:r>
      <w:bookmarkEnd w:id="59"/>
      <w:bookmarkEnd w:id="60"/>
    </w:p>
    <w:p w14:paraId="15C3D0A5" w14:textId="77777777" w:rsidR="006F6FB0" w:rsidRPr="006B480C" w:rsidRDefault="006F6FB0" w:rsidP="006F6FB0">
      <w:pPr>
        <w:pStyle w:val="a"/>
      </w:pPr>
      <w:r w:rsidRPr="006B480C">
        <w:t>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агрегувати значення кількох критеріїв в один узагальнений показник.</w:t>
      </w:r>
    </w:p>
    <w:p w14:paraId="14281300" w14:textId="77777777" w:rsidR="006F6FB0" w:rsidRPr="006B480C" w:rsidRDefault="006F6FB0" w:rsidP="00D547DC">
      <w:pPr>
        <w:pStyle w:val="a"/>
      </w:pPr>
      <w:r w:rsidRPr="006B480C">
        <w:t>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606D9E4C" w14:textId="77777777" w:rsidR="006F6FB0" w:rsidRPr="006B480C" w:rsidRDefault="006F6FB0" w:rsidP="006F6FB0">
      <w:pPr>
        <w:pStyle w:val="a"/>
      </w:pPr>
      <w:r w:rsidRPr="006B480C">
        <w:t>По-перше, задача вибору моделі векторних ембеддінгів є багатокритеріальною, оскільки ефективність моделі не може бути описана одним показником. Для прийняття рішення необхідно одночасно враховувати якість ранжування, швидкість знаходження релевантного результату, повноту пошуку, точність видачі та швидкодію пошуку. Лінійна адитивна згортка дозволяє інтегрувати ці критерії в єдину узагальнену оцінку.</w:t>
      </w:r>
    </w:p>
    <w:p w14:paraId="685EA565" w14:textId="77777777" w:rsidR="006F6FB0" w:rsidRPr="006B480C" w:rsidRDefault="006F6FB0" w:rsidP="006F6FB0">
      <w:pPr>
        <w:pStyle w:val="a"/>
      </w:pPr>
      <w:r w:rsidRPr="006B480C">
        <w:lastRenderedPageBreak/>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11FC0117" w14:textId="77777777" w:rsidR="006F6FB0" w:rsidRDefault="006F6FB0" w:rsidP="006F6FB0">
      <w:pPr>
        <w:pStyle w:val="a"/>
      </w:pPr>
      <w:r w:rsidRPr="006B480C">
        <w:t>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згорткова модель виконує завершальну функцію в процедурі багатокритеріального вибору.</w:t>
      </w:r>
    </w:p>
    <w:p w14:paraId="0BC28A54" w14:textId="77777777" w:rsidR="003F29E0" w:rsidRPr="006B480C" w:rsidRDefault="003F29E0" w:rsidP="006F6FB0">
      <w:pPr>
        <w:pStyle w:val="a"/>
      </w:pPr>
      <w:r w:rsidRPr="003F29E0">
        <w:t>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Чим більшим є значення узагальненої оцінки, тим більш придатною вважається 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41416A1E" w14:textId="7FDBEAE9" w:rsidR="006F6FB0" w:rsidRDefault="006F6FB0" w:rsidP="006F6FB0">
      <w:pPr>
        <w:pStyle w:val="a"/>
      </w:pPr>
      <w:r w:rsidRPr="006B480C">
        <w:t>У загальному вигляді інтегральна оцінка альтернативи ai</w:t>
      </w:r>
      <w:r w:rsidR="00CC1529">
        <w:t xml:space="preserve"> </w:t>
      </w:r>
      <w:r w:rsidRPr="006B480C">
        <w:t>визначається як зважена сума нормалізованих значень критеріїв (див. форм. 4.22):</w:t>
      </w:r>
    </w:p>
    <w:p w14:paraId="0590E42F" w14:textId="77777777" w:rsidR="008A7F55" w:rsidRPr="006B480C" w:rsidRDefault="008A7F55" w:rsidP="006F6FB0">
      <w:pPr>
        <w:pStyle w:val="a"/>
      </w:pPr>
    </w:p>
    <w:p w14:paraId="228E860A" w14:textId="22EBBE99" w:rsidR="00B817BE" w:rsidRDefault="00000000">
      <w:pPr>
        <w:pStyle w:val="a"/>
        <w:tabs>
          <w:tab w:val="center" w:pos="4960"/>
          <w:tab w:val="right" w:pos="9921"/>
        </w:tabs>
        <w:ind w:firstLine="0"/>
        <w:jc w:val="left"/>
      </w:pPr>
      <w:r>
        <w:tab/>
      </w:r>
      <m:oMath>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r>
          <w:rPr>
            <w:rFonts w:ascii="Cambria Math" w:hAnsi="Cambria Math"/>
          </w:rPr>
          <m:t> = </m:t>
        </m:r>
        <m:nary>
          <m:naryPr>
            <m:chr m:val="∑"/>
            <m:ctrlPr>
              <w:rPr>
                <w:rFonts w:ascii="Cambria Math" w:hAnsi="Cambria Math"/>
              </w:rPr>
            </m:ctrlPr>
          </m:naryPr>
          <m:sub>
            <m:r>
              <m:rPr>
                <m:sty m:val="p"/>
              </m:rPr>
              <w:rPr>
                <w:rFonts w:ascii="Cambria Math" w:hAnsi="Cambria Math"/>
              </w:rPr>
              <m:t>j</m:t>
            </m:r>
            <m:r>
              <w:rPr>
                <w:rFonts w:ascii="Cambria Math" w:hAnsi="Cambria Math"/>
              </w:rPr>
              <m:t>=1</m:t>
            </m:r>
            <m:ctrlPr>
              <w:rPr>
                <w:rFonts w:ascii="Cambria Math" w:hAnsi="Cambria Math"/>
                <w:i/>
              </w:rPr>
            </m:ctrlPr>
          </m:sub>
          <m:sup>
            <m:r>
              <m:rPr>
                <m:sty m:val="p"/>
              </m:rPr>
              <w:rPr>
                <w:rFonts w:ascii="Cambria Math" w:hAnsi="Cambria Math"/>
              </w:rPr>
              <m:t>m</m:t>
            </m:r>
            <m:ctrlPr>
              <w:rPr>
                <w:rFonts w:ascii="Cambria Math" w:hAnsi="Cambria Math"/>
                <w:i/>
              </w:rPr>
            </m:ctrlPr>
          </m:sup>
          <m:e>
            <m:ctrlPr>
              <w:rPr>
                <w:rFonts w:ascii="Cambria Math" w:hAnsi="Cambria Math"/>
                <w:i/>
              </w:rPr>
            </m:ctrlPr>
          </m:e>
        </m:nary>
        <m:r>
          <w:rPr>
            <w:rFonts w:ascii="Cambria Math" w:hAnsi="Cambria Math"/>
          </w:rPr>
          <m:t> </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j</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ij</m:t>
            </m:r>
          </m:sub>
        </m:sSub>
      </m:oMath>
      <w:r>
        <w:tab/>
        <w:t>(4.22)</w:t>
      </w:r>
    </w:p>
    <w:p w14:paraId="50B8F27E" w14:textId="020FA61E" w:rsidR="00E95207" w:rsidRDefault="00000000" w:rsidP="00CC1529">
      <w:pPr>
        <w:pStyle w:val="a"/>
        <w:ind w:firstLine="0"/>
      </w:pPr>
      <w:r>
        <w:t>де U(aᵢ) — інтегральна оцінка i-ї альтернативи</w:t>
      </w:r>
      <w:r w:rsidR="00707ED7">
        <w:t>,</w:t>
      </w:r>
    </w:p>
    <w:p w14:paraId="623BA2D7" w14:textId="00AF764F" w:rsidR="00E95207" w:rsidRDefault="00000000" w:rsidP="00CC1529">
      <w:pPr>
        <w:pStyle w:val="a"/>
        <w:ind w:firstLine="0"/>
      </w:pPr>
      <w:r>
        <w:t xml:space="preserve">      wⱼ — ваговий коефіцієнт j-го критерію</w:t>
      </w:r>
      <w:r w:rsidR="00707ED7">
        <w:t>,</w:t>
      </w:r>
    </w:p>
    <w:p w14:paraId="24E2EE7E" w14:textId="333370DA" w:rsidR="00E95207" w:rsidRDefault="00000000" w:rsidP="00CC1529">
      <w:pPr>
        <w:pStyle w:val="a"/>
        <w:ind w:firstLine="0"/>
      </w:pPr>
      <w:r>
        <w:t xml:space="preserve">      yᵢⱼ — нормалізована оцінка i-ї альтернативи за j-м критерієм</w:t>
      </w:r>
      <w:r w:rsidR="00707ED7">
        <w:t>,</w:t>
      </w:r>
    </w:p>
    <w:p w14:paraId="30E43031" w14:textId="77777777" w:rsidR="00E95207" w:rsidRDefault="00000000" w:rsidP="00CC1529">
      <w:pPr>
        <w:pStyle w:val="a"/>
        <w:ind w:firstLine="0"/>
      </w:pPr>
      <w:r>
        <w:t xml:space="preserve">      m — кількість критеріїв.</w:t>
      </w:r>
    </w:p>
    <w:p w14:paraId="3D19882A" w14:textId="77777777" w:rsidR="005F39A8" w:rsidRPr="006B480C" w:rsidRDefault="005F39A8" w:rsidP="005F39A8">
      <w:pPr>
        <w:pStyle w:val="a"/>
        <w:ind w:firstLine="0"/>
        <w:jc w:val="left"/>
      </w:pPr>
    </w:p>
    <w:p w14:paraId="17898E39" w14:textId="77777777" w:rsidR="006F6FB0" w:rsidRDefault="006F6FB0" w:rsidP="006F6FB0">
      <w:pPr>
        <w:pStyle w:val="a"/>
      </w:pPr>
      <w:r w:rsidRPr="006B480C">
        <w:t>Оскільки в даному дослідженні використовується п’ять критеріїв, формула набуває наступного вигляду (див. форм. 4.23):</w:t>
      </w:r>
    </w:p>
    <w:p w14:paraId="1321E7D1" w14:textId="77777777" w:rsidR="00AE44AD" w:rsidRPr="006B480C" w:rsidRDefault="00AE44AD" w:rsidP="006F6FB0">
      <w:pPr>
        <w:pStyle w:val="a"/>
      </w:pPr>
    </w:p>
    <w:p w14:paraId="16C6FEDE" w14:textId="1BFB9716" w:rsidR="00B817BE" w:rsidRDefault="00000000">
      <w:pPr>
        <w:pStyle w:val="a"/>
        <w:tabs>
          <w:tab w:val="center" w:pos="4960"/>
          <w:tab w:val="right" w:pos="9921"/>
        </w:tabs>
        <w:ind w:firstLine="0"/>
        <w:jc w:val="left"/>
      </w:pPr>
      <w:r>
        <w:tab/>
      </w:r>
      <m:oMath>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1</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1</m:t>
            </m:r>
          </m:sub>
        </m:sSub>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2</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2</m:t>
            </m:r>
          </m:sub>
        </m:sSub>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3</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3</m:t>
            </m:r>
          </m:sub>
        </m:sSub>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4</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4</m:t>
            </m:r>
          </m:sub>
        </m:sSub>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5</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5</m:t>
            </m:r>
          </m:sub>
        </m:sSub>
      </m:oMath>
      <w:r>
        <w:tab/>
        <w:t>(4.23)</w:t>
      </w:r>
    </w:p>
    <w:p w14:paraId="6B2C3821" w14:textId="407F7BE0" w:rsidR="00E95207" w:rsidRDefault="00000000" w:rsidP="00CC1529">
      <w:pPr>
        <w:pStyle w:val="a"/>
        <w:ind w:firstLine="0"/>
      </w:pPr>
      <w:r>
        <w:t>де w₁, w₂, w₃, w₄, w₅ — вагові коефіцієнти критеріїв K₁–K₅ відповідно</w:t>
      </w:r>
      <w:r w:rsidR="0029653A">
        <w:t>,</w:t>
      </w:r>
    </w:p>
    <w:p w14:paraId="1A722DA5" w14:textId="664D1B0E" w:rsidR="00E95207" w:rsidRDefault="00000000">
      <w:pPr>
        <w:pStyle w:val="a"/>
        <w:ind w:firstLine="0"/>
        <w:jc w:val="left"/>
      </w:pPr>
      <w:r>
        <w:lastRenderedPageBreak/>
        <w:t xml:space="preserve">      yᵢ₁, yᵢ₂, yᵢ₃, yᵢ₄, yᵢ₅ — нормалізовані оцінки i-ї альтернативи</w:t>
      </w:r>
      <w:r w:rsidR="0029653A">
        <w:t>,</w:t>
      </w:r>
    </w:p>
    <w:p w14:paraId="294DDCE6" w14:textId="77777777" w:rsidR="00E95207" w:rsidRDefault="00000000">
      <w:pPr>
        <w:pStyle w:val="a"/>
        <w:ind w:firstLine="0"/>
        <w:jc w:val="left"/>
      </w:pPr>
      <w:r>
        <w:t xml:space="preserve">      U(aᵢ) — інтегральна оцінка альтернативи aᵢ.</w:t>
      </w:r>
    </w:p>
    <w:p w14:paraId="2B2021BF" w14:textId="77777777" w:rsidR="00D74848" w:rsidRPr="006B480C" w:rsidRDefault="00D74848" w:rsidP="005A011F">
      <w:pPr>
        <w:pStyle w:val="a"/>
        <w:ind w:firstLine="0"/>
      </w:pPr>
    </w:p>
    <w:p w14:paraId="0ABB6D17" w14:textId="2581A864" w:rsidR="006F6FB0" w:rsidRPr="006B480C" w:rsidRDefault="006F6FB0" w:rsidP="006F6FB0">
      <w:pPr>
        <w:pStyle w:val="a"/>
      </w:pPr>
      <w:r w:rsidRPr="006B480C">
        <w:t xml:space="preserve">Чим більшим є значення </w:t>
      </w:r>
      <m:oMath>
        <m:r>
          <m:rPr>
            <m:sty m:val="p"/>
          </m:rP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5354B085" w14:textId="77777777" w:rsidR="006F6FB0" w:rsidRPr="006B480C" w:rsidRDefault="006F6FB0" w:rsidP="006F6FB0">
      <w:pPr>
        <w:pStyle w:val="a"/>
      </w:pPr>
      <w:r w:rsidRPr="006B480C">
        <w:t>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7304BBC0" w14:textId="77777777" w:rsidR="00EA2E54" w:rsidRDefault="00EA2E54" w:rsidP="00EA2E54">
      <w:pPr>
        <w:pStyle w:val="--"/>
        <w:numPr>
          <w:ilvl w:val="2"/>
          <w:numId w:val="15"/>
        </w:numPr>
      </w:pPr>
      <w:bookmarkStart w:id="61" w:name="_Toc225608140"/>
      <w:bookmarkStart w:id="62" w:name="_Toc225888458"/>
      <w:r>
        <w:t>Визначення вагових коефіцієнтів</w:t>
      </w:r>
      <w:bookmarkEnd w:id="61"/>
      <w:bookmarkEnd w:id="62"/>
    </w:p>
    <w:p w14:paraId="17A3A200" w14:textId="77777777" w:rsidR="008E6777" w:rsidRPr="00116AA4" w:rsidRDefault="008E6777" w:rsidP="008E6777">
      <w:pPr>
        <w:pStyle w:val="a"/>
      </w:pPr>
      <w:r w:rsidRPr="00116AA4">
        <w: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w:t>
      </w:r>
    </w:p>
    <w:p w14:paraId="7B8A872E" w14:textId="77777777" w:rsidR="008E6777" w:rsidRDefault="008E6777" w:rsidP="008E6777">
      <w:pPr>
        <w:pStyle w:val="a"/>
      </w:pPr>
      <w:r w:rsidRPr="00116AA4">
        <w:t>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 ранг 2 і так далі. На основі рангів обчислюються вагові коефіцієнти, які відображають відносний внесок кожного критерію в підсумкову інтегральну оцінку.</w:t>
      </w:r>
    </w:p>
    <w:p w14:paraId="0C70DDDC" w14:textId="77777777" w:rsidR="00D50EFF" w:rsidRPr="00116AA4" w:rsidRDefault="00D50EFF" w:rsidP="008E6777">
      <w:pPr>
        <w:pStyle w:val="a"/>
      </w:pPr>
      <w:r w:rsidRPr="00D50EFF">
        <w:t>Метод ранжування не потребує складних обчислювальних процедур, але водночас забезпечує формальне відображення пріоритетів задачі. Завдяки цьому 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60FBF4FF" w14:textId="77777777" w:rsidR="008E6777" w:rsidRDefault="008E6777" w:rsidP="008E6777">
      <w:pPr>
        <w:pStyle w:val="a"/>
      </w:pPr>
      <w:r w:rsidRPr="00116AA4">
        <w:t xml:space="preserve">Для даної задачі доцільно вважати, що найбільшу важливість мають критерії, які безпосередньо характеризують якість пошукової видачі. Саме тому перший </w:t>
      </w:r>
      <w:r w:rsidRPr="00116AA4">
        <w:lastRenderedPageBreak/>
        <w:t>пріоритет надається якості ранжування результатів пошуку, далі —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 (див. форм. 4.24):</w:t>
      </w:r>
    </w:p>
    <w:p w14:paraId="3CF2BDB1" w14:textId="77777777" w:rsidR="00D941A3" w:rsidRPr="00116AA4" w:rsidRDefault="00D941A3" w:rsidP="008E6777">
      <w:pPr>
        <w:pStyle w:val="a"/>
      </w:pPr>
    </w:p>
    <w:p w14:paraId="47640E16"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K</m:t>
            </m:r>
            <m:ctrlPr>
              <w:rPr>
                <w:rFonts w:ascii="Cambria Math" w:hAnsi="Cambria Math"/>
              </w:rPr>
            </m:ctrlPr>
          </m:e>
          <m:sub>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K</m:t>
            </m:r>
          </m:e>
          <m:sub>
            <m:r>
              <w:rPr>
                <w:rFonts w:ascii="Cambria Math" w:hAnsi="Cambria Math"/>
              </w:rPr>
              <m:t>2</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K</m:t>
            </m:r>
          </m:e>
          <m:sub>
            <m:r>
              <w:rPr>
                <w:rFonts w:ascii="Cambria Math" w:hAnsi="Cambria Math"/>
              </w:rPr>
              <m:t>3</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K</m:t>
            </m:r>
          </m:e>
          <m:sub>
            <m:r>
              <w:rPr>
                <w:rFonts w:ascii="Cambria Math" w:hAnsi="Cambria Math"/>
              </w:rPr>
              <m:t>4</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K</m:t>
            </m:r>
          </m:e>
          <m:sub>
            <m:r>
              <w:rPr>
                <w:rFonts w:ascii="Cambria Math" w:hAnsi="Cambria Math"/>
              </w:rPr>
              <m:t>5</m:t>
            </m:r>
          </m:sub>
        </m:sSub>
      </m:oMath>
      <w:r>
        <w:tab/>
        <w:t>(4.24)</w:t>
      </w:r>
    </w:p>
    <w:p w14:paraId="647D3336" w14:textId="5418BD5F" w:rsidR="00E95207" w:rsidRPr="0069519B" w:rsidRDefault="00000000" w:rsidP="00CC1529">
      <w:pPr>
        <w:pStyle w:val="a"/>
        <w:ind w:firstLine="0"/>
        <w:rPr>
          <w:lang w:val="ru-RU"/>
        </w:rPr>
      </w:pPr>
      <w:r>
        <w:t>де K₁, K₂, K₃, K₄, K₅ — критерії оцінювання, впорядковані за спаданням важливості</w:t>
      </w:r>
      <w:r w:rsidR="0069519B">
        <w:rPr>
          <w:lang w:val="ru-RU"/>
        </w:rPr>
        <w:t>,</w:t>
      </w:r>
    </w:p>
    <w:p w14:paraId="32229AED" w14:textId="77777777" w:rsidR="00E95207" w:rsidRDefault="00000000">
      <w:pPr>
        <w:pStyle w:val="a"/>
        <w:ind w:firstLine="0"/>
        <w:jc w:val="left"/>
      </w:pPr>
      <w:r>
        <w:t xml:space="preserve">      ≻ — відношення переваги (важливіший за).</w:t>
      </w:r>
    </w:p>
    <w:p w14:paraId="0B578CF8" w14:textId="77777777" w:rsidR="00875A9C" w:rsidRDefault="00875A9C">
      <w:pPr>
        <w:pStyle w:val="a"/>
        <w:ind w:firstLine="0"/>
        <w:jc w:val="left"/>
      </w:pPr>
    </w:p>
    <w:p w14:paraId="749E36AF" w14:textId="77777777" w:rsidR="008E6777" w:rsidRDefault="008E6777" w:rsidP="008E6777">
      <w:pPr>
        <w:pStyle w:val="a"/>
      </w:pPr>
      <w:r w:rsidRPr="00116AA4">
        <w:t>Для переходу від рангів до вагових коефіцієнтів використовується нормування за формулою (див. форм. 4.25):</w:t>
      </w:r>
    </w:p>
    <w:p w14:paraId="74A4C770" w14:textId="77777777" w:rsidR="000E673E" w:rsidRPr="00116AA4" w:rsidRDefault="000E673E" w:rsidP="008E6777">
      <w:pPr>
        <w:pStyle w:val="a"/>
      </w:pPr>
    </w:p>
    <w:p w14:paraId="70841B3B" w14:textId="5D63A76E" w:rsidR="00B817BE" w:rsidRDefault="00000000">
      <w:pPr>
        <w:pStyle w:val="a"/>
        <w:tabs>
          <w:tab w:val="center" w:pos="4960"/>
          <w:tab w:val="right" w:pos="9921"/>
        </w:tabs>
        <w:ind w:firstLine="0"/>
        <w:jc w:val="left"/>
      </w:pPr>
      <w:r>
        <w:tab/>
      </w:r>
      <m:oMath>
        <m:r>
          <m:rPr>
            <m:sty m:val="p"/>
          </m:rPr>
          <w:rPr>
            <w:rFonts w:ascii="Cambria Math" w:hAnsi="Cambria Math"/>
          </w:rPr>
          <m:t>w</m:t>
        </m:r>
        <m:r>
          <w:rPr>
            <w:rFonts w:ascii="Cambria Math" w:hAnsi="Cambria Math"/>
          </w:rPr>
          <m:t>_{</m:t>
        </m:r>
        <m:r>
          <m:rPr>
            <m:sty m:val="p"/>
          </m:rPr>
          <w:rPr>
            <w:rFonts w:ascii="Cambria Math" w:hAnsi="Cambria Math"/>
          </w:rPr>
          <m:t>j</m:t>
        </m:r>
        <m:r>
          <w:rPr>
            <w:rFonts w:ascii="Cambria Math" w:hAnsi="Cambria Math"/>
          </w:rPr>
          <m:t>} = </m:t>
        </m:r>
        <m:r>
          <m:rPr>
            <m:sty m:val="p"/>
          </m:rPr>
          <w:rPr>
            <w:rFonts w:ascii="Cambria Math" w:hAnsi="Cambria Math"/>
          </w:rPr>
          <m:t>⍁</m:t>
        </m:r>
        <m:r>
          <w:rPr>
            <w:rFonts w:ascii="Cambria Math" w:hAnsi="Cambria Math"/>
          </w:rPr>
          <m:t>{</m:t>
        </m:r>
        <m:r>
          <m:rPr>
            <m:sty m:val="p"/>
          </m:rPr>
          <w:rPr>
            <w:rFonts w:ascii="Cambria Math" w:hAnsi="Cambria Math"/>
          </w:rPr>
          <m:t>m</m:t>
        </m:r>
        <m:r>
          <w:rPr>
            <w:rFonts w:ascii="Cambria Math" w:hAnsi="Cambria Math"/>
          </w:rPr>
          <m:t> - </m:t>
        </m:r>
        <m:r>
          <m:rPr>
            <m:sty m:val="p"/>
          </m:rPr>
          <w:rPr>
            <w:rFonts w:ascii="Cambria Math" w:hAnsi="Cambria Math"/>
          </w:rPr>
          <m:t>r</m:t>
        </m:r>
        <m:r>
          <w:rPr>
            <w:rFonts w:ascii="Cambria Math" w:hAnsi="Cambria Math"/>
          </w:rPr>
          <m:t>_{</m:t>
        </m:r>
        <m:r>
          <m:rPr>
            <m:sty m:val="p"/>
          </m:rPr>
          <w:rPr>
            <w:rFonts w:ascii="Cambria Math" w:hAnsi="Cambria Math"/>
          </w:rPr>
          <m:t>j</m:t>
        </m:r>
        <m:r>
          <w:rPr>
            <w:rFonts w:ascii="Cambria Math" w:hAnsi="Cambria Math"/>
          </w:rPr>
          <m:t>} + 1}{</m:t>
        </m:r>
        <m:r>
          <m:rPr>
            <m:sty m:val="p"/>
          </m:rPr>
          <w:rPr>
            <w:rFonts w:ascii="Cambria Math" w:hAnsi="Cambria Math"/>
          </w:rPr>
          <m:t>Ⅎ</m:t>
        </m:r>
        <m:r>
          <m:rPr>
            <m:sty m:val="p"/>
          </m:rPr>
          <w:rPr>
            <w:rFonts w:ascii="Cambria Math" w:hAnsi="Cambria Math" w:hint="eastAsia"/>
          </w:rPr>
          <m:t>⑳</m:t>
        </m:r>
        <m:r>
          <m:rPr>
            <m:sty m:val="p"/>
          </m:rPr>
          <w:rPr>
            <w:rFonts w:ascii="Cambria Math" w:hAnsi="Cambria Math"/>
          </w:rPr>
          <m:t>∑</m:t>
        </m:r>
        <m:r>
          <w:rPr>
            <w:rFonts w:ascii="Cambria Math" w:hAnsi="Cambria Math"/>
          </w:rPr>
          <m:t>_{</m:t>
        </m:r>
        <m:r>
          <m:rPr>
            <m:sty m:val="p"/>
          </m:rPr>
          <w:rPr>
            <w:rFonts w:ascii="Cambria Math" w:hAnsi="Cambria Math"/>
          </w:rPr>
          <m:t>k</m:t>
        </m:r>
        <m:r>
          <w:rPr>
            <w:rFonts w:ascii="Cambria Math" w:hAnsi="Cambria Math"/>
          </w:rPr>
          <m:t>=1}^{</m:t>
        </m:r>
        <m:r>
          <m:rPr>
            <m:sty m:val="p"/>
          </m:rPr>
          <w:rPr>
            <w:rFonts w:ascii="Cambria Math" w:hAnsi="Cambria Math"/>
          </w:rPr>
          <m:t>m</m:t>
        </m:r>
        <m:r>
          <w:rPr>
            <w:rFonts w:ascii="Cambria Math" w:hAnsi="Cambria Math"/>
          </w:rPr>
          <m:t>}(</m:t>
        </m:r>
        <m:r>
          <m:rPr>
            <m:sty m:val="p"/>
          </m:rPr>
          <w:rPr>
            <w:rFonts w:ascii="Cambria Math" w:hAnsi="Cambria Math"/>
          </w:rPr>
          <m:t>m</m:t>
        </m:r>
        <m:r>
          <w:rPr>
            <w:rFonts w:ascii="Cambria Math" w:hAnsi="Cambria Math"/>
          </w:rPr>
          <m:t> - </m:t>
        </m:r>
        <m:r>
          <m:rPr>
            <m:sty m:val="p"/>
          </m:rPr>
          <w:rPr>
            <w:rFonts w:ascii="Cambria Math" w:hAnsi="Cambria Math"/>
          </w:rPr>
          <m:t>r</m:t>
        </m:r>
        <m:r>
          <w:rPr>
            <w:rFonts w:ascii="Cambria Math" w:hAnsi="Cambria Math"/>
          </w:rPr>
          <m:t>_{</m:t>
        </m:r>
        <m:r>
          <m:rPr>
            <m:sty m:val="p"/>
          </m:rPr>
          <w:rPr>
            <w:rFonts w:ascii="Cambria Math" w:hAnsi="Cambria Math"/>
          </w:rPr>
          <m:t>k</m:t>
        </m:r>
        <m:r>
          <w:rPr>
            <w:rFonts w:ascii="Cambria Math" w:hAnsi="Cambria Math"/>
          </w:rPr>
          <m:t>} + 1)}</m:t>
        </m:r>
      </m:oMath>
      <w:r>
        <w:tab/>
        <w:t>(4.25)</w:t>
      </w:r>
    </w:p>
    <w:p w14:paraId="171596E7" w14:textId="0C262761" w:rsidR="00E95207" w:rsidRDefault="00000000">
      <w:pPr>
        <w:pStyle w:val="a"/>
        <w:ind w:firstLine="0"/>
        <w:jc w:val="left"/>
      </w:pPr>
      <w:r>
        <w:t>де wⱼ — ваговий коефіцієнт j-го критерію</w:t>
      </w:r>
      <w:r w:rsidR="00186A61">
        <w:t>,</w:t>
      </w:r>
    </w:p>
    <w:p w14:paraId="324AE81F" w14:textId="4F6C49DB" w:rsidR="00E95207" w:rsidRDefault="00000000">
      <w:pPr>
        <w:pStyle w:val="a"/>
        <w:ind w:firstLine="0"/>
        <w:jc w:val="left"/>
      </w:pPr>
      <w:r>
        <w:t xml:space="preserve">      rⱼ — ранг j-го критерію (1 — найважливіший, m — найменш важливий)</w:t>
      </w:r>
      <w:r w:rsidR="00186A61">
        <w:t>,</w:t>
      </w:r>
    </w:p>
    <w:p w14:paraId="7EB7BCAF" w14:textId="77777777" w:rsidR="00E95207" w:rsidRDefault="00000000">
      <w:pPr>
        <w:pStyle w:val="a"/>
        <w:ind w:firstLine="0"/>
        <w:jc w:val="left"/>
      </w:pPr>
      <w:r>
        <w:t xml:space="preserve">      m — кількість критеріїв.</w:t>
      </w:r>
    </w:p>
    <w:p w14:paraId="69CE7417" w14:textId="77777777" w:rsidR="00901EA2" w:rsidRPr="00116AA4" w:rsidRDefault="00901EA2" w:rsidP="00AE64F5">
      <w:pPr>
        <w:pStyle w:val="a"/>
        <w:ind w:firstLine="0"/>
        <w:jc w:val="left"/>
      </w:pPr>
    </w:p>
    <w:p w14:paraId="30489390" w14:textId="0927C575" w:rsidR="008E6777" w:rsidRPr="00116AA4" w:rsidRDefault="008E6777" w:rsidP="008E6777">
      <w:pPr>
        <w:pStyle w:val="a"/>
      </w:pPr>
      <w:r w:rsidRPr="00116AA4">
        <w:t xml:space="preserve">Оскільки в даному дослідженні використовується </w:t>
      </w:r>
      <m:oMath>
        <m:r>
          <m:rPr>
            <m:sty m:val="p"/>
          </m:rPr>
          <w:rPr>
            <w:rFonts w:ascii="Cambria Math" w:hAnsi="Cambria Math"/>
          </w:rPr>
          <m:t>m</m:t>
        </m:r>
        <m:r>
          <w:rPr>
            <w:rFonts w:ascii="Cambria Math" w:hAnsi="Cambria Math"/>
          </w:rPr>
          <m:t>=5</m:t>
        </m:r>
      </m:oMath>
      <w:r w:rsidR="00873F65">
        <w:t xml:space="preserve"> </w:t>
      </w:r>
      <w:r w:rsidRPr="00116AA4">
        <w:t>критеріїв, а ранги розподіляються від 1 до 5, маємо:</w:t>
      </w:r>
    </w:p>
    <w:p w14:paraId="6B51C2CB"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1</m:t>
            </m:r>
          </m:sub>
        </m:sSub>
        <m:r>
          <m:rPr>
            <m:sty m:val="p"/>
          </m:rPr>
          <w:rPr>
            <w:rFonts w:ascii="Cambria Math" w:hAnsi="Cambria Math"/>
          </w:rPr>
          <m:t>=1</m:t>
        </m:r>
      </m:oMath>
      <w:r w:rsidR="006B5FE0" w:rsidRPr="008A6A3A">
        <w:t>;</w:t>
      </w:r>
    </w:p>
    <w:p w14:paraId="3AAACA86"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2</m:t>
            </m:r>
          </m:sub>
        </m:sSub>
        <m:r>
          <m:rPr>
            <m:sty m:val="p"/>
          </m:rPr>
          <w:rPr>
            <w:rFonts w:ascii="Cambria Math" w:hAnsi="Cambria Math"/>
          </w:rPr>
          <m:t>=2</m:t>
        </m:r>
      </m:oMath>
      <w:r w:rsidR="006B5FE0" w:rsidRPr="008A6A3A">
        <w:t>;</w:t>
      </w:r>
    </w:p>
    <w:p w14:paraId="45285C5B"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3</m:t>
            </m:r>
          </m:sub>
        </m:sSub>
        <m:r>
          <m:rPr>
            <m:sty m:val="p"/>
          </m:rPr>
          <w:rPr>
            <w:rFonts w:ascii="Cambria Math" w:hAnsi="Cambria Math"/>
          </w:rPr>
          <m:t>=3</m:t>
        </m:r>
      </m:oMath>
      <w:r w:rsidR="006B5FE0" w:rsidRPr="008A6A3A">
        <w:t>;</w:t>
      </w:r>
    </w:p>
    <w:p w14:paraId="386BFB8E"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4</m:t>
            </m:r>
          </m:sub>
        </m:sSub>
        <m:r>
          <m:rPr>
            <m:sty m:val="p"/>
          </m:rPr>
          <w:rPr>
            <w:rFonts w:ascii="Cambria Math" w:hAnsi="Cambria Math"/>
          </w:rPr>
          <m:t>=4</m:t>
        </m:r>
      </m:oMath>
      <w:r w:rsidR="006B5FE0" w:rsidRPr="008A6A3A">
        <w:t>;</w:t>
      </w:r>
    </w:p>
    <w:p w14:paraId="219E5107" w14:textId="77777777" w:rsidR="00DE3917" w:rsidRPr="00116AA4"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5</m:t>
            </m:r>
          </m:sub>
        </m:sSub>
        <m:r>
          <m:rPr>
            <m:sty m:val="p"/>
          </m:rPr>
          <w:rPr>
            <w:rFonts w:ascii="Cambria Math" w:hAnsi="Cambria Math"/>
          </w:rPr>
          <m:t>=5</m:t>
        </m:r>
      </m:oMath>
      <w:r w:rsidR="006B5FE0" w:rsidRPr="008A6A3A">
        <w:t>.</w:t>
      </w:r>
    </w:p>
    <w:p w14:paraId="5197363C" w14:textId="77777777" w:rsidR="008E6777" w:rsidRDefault="008E6777" w:rsidP="008E6777">
      <w:pPr>
        <w:pStyle w:val="a"/>
      </w:pPr>
      <w:r w:rsidRPr="00116AA4">
        <w:t>Сума чисельників дорівнює</w:t>
      </w:r>
      <w:r w:rsidR="006B5FE0">
        <w:t>:</w:t>
      </w:r>
    </w:p>
    <w:p w14:paraId="31087A95" w14:textId="77777777" w:rsidR="00600446" w:rsidRPr="00116AA4" w:rsidRDefault="00600446" w:rsidP="008E6777">
      <w:pPr>
        <w:pStyle w:val="a"/>
      </w:pPr>
    </w:p>
    <w:p w14:paraId="2D53775A" w14:textId="77777777" w:rsidR="008E6777" w:rsidRPr="002569C5" w:rsidRDefault="004C38A8" w:rsidP="008E6777">
      <w:pPr>
        <w:pStyle w:val="a"/>
      </w:pPr>
      <m:oMathPara>
        <m:oMath>
          <m:r>
            <w:rPr>
              <w:rFonts w:ascii="Cambria Math" w:hAnsi="Cambria Math"/>
            </w:rPr>
            <m:t>5+4+3+2+1=15.</m:t>
          </m:r>
          <m:r>
            <m:rPr>
              <m:sty m:val="p"/>
            </m:rPr>
            <w:rPr>
              <w:rFonts w:ascii="Cambria Math"/>
            </w:rPr>
            <m:t>║</m:t>
          </m:r>
          <m:r>
            <m:rPr>
              <m:sty m:val="p"/>
            </m:rPr>
            <w:rPr>
              <w:rFonts w:ascii="Cambria Math"/>
            </w:rPr>
            <m:t>1</m:t>
          </m:r>
        </m:oMath>
      </m:oMathPara>
    </w:p>
    <w:p w14:paraId="7E1A74C8" w14:textId="77777777" w:rsidR="002569C5" w:rsidRPr="00116AA4" w:rsidRDefault="002569C5" w:rsidP="008E6777">
      <w:pPr>
        <w:pStyle w:val="a"/>
      </w:pPr>
    </w:p>
    <w:p w14:paraId="76168DA3" w14:textId="77777777" w:rsidR="008E6777" w:rsidRDefault="008E6777" w:rsidP="008E6777">
      <w:pPr>
        <w:pStyle w:val="a"/>
      </w:pPr>
      <w:r w:rsidRPr="00116AA4">
        <w:t>Тоді вагові коефіцієнти становлять:</w:t>
      </w:r>
    </w:p>
    <w:p w14:paraId="5A448D2A" w14:textId="77777777" w:rsidR="00600446" w:rsidRPr="00116AA4" w:rsidRDefault="00600446" w:rsidP="008E6777">
      <w:pPr>
        <w:pStyle w:val="a"/>
      </w:pPr>
    </w:p>
    <w:p w14:paraId="12E87447" w14:textId="77777777" w:rsidR="008E6777" w:rsidRPr="00116AA4" w:rsidRDefault="00000000" w:rsidP="008E6777">
      <w:pPr>
        <w:pStyle w:val="a"/>
      </w:pPr>
      <m:oMathPara>
        <m:oMath>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=0.33,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m:t>
          </m:r>
          <m:r>
            <m:rPr>
              <m:sty m:val="p"/>
            </m:rPr>
            <w:rPr>
              <w:rFonts w:ascii="Cambria Math" w:hAnsi="Cambria Math"/>
            </w:rPr>
            <m:t>0.07.</m:t>
          </m:r>
        </m:oMath>
      </m:oMathPara>
    </w:p>
    <w:p w14:paraId="0124775B" w14:textId="77777777" w:rsidR="00AB236D" w:rsidRDefault="00AB236D" w:rsidP="008E6777">
      <w:pPr>
        <w:pStyle w:val="a"/>
      </w:pPr>
    </w:p>
    <w:p w14:paraId="7AC19078" w14:textId="4284F129" w:rsidR="008E6777" w:rsidRDefault="008E6777" w:rsidP="008E6777">
      <w:pPr>
        <w:pStyle w:val="a"/>
      </w:pPr>
      <w:r w:rsidRPr="00116AA4">
        <w:t>Отже, вектор вагових коефіцієнтів має вигляд</w:t>
      </w:r>
      <w:r w:rsidR="006B5FE0">
        <w:t>:</w:t>
      </w:r>
    </w:p>
    <w:p w14:paraId="6ED05323" w14:textId="77777777" w:rsidR="00600446" w:rsidRPr="00116AA4" w:rsidRDefault="00600446" w:rsidP="00ED6049">
      <w:pPr>
        <w:pStyle w:val="a"/>
        <w:ind w:firstLine="0"/>
      </w:pPr>
    </w:p>
    <w:p w14:paraId="4912562F" w14:textId="543C0B9C" w:rsidR="0022236E" w:rsidRPr="00F554CA" w:rsidRDefault="002A309E" w:rsidP="0009238A">
      <w:pPr>
        <w:pStyle w:val="a"/>
      </w:pPr>
      <m:oMathPara>
        <m:oMath>
          <m:r>
            <m:rPr>
              <m:sty m:val="p"/>
            </m:rPr>
            <w:rPr>
              <w:rFonts w:ascii="Cambria Math" w:hAnsi="Cambria Math"/>
            </w:rPr>
            <m:t>W</m:t>
          </m:r>
          <m:r>
            <w:rPr>
              <w:rFonts w:ascii="Cambria Math" w:hAnsi="Cambria Math"/>
            </w:rPr>
            <m:t>=</m:t>
          </m:r>
          <m:d>
            <m:dPr>
              <m:ctrlPr>
                <w:rPr>
                  <w:rFonts w:ascii="Cambria Math" w:hAnsi="Cambria Math"/>
                  <w:i/>
                </w:rPr>
              </m:ctrlPr>
            </m:dPr>
            <m:e>
              <m:r>
                <w:rPr>
                  <w:rFonts w:ascii="Cambria Math" w:hAnsi="Cambria Math"/>
                </w:rPr>
                <m:t>0.33,</m:t>
              </m:r>
              <m:r>
                <m:rPr>
                  <m:nor/>
                </m:rPr>
                <w:rPr>
                  <w:rFonts w:ascii="Cambria Math"/>
                </w:rPr>
                <m:t>\;</m:t>
              </m:r>
              <m:r>
                <m:rPr>
                  <m:nor/>
                </m:rPr>
                <w:rPr>
                  <w:rFonts w:ascii="Cambria Math"/>
                </w:rPr>
                <m:t> </m:t>
              </m:r>
              <m:r>
                <w:rPr>
                  <w:rFonts w:ascii="Cambria Math" w:hAnsi="Cambria Math"/>
                </w:rPr>
                <m:t>0.27,</m:t>
              </m:r>
              <m:r>
                <m:rPr>
                  <m:nor/>
                </m:rPr>
                <w:rPr>
                  <w:rFonts w:ascii="Cambria Math"/>
                </w:rPr>
                <m:t>\;</m:t>
              </m:r>
              <m:r>
                <m:rPr>
                  <m:nor/>
                </m:rPr>
                <w:rPr>
                  <w:rFonts w:ascii="Cambria Math"/>
                </w:rPr>
                <m:t> </m:t>
              </m:r>
              <m:r>
                <w:rPr>
                  <w:rFonts w:ascii="Cambria Math" w:hAnsi="Cambria Math"/>
                </w:rPr>
                <m:t>0.20,</m:t>
              </m:r>
              <m:r>
                <m:rPr>
                  <m:nor/>
                </m:rPr>
                <w:rPr>
                  <w:rFonts w:ascii="Cambria Math"/>
                </w:rPr>
                <m:t>\;</m:t>
              </m:r>
              <m:r>
                <m:rPr>
                  <m:nor/>
                </m:rPr>
                <w:rPr>
                  <w:rFonts w:ascii="Cambria Math"/>
                </w:rPr>
                <m:t> </m:t>
              </m:r>
              <m:r>
                <w:rPr>
                  <w:rFonts w:ascii="Cambria Math" w:hAnsi="Cambria Math"/>
                </w:rPr>
                <m:t>0.13,</m:t>
              </m:r>
              <m:r>
                <m:rPr>
                  <m:nor/>
                </m:rPr>
                <w:rPr>
                  <w:rFonts w:ascii="Cambria Math"/>
                </w:rPr>
                <m:t>\;</m:t>
              </m:r>
              <m:r>
                <m:rPr>
                  <m:nor/>
                </m:rPr>
                <w:rPr>
                  <w:rFonts w:ascii="Cambria Math"/>
                </w:rPr>
                <m:t> </m:t>
              </m:r>
              <m:r>
                <w:rPr>
                  <w:rFonts w:ascii="Cambria Math" w:hAnsi="Cambria Math"/>
                </w:rPr>
                <m:t>0.07</m:t>
              </m:r>
            </m:e>
          </m:d>
          <m:r>
            <m:rPr>
              <m:sty m:val="p"/>
            </m:rPr>
            <w:rPr>
              <w:rFonts w:ascii="Cambria Math" w:hAnsi="Cambria Math"/>
            </w:rPr>
            <m:t>.</m:t>
          </m:r>
        </m:oMath>
      </m:oMathPara>
    </w:p>
    <w:p w14:paraId="79238D39" w14:textId="77777777" w:rsidR="00AB236D" w:rsidRDefault="00AB236D" w:rsidP="00E7697B">
      <w:pPr>
        <w:pStyle w:val="a"/>
      </w:pPr>
    </w:p>
    <w:p w14:paraId="5F811546" w14:textId="6F03A025" w:rsidR="007D3FD3" w:rsidRDefault="008E6777" w:rsidP="00E7697B">
      <w:pPr>
        <w:pStyle w:val="a"/>
      </w:pPr>
      <w:r w:rsidRPr="00116AA4">
        <w:t>Перевірка показує, що сума ваг дорівнює одиниці:</w:t>
      </w:r>
    </w:p>
    <w:p w14:paraId="20DA2B95" w14:textId="77777777" w:rsidR="00F74A9F" w:rsidRPr="00116AA4" w:rsidRDefault="00F74A9F" w:rsidP="00E7697B">
      <w:pPr>
        <w:pStyle w:val="a"/>
      </w:pPr>
    </w:p>
    <w:p w14:paraId="761A1437" w14:textId="77777777" w:rsidR="008E6777" w:rsidRPr="00116AA4" w:rsidRDefault="00000000" w:rsidP="008E6777">
      <w:pPr>
        <w:pStyle w:val="a"/>
      </w:pPr>
      <m:oMathPara>
        <m:oMath>
          <m:nary>
            <m:naryPr>
              <m:chr m:val="∑"/>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j</m:t>
                  </m:r>
                </m:sub>
              </m:sSub>
              <m:ctrlPr>
                <w:rPr>
                  <w:rFonts w:ascii="Cambria Math" w:hAnsi="Cambria Math"/>
                  <w:i/>
                </w:rPr>
              </m:ctrlPr>
            </m:e>
          </m:nary>
          <m:r>
            <w:rPr>
              <w:rFonts w:ascii="Cambria Math" w:hAnsi="Cambria Math"/>
            </w:rPr>
            <m:t>=1.</m:t>
          </m:r>
        </m:oMath>
      </m:oMathPara>
    </w:p>
    <w:p w14:paraId="1FE62C76" w14:textId="77777777" w:rsidR="00F74A9F" w:rsidRDefault="00F74A9F" w:rsidP="00DB0448">
      <w:pPr>
        <w:pStyle w:val="a"/>
      </w:pPr>
    </w:p>
    <w:p w14:paraId="6186707F" w14:textId="6CC6C0FA" w:rsidR="006B480C" w:rsidRPr="006B480C" w:rsidRDefault="008E6777" w:rsidP="00DB0448">
      <w:pPr>
        <w:pStyle w:val="a"/>
      </w:pPr>
      <w:r w:rsidRPr="00116AA4">
        <w:t>Таким чином, найбільшу вагу отримує критерій якості ранжування результатів пошуку, найменшу —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7D96B557" w14:textId="77777777" w:rsidR="00EA2E54" w:rsidRDefault="00EA2E54" w:rsidP="00EA2E54">
      <w:pPr>
        <w:pStyle w:val="--"/>
        <w:numPr>
          <w:ilvl w:val="2"/>
          <w:numId w:val="15"/>
        </w:numPr>
      </w:pPr>
      <w:bookmarkStart w:id="63" w:name="_Toc225608141"/>
      <w:bookmarkStart w:id="64" w:name="_Toc225888459"/>
      <w:r>
        <w:t>Розрахунок інтегральної оцінки</w:t>
      </w:r>
      <w:bookmarkEnd w:id="63"/>
      <w:bookmarkEnd w:id="64"/>
    </w:p>
    <w:p w14:paraId="19B7B874" w14:textId="77777777" w:rsidR="00CC002D" w:rsidRPr="00CC002D" w:rsidRDefault="00CC002D" w:rsidP="00CC002D">
      <w:pPr>
        <w:pStyle w:val="a"/>
      </w:pPr>
      <w:r w:rsidRPr="00CC002D">
        <w:t>Після визначення Парето-оптимальних альтернатив та обчислення вагових коефіцієнтів виконується розрахунок інтегральної оцінки для кожної недомінованої моделі. На цьому етапі до розгляду включаються лише Парето-оптимальні альтернативи, оскільки доміновані рішення вже були відсіяні на попередньому кроці як неефективні.</w:t>
      </w:r>
    </w:p>
    <w:p w14:paraId="382BF8B5" w14:textId="17F4AE0E" w:rsidR="00CC002D" w:rsidRDefault="00CC002D" w:rsidP="00CC002D">
      <w:pPr>
        <w:pStyle w:val="a"/>
      </w:pPr>
      <w:r w:rsidRPr="00CC002D">
        <w:t>Інтегральна оцінка альтернативи aiобчислюється за допомогою лінійної адитивної згортки з ваговими коефіцієнтами (див. форм. 4.26):</w:t>
      </w:r>
    </w:p>
    <w:p w14:paraId="09F104EF" w14:textId="77777777" w:rsidR="006B236D" w:rsidRPr="00CC002D" w:rsidRDefault="006B236D" w:rsidP="00CC002D">
      <w:pPr>
        <w:pStyle w:val="a"/>
      </w:pPr>
    </w:p>
    <w:p w14:paraId="7E56FBBE" w14:textId="66EC469F" w:rsidR="00B817BE" w:rsidRDefault="00000000">
      <w:pPr>
        <w:pStyle w:val="a"/>
        <w:tabs>
          <w:tab w:val="center" w:pos="4960"/>
          <w:tab w:val="right" w:pos="9921"/>
        </w:tabs>
        <w:ind w:firstLine="0"/>
        <w:jc w:val="left"/>
      </w:pPr>
      <w:r>
        <w:tab/>
      </w:r>
      <m:oMath>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r>
          <w:rPr>
            <w:rFonts w:ascii="Cambria Math" w:hAnsi="Cambria Math"/>
          </w:rPr>
          <m:t> = </m:t>
        </m:r>
        <m:nary>
          <m:naryPr>
            <m:chr m:val="∑"/>
            <m:ctrlPr>
              <w:rPr>
                <w:rFonts w:ascii="Cambria Math" w:hAnsi="Cambria Math"/>
              </w:rPr>
            </m:ctrlPr>
          </m:naryPr>
          <m:sub>
            <m:r>
              <m:rPr>
                <m:sty m:val="p"/>
              </m:rPr>
              <w:rPr>
                <w:rFonts w:ascii="Cambria Math" w:hAnsi="Cambria Math"/>
              </w:rPr>
              <m:t>j</m:t>
            </m:r>
            <m:r>
              <w:rPr>
                <w:rFonts w:ascii="Cambria Math" w:hAnsi="Cambria Math"/>
              </w:rPr>
              <m:t>=1</m:t>
            </m:r>
            <m:ctrlPr>
              <w:rPr>
                <w:rFonts w:ascii="Cambria Math" w:hAnsi="Cambria Math"/>
                <w:i/>
              </w:rPr>
            </m:ctrlPr>
          </m:sub>
          <m:sup>
            <m:r>
              <w:rPr>
                <w:rFonts w:ascii="Cambria Math" w:hAnsi="Cambria Math"/>
              </w:rPr>
              <m:t>5</m:t>
            </m:r>
            <m:ctrlPr>
              <w:rPr>
                <w:rFonts w:ascii="Cambria Math" w:hAnsi="Cambria Math"/>
                <w:i/>
              </w:rPr>
            </m:ctrlPr>
          </m:sup>
          <m:e>
            <m:ctrlPr>
              <w:rPr>
                <w:rFonts w:ascii="Cambria Math" w:hAnsi="Cambria Math"/>
                <w:i/>
              </w:rPr>
            </m:ctrlPr>
          </m:e>
        </m:nary>
        <m:r>
          <w:rPr>
            <w:rFonts w:ascii="Cambria Math" w:hAnsi="Cambria Math"/>
          </w:rPr>
          <m:t> </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j</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ij</m:t>
            </m:r>
          </m:sub>
        </m:sSub>
      </m:oMath>
      <w:r>
        <w:tab/>
        <w:t>(4.26)</w:t>
      </w:r>
    </w:p>
    <w:p w14:paraId="6A04ADB1" w14:textId="5599D21C" w:rsidR="00E95207" w:rsidRDefault="00000000">
      <w:pPr>
        <w:pStyle w:val="a"/>
        <w:ind w:firstLine="0"/>
        <w:jc w:val="left"/>
      </w:pPr>
      <w:r>
        <w:t>де U(aᵢ) — інтегральна оцінка i-ї альтернативи</w:t>
      </w:r>
      <w:r w:rsidR="00EC2B60">
        <w:t>,</w:t>
      </w:r>
    </w:p>
    <w:p w14:paraId="5088614D" w14:textId="572872CF" w:rsidR="00E95207" w:rsidRDefault="00000000">
      <w:pPr>
        <w:pStyle w:val="a"/>
        <w:ind w:firstLine="0"/>
        <w:jc w:val="left"/>
      </w:pPr>
      <w:r>
        <w:lastRenderedPageBreak/>
        <w:t xml:space="preserve">      wⱼ — ваговий коефіцієнт j-го критерію (j = 1, 2, 3, 4, 5)</w:t>
      </w:r>
      <w:r w:rsidR="00D918D6">
        <w:t>,</w:t>
      </w:r>
    </w:p>
    <w:p w14:paraId="1B09A66F" w14:textId="77777777" w:rsidR="00E95207" w:rsidRDefault="00000000">
      <w:pPr>
        <w:pStyle w:val="a"/>
        <w:ind w:firstLine="0"/>
        <w:jc w:val="left"/>
      </w:pPr>
      <w:r>
        <w:t xml:space="preserve">      yᵢⱼ — нормалізована оцінка i-ї альтернативи за j-м критерієм.</w:t>
      </w:r>
    </w:p>
    <w:p w14:paraId="5C42B389" w14:textId="77777777" w:rsidR="00F95C0D" w:rsidRPr="00CC002D" w:rsidRDefault="00F95C0D" w:rsidP="00F95C0D">
      <w:pPr>
        <w:pStyle w:val="a"/>
        <w:ind w:firstLine="0"/>
        <w:jc w:val="left"/>
      </w:pPr>
    </w:p>
    <w:p w14:paraId="05EE65FD" w14:textId="77777777" w:rsidR="00CC002D" w:rsidRDefault="00CC002D" w:rsidP="00CC002D">
      <w:pPr>
        <w:pStyle w:val="a"/>
      </w:pPr>
      <w:r w:rsidRPr="00CC002D">
        <w:t>З урахуванням визначених раніше вагових коефіцієнтів формула для даної задачі набуває вигляду (див. форм. 4.27):</w:t>
      </w:r>
    </w:p>
    <w:p w14:paraId="25CB5EDF" w14:textId="77777777" w:rsidR="009D2D7A" w:rsidRPr="00CC002D" w:rsidRDefault="009D2D7A" w:rsidP="00CC002D">
      <w:pPr>
        <w:pStyle w:val="a"/>
      </w:pPr>
    </w:p>
    <w:p w14:paraId="06036130" w14:textId="5F210ECD" w:rsidR="00B817BE" w:rsidRDefault="00000000">
      <w:pPr>
        <w:pStyle w:val="a"/>
        <w:tabs>
          <w:tab w:val="center" w:pos="4960"/>
          <w:tab w:val="right" w:pos="9921"/>
        </w:tabs>
        <w:ind w:firstLine="0"/>
        <w:jc w:val="left"/>
      </w:pPr>
      <w:r>
        <w:tab/>
      </w:r>
      <m:oMath>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r>
          <w:rPr>
            <w:rFonts w:ascii="Cambria Math" w:hAnsi="Cambria Math"/>
          </w:rPr>
          <m:t> = 0,33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1</m:t>
            </m:r>
          </m:sub>
        </m:sSub>
        <m:r>
          <w:rPr>
            <w:rFonts w:ascii="Cambria Math" w:hAnsi="Cambria Math"/>
          </w:rPr>
          <m:t> + 0,27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2</m:t>
            </m:r>
          </m:sub>
        </m:sSub>
        <m:r>
          <w:rPr>
            <w:rFonts w:ascii="Cambria Math" w:hAnsi="Cambria Math"/>
          </w:rPr>
          <m:t> + 0,20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3</m:t>
            </m:r>
          </m:sub>
        </m:sSub>
        <m:r>
          <w:rPr>
            <w:rFonts w:ascii="Cambria Math" w:hAnsi="Cambria Math"/>
          </w:rPr>
          <m:t> + 0,13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4</m:t>
            </m:r>
          </m:sub>
        </m:sSub>
        <m:r>
          <w:rPr>
            <w:rFonts w:ascii="Cambria Math" w:hAnsi="Cambria Math"/>
          </w:rPr>
          <m:t> + 0,07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5</m:t>
            </m:r>
          </m:sub>
        </m:sSub>
      </m:oMath>
      <w:r>
        <w:tab/>
        <w:t>(4.27)</w:t>
      </w:r>
    </w:p>
    <w:p w14:paraId="4AB42F8D" w14:textId="3DD28D04" w:rsidR="00E95207" w:rsidRDefault="00000000">
      <w:pPr>
        <w:pStyle w:val="a"/>
        <w:ind w:firstLine="0"/>
        <w:jc w:val="left"/>
      </w:pPr>
      <w:r>
        <w:t>де yᵢ₁, yᵢ₂, yᵢ₃, yᵢ₄, yᵢ₅ — нормалізовані оцінки i-ї альтернативи за критеріями K₁–K₅</w:t>
      </w:r>
      <w:r w:rsidR="0071489D">
        <w:t>,</w:t>
      </w:r>
    </w:p>
    <w:p w14:paraId="7D910824" w14:textId="77777777" w:rsidR="00E95207" w:rsidRDefault="00000000">
      <w:pPr>
        <w:pStyle w:val="a"/>
        <w:ind w:firstLine="0"/>
        <w:jc w:val="left"/>
      </w:pPr>
      <w:r>
        <w:t xml:space="preserve">      0,33; 0,27; 0,20; 0,13; 0,07 — вагові коефіцієнти відповідних критеріїв.</w:t>
      </w:r>
    </w:p>
    <w:p w14:paraId="3FF237B4" w14:textId="77777777" w:rsidR="00E26A0A" w:rsidRPr="00CC002D" w:rsidRDefault="00E26A0A" w:rsidP="00D86FEC">
      <w:pPr>
        <w:pStyle w:val="a"/>
        <w:ind w:firstLine="0"/>
        <w:jc w:val="left"/>
      </w:pPr>
    </w:p>
    <w:p w14:paraId="4A4FBA26" w14:textId="7BDFCCFF" w:rsidR="00CC002D" w:rsidRDefault="00CC002D" w:rsidP="00CC002D">
      <w:pPr>
        <w:pStyle w:val="a"/>
      </w:pPr>
      <w:r w:rsidRPr="00CC002D">
        <w:t>Оскільки всі критерії попередньо були приведені до єдиного напряму оптимізації «за максимумом», більші значення U(ai) 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 (див. форм. 4.28):</w:t>
      </w:r>
    </w:p>
    <w:p w14:paraId="6FA521C3" w14:textId="77777777" w:rsidR="00A55E8E" w:rsidRPr="00CC002D" w:rsidRDefault="00A55E8E" w:rsidP="00CC002D">
      <w:pPr>
        <w:pStyle w:val="a"/>
      </w:pPr>
    </w:p>
    <w:p w14:paraId="2D0D2D80" w14:textId="1BF50A85" w:rsidR="00B817BE" w:rsidRDefault="00000000">
      <w:pPr>
        <w:pStyle w:val="a"/>
        <w:tabs>
          <w:tab w:val="center" w:pos="4960"/>
          <w:tab w:val="right" w:pos="9921"/>
        </w:tabs>
        <w:ind w:firstLine="0"/>
        <w:jc w:val="left"/>
      </w:pPr>
      <w:r>
        <w:tab/>
      </w:r>
      <m:oMath>
        <m:sSup>
          <m:sSupPr>
            <m:ctrlPr>
              <w:rPr>
                <w:rFonts w:ascii="Cambria Math" w:hAnsi="Cambria Math"/>
                <w:i/>
              </w:rPr>
            </m:ctrlPr>
          </m:sSupPr>
          <m:e>
            <m:r>
              <m:rPr>
                <m:sty m:val="p"/>
              </m:rPr>
              <w:rPr>
                <w:rFonts w:ascii="Cambria Math" w:hAnsi="Cambria Math"/>
              </w:rPr>
              <m:t>a</m:t>
            </m:r>
            <m:ctrlPr>
              <w:rPr>
                <w:rFonts w:ascii="Cambria Math" w:hAnsi="Cambria Math"/>
              </w:rPr>
            </m:ctrlPr>
          </m:e>
          <m:sup>
            <m:r>
              <m:rPr>
                <m:sty m:val="p"/>
              </m:rPr>
              <w:rPr>
                <w:rFonts w:ascii="Cambria Math" w:hAnsi="Cambria Math"/>
              </w:rPr>
              <m:t>*</m:t>
            </m:r>
          </m:sup>
        </m:sSup>
        <m:r>
          <w:rPr>
            <w:rFonts w:ascii="Cambria Math" w:hAnsi="Cambria Math"/>
          </w:rPr>
          <m:t> = </m:t>
        </m:r>
        <m:func>
          <m:funcPr>
            <m:ctrlPr>
              <w:rPr>
                <w:rFonts w:ascii="Cambria Math" w:hAnsi="Cambria Math"/>
              </w:rPr>
            </m:ctrlPr>
          </m:funcPr>
          <m:fName>
            <m:r>
              <m:rPr>
                <m:sty m:val="p"/>
              </m:rPr>
              <w:rPr>
                <w:rFonts w:ascii="Cambria Math" w:hAnsi="Cambria Math"/>
              </w:rPr>
              <m:t>arg</m:t>
            </m:r>
            <m:ctrlPr>
              <w:rPr>
                <w:rFonts w:ascii="Cambria Math" w:hAnsi="Cambria Math"/>
                <w:i/>
              </w:rPr>
            </m:ctrlPr>
          </m:fName>
          <m:e>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P</m:t>
                    </m:r>
                    <m:ctrlPr>
                      <w:rPr>
                        <w:rFonts w:ascii="Cambria Math" w:hAnsi="Cambria Math"/>
                      </w:rPr>
                    </m:ctrlPr>
                  </m:lim>
                </m:limLow>
              </m:fName>
              <m:e>
                <m:ctrlPr>
                  <w:rPr>
                    <w:rFonts w:ascii="Cambria Math" w:hAnsi="Cambria Math"/>
                    <w:i/>
                  </w:rPr>
                </m:ctrlPr>
              </m:e>
            </m:func>
          </m:e>
        </m:func>
        <m:r>
          <w:rPr>
            <w:rFonts w:ascii="Cambria Math" w:hAnsi="Cambria Math"/>
          </w:rPr>
          <m:t> </m:t>
        </m:r>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oMath>
      <w:r>
        <w:tab/>
        <w:t>(4.28)</w:t>
      </w:r>
    </w:p>
    <w:p w14:paraId="6D97647C" w14:textId="637A7CD0" w:rsidR="00E95207" w:rsidRDefault="00000000">
      <w:pPr>
        <w:pStyle w:val="a"/>
        <w:ind w:firstLine="0"/>
        <w:jc w:val="left"/>
      </w:pPr>
      <w:r>
        <w:t>де P — множина Парето-оптимальних альтернатив</w:t>
      </w:r>
      <w:r w:rsidR="00BA71FD">
        <w:t>,</w:t>
      </w:r>
    </w:p>
    <w:p w14:paraId="63F6D2D8" w14:textId="147D5552" w:rsidR="00E95207" w:rsidRDefault="00000000">
      <w:pPr>
        <w:pStyle w:val="a"/>
        <w:ind w:firstLine="0"/>
        <w:jc w:val="left"/>
      </w:pPr>
      <w:r>
        <w:t xml:space="preserve">      U(aᵢ) — інтегральна оцінка i-ї альтернативи</w:t>
      </w:r>
      <w:r w:rsidR="00BA71FD">
        <w:t>,</w:t>
      </w:r>
    </w:p>
    <w:p w14:paraId="0F039498" w14:textId="77777777" w:rsidR="00E95207" w:rsidRDefault="00000000">
      <w:pPr>
        <w:pStyle w:val="a"/>
        <w:ind w:firstLine="0"/>
        <w:jc w:val="left"/>
      </w:pPr>
      <w:r>
        <w:t xml:space="preserve">      a* — оптимальна альтернатива з найбільшою зведеною оцінкою.</w:t>
      </w:r>
    </w:p>
    <w:p w14:paraId="176842D1" w14:textId="77777777" w:rsidR="00A55E8E" w:rsidRDefault="00A55E8E" w:rsidP="009B4C32">
      <w:pPr>
        <w:pStyle w:val="a"/>
      </w:pPr>
    </w:p>
    <w:p w14:paraId="15D81D3A" w14:textId="1A0CFDF4" w:rsidR="008E6777" w:rsidRPr="009B4C32" w:rsidRDefault="00CC002D" w:rsidP="009B4C32">
      <w:pPr>
        <w:pStyle w:val="a"/>
      </w:pPr>
      <w:r w:rsidRPr="00CC002D">
        <w:t xml:space="preserve">Для кожної альтернативи з множини </w:t>
      </w:r>
      <m:oMath>
        <m:r>
          <m:rPr>
            <m:sty m:val="p"/>
          </m:rP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1EE5F09F" w14:textId="77777777" w:rsidR="009B4C32" w:rsidRPr="009B4C32" w:rsidRDefault="001963D4" w:rsidP="009B4C32">
      <w:pPr>
        <w:pStyle w:val="a"/>
      </w:pPr>
      <w:r w:rsidRPr="001963D4">
        <w:t xml:space="preserve">Для подальшого розрахунку інтегральної оцінки розглянемо теоретичний векторний опис альтернатив за обраними критеріями, наведений у таблиці </w:t>
      </w:r>
      <w:r w:rsidR="006E795D">
        <w:t>5</w:t>
      </w:r>
      <w:r w:rsidRPr="001963D4">
        <w:t xml:space="preserve">.4. У цій таблиці оцінки для критеріїв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1963D4">
        <w:t xml:space="preserve"> задаються за п’ятибальною шкалою, тоді як </w:t>
      </w:r>
      <w:r w:rsidRPr="001963D4">
        <w:lastRenderedPageBreak/>
        <w:t xml:space="preserve">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1963D4">
        <w:t>(швидкодія пошуку) подається у мілісекундах як критерій типу «за мінімумом».</w:t>
      </w:r>
    </w:p>
    <w:p w14:paraId="764CC03A" w14:textId="77777777" w:rsidR="00806498" w:rsidRDefault="00806498" w:rsidP="00711AE0">
      <w:pPr>
        <w:pStyle w:val="a"/>
        <w:ind w:firstLine="0"/>
      </w:pPr>
    </w:p>
    <w:p w14:paraId="7977614F" w14:textId="77777777" w:rsidR="009B4C32" w:rsidRPr="009B4C32" w:rsidRDefault="009B4C32" w:rsidP="009B4C32">
      <w:pPr>
        <w:pStyle w:val="a"/>
      </w:pPr>
      <w:r w:rsidRPr="009B4C32">
        <w:t xml:space="preserve">Таблиця </w:t>
      </w:r>
      <w:r w:rsidR="006E795D">
        <w:t>5</w:t>
      </w:r>
      <w:r w:rsidRPr="009B4C32">
        <w:t>.4 – Векторний опис альтернатив за критеріями</w:t>
      </w:r>
      <w:r w:rsidR="00B62D09">
        <w:t xml:space="preserve"> (таблиця виконана самостійно)</w:t>
      </w:r>
    </w:p>
    <w:tbl>
      <w:tblPr>
        <w:tblStyle w:val="TableGrid1"/>
        <w:tblW w:w="0" w:type="auto"/>
        <w:tblLook w:val="04A0" w:firstRow="1" w:lastRow="0" w:firstColumn="1" w:lastColumn="0" w:noHBand="0" w:noVBand="1"/>
      </w:tblPr>
      <w:tblGrid>
        <w:gridCol w:w="1594"/>
        <w:gridCol w:w="1638"/>
        <w:gridCol w:w="1804"/>
        <w:gridCol w:w="1521"/>
        <w:gridCol w:w="1535"/>
        <w:gridCol w:w="1819"/>
      </w:tblGrid>
      <w:tr w:rsidR="009B4C32" w:rsidRPr="009B4C32" w14:paraId="56D6CC1C" w14:textId="77777777" w:rsidTr="00F57275">
        <w:tc>
          <w:tcPr>
            <w:tcW w:w="0" w:type="auto"/>
            <w:hideMark/>
          </w:tcPr>
          <w:p w14:paraId="73DD17CC" w14:textId="77777777" w:rsidR="009B4C32" w:rsidRPr="009B4C32" w:rsidRDefault="009B4C32" w:rsidP="00F57275">
            <w:pPr>
              <w:pStyle w:val="-3"/>
              <w:rPr>
                <w:rFonts w:eastAsia="Calibri"/>
              </w:rPr>
            </w:pPr>
            <w:r w:rsidRPr="009B4C32">
              <w:rPr>
                <w:rFonts w:eastAsia="Calibri"/>
              </w:rPr>
              <w:t>Модель / метод</w:t>
            </w:r>
          </w:p>
        </w:tc>
        <w:tc>
          <w:tcPr>
            <w:tcW w:w="0" w:type="auto"/>
            <w:hideMark/>
          </w:tcPr>
          <w:p w14:paraId="03E6CFF2"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9B4C32" w:rsidRPr="009B4C32">
              <w:rPr>
                <w:rFonts w:eastAsia="Calibri"/>
              </w:rPr>
              <w:t>Якість ранжування</w:t>
            </w:r>
          </w:p>
        </w:tc>
        <w:tc>
          <w:tcPr>
            <w:tcW w:w="0" w:type="auto"/>
            <w:hideMark/>
          </w:tcPr>
          <w:p w14:paraId="48C41A81"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9B4C32" w:rsidRPr="009B4C32">
              <w:rPr>
                <w:rFonts w:eastAsia="Calibri"/>
              </w:rPr>
              <w:t>Швидкість знаходження релевантного результату</w:t>
            </w:r>
          </w:p>
        </w:tc>
        <w:tc>
          <w:tcPr>
            <w:tcW w:w="0" w:type="auto"/>
            <w:hideMark/>
          </w:tcPr>
          <w:p w14:paraId="2639AB6B"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9B4C32" w:rsidRPr="009B4C32">
              <w:rPr>
                <w:rFonts w:eastAsia="Calibri"/>
              </w:rPr>
              <w:t>Повнота пошуку</w:t>
            </w:r>
          </w:p>
        </w:tc>
        <w:tc>
          <w:tcPr>
            <w:tcW w:w="0" w:type="auto"/>
            <w:hideMark/>
          </w:tcPr>
          <w:p w14:paraId="0D71F893"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9B4C32" w:rsidRPr="009B4C32">
              <w:rPr>
                <w:rFonts w:eastAsia="Calibri"/>
              </w:rPr>
              <w:t>Точність пошукової видачі</w:t>
            </w:r>
          </w:p>
        </w:tc>
        <w:tc>
          <w:tcPr>
            <w:tcW w:w="0" w:type="auto"/>
            <w:hideMark/>
          </w:tcPr>
          <w:p w14:paraId="6859C491"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9B4C32" w:rsidRPr="009B4C32">
              <w:rPr>
                <w:rFonts w:eastAsia="Calibri"/>
              </w:rPr>
              <w:t>Швидкодія пошуку, мс</w:t>
            </w:r>
          </w:p>
        </w:tc>
      </w:tr>
      <w:tr w:rsidR="009B4C32" w:rsidRPr="009B4C32" w14:paraId="3A5FC88B" w14:textId="77777777" w:rsidTr="00F57275">
        <w:tc>
          <w:tcPr>
            <w:tcW w:w="0" w:type="auto"/>
            <w:hideMark/>
          </w:tcPr>
          <w:p w14:paraId="09613B6C" w14:textId="77777777" w:rsidR="009B4C32" w:rsidRPr="009B4C32" w:rsidRDefault="009B4C32" w:rsidP="00F57275">
            <w:pPr>
              <w:pStyle w:val="-5"/>
              <w:rPr>
                <w:rFonts w:eastAsia="Calibri"/>
              </w:rPr>
            </w:pPr>
            <w:r>
              <w:rPr>
                <w:rFonts w:eastAsia="Calibri"/>
              </w:rPr>
              <w:t>BGE-M3</w:t>
            </w:r>
          </w:p>
        </w:tc>
        <w:tc>
          <w:tcPr>
            <w:tcW w:w="0" w:type="auto"/>
            <w:hideMark/>
          </w:tcPr>
          <w:p w14:paraId="72314B43" w14:textId="77777777" w:rsidR="009B4C32" w:rsidRPr="009B4C32" w:rsidRDefault="009B4C32" w:rsidP="00F57275">
            <w:pPr>
              <w:pStyle w:val="-5"/>
              <w:rPr>
                <w:rFonts w:eastAsia="Calibri"/>
              </w:rPr>
            </w:pPr>
            <w:r>
              <w:rPr>
                <w:rFonts w:eastAsia="Calibri"/>
              </w:rPr>
              <w:t>4</w:t>
            </w:r>
          </w:p>
        </w:tc>
        <w:tc>
          <w:tcPr>
            <w:tcW w:w="0" w:type="auto"/>
            <w:hideMark/>
          </w:tcPr>
          <w:p w14:paraId="68214FE9" w14:textId="77777777" w:rsidR="009B4C32" w:rsidRPr="009B4C32" w:rsidRDefault="009B4C32" w:rsidP="00F57275">
            <w:pPr>
              <w:pStyle w:val="-5"/>
              <w:rPr>
                <w:rFonts w:eastAsia="Calibri"/>
              </w:rPr>
            </w:pPr>
            <w:r>
              <w:rPr>
                <w:rFonts w:eastAsia="Calibri"/>
              </w:rPr>
              <w:t>4</w:t>
            </w:r>
          </w:p>
        </w:tc>
        <w:tc>
          <w:tcPr>
            <w:tcW w:w="0" w:type="auto"/>
            <w:hideMark/>
          </w:tcPr>
          <w:p w14:paraId="6103802C" w14:textId="77777777" w:rsidR="009B4C32" w:rsidRPr="009B4C32" w:rsidRDefault="009B4C32" w:rsidP="00F57275">
            <w:pPr>
              <w:pStyle w:val="-5"/>
              <w:rPr>
                <w:rFonts w:eastAsia="Calibri"/>
              </w:rPr>
            </w:pPr>
            <w:r>
              <w:rPr>
                <w:rFonts w:eastAsia="Calibri"/>
              </w:rPr>
              <w:t>5</w:t>
            </w:r>
          </w:p>
        </w:tc>
        <w:tc>
          <w:tcPr>
            <w:tcW w:w="0" w:type="auto"/>
            <w:hideMark/>
          </w:tcPr>
          <w:p w14:paraId="5E5912B7" w14:textId="77777777" w:rsidR="009B4C32" w:rsidRPr="009B4C32" w:rsidRDefault="009B4C32" w:rsidP="00F57275">
            <w:pPr>
              <w:pStyle w:val="-5"/>
              <w:rPr>
                <w:rFonts w:eastAsia="Calibri"/>
              </w:rPr>
            </w:pPr>
            <w:r>
              <w:rPr>
                <w:rFonts w:eastAsia="Calibri"/>
              </w:rPr>
              <w:t>1</w:t>
            </w:r>
          </w:p>
        </w:tc>
        <w:tc>
          <w:tcPr>
            <w:tcW w:w="0" w:type="auto"/>
            <w:hideMark/>
          </w:tcPr>
          <w:p w14:paraId="1A2FE48E" w14:textId="77777777" w:rsidR="009B4C32" w:rsidRPr="009B4C32" w:rsidRDefault="009B4C32" w:rsidP="00F57275">
            <w:pPr>
              <w:pStyle w:val="-5"/>
              <w:rPr>
                <w:rFonts w:eastAsia="Calibri"/>
              </w:rPr>
            </w:pPr>
            <w:r>
              <w:rPr>
                <w:rFonts w:eastAsia="Calibri"/>
              </w:rPr>
              <w:t>357</w:t>
            </w:r>
          </w:p>
        </w:tc>
      </w:tr>
      <w:tr w:rsidR="009B4C32" w:rsidRPr="009B4C32" w14:paraId="4A61355B" w14:textId="77777777" w:rsidTr="00F57275">
        <w:tc>
          <w:tcPr>
            <w:tcW w:w="0" w:type="auto"/>
            <w:hideMark/>
          </w:tcPr>
          <w:p w14:paraId="079D55BD" w14:textId="77777777" w:rsidR="009B4C32" w:rsidRPr="009B4C32" w:rsidRDefault="009B4C32" w:rsidP="00F57275">
            <w:pPr>
              <w:pStyle w:val="-5"/>
              <w:rPr>
                <w:rFonts w:eastAsia="Calibri"/>
              </w:rPr>
            </w:pPr>
            <w:r>
              <w:rPr>
                <w:rFonts w:eastAsia="Calibri"/>
              </w:rPr>
              <w:t>E5-base</w:t>
            </w:r>
          </w:p>
        </w:tc>
        <w:tc>
          <w:tcPr>
            <w:tcW w:w="0" w:type="auto"/>
            <w:hideMark/>
          </w:tcPr>
          <w:p w14:paraId="39EEF3F3" w14:textId="77777777" w:rsidR="009B4C32" w:rsidRPr="009B4C32" w:rsidRDefault="009B4C32" w:rsidP="00F57275">
            <w:pPr>
              <w:pStyle w:val="-5"/>
              <w:rPr>
                <w:rFonts w:eastAsia="Calibri"/>
              </w:rPr>
            </w:pPr>
            <w:r>
              <w:rPr>
                <w:rFonts w:eastAsia="Calibri"/>
              </w:rPr>
              <w:t>4</w:t>
            </w:r>
          </w:p>
        </w:tc>
        <w:tc>
          <w:tcPr>
            <w:tcW w:w="0" w:type="auto"/>
            <w:hideMark/>
          </w:tcPr>
          <w:p w14:paraId="1F118546" w14:textId="77777777" w:rsidR="009B4C32" w:rsidRPr="009B4C32" w:rsidRDefault="009B4C32" w:rsidP="00F57275">
            <w:pPr>
              <w:pStyle w:val="-5"/>
              <w:rPr>
                <w:rFonts w:eastAsia="Calibri"/>
              </w:rPr>
            </w:pPr>
            <w:r>
              <w:rPr>
                <w:rFonts w:eastAsia="Calibri"/>
              </w:rPr>
              <w:t>4</w:t>
            </w:r>
          </w:p>
        </w:tc>
        <w:tc>
          <w:tcPr>
            <w:tcW w:w="0" w:type="auto"/>
            <w:hideMark/>
          </w:tcPr>
          <w:p w14:paraId="7E3299A7" w14:textId="77777777" w:rsidR="009B4C32" w:rsidRPr="009B4C32" w:rsidRDefault="009B4C32" w:rsidP="00F57275">
            <w:pPr>
              <w:pStyle w:val="-5"/>
              <w:rPr>
                <w:rFonts w:eastAsia="Calibri"/>
              </w:rPr>
            </w:pPr>
            <w:r>
              <w:rPr>
                <w:rFonts w:eastAsia="Calibri"/>
              </w:rPr>
              <w:t>4</w:t>
            </w:r>
          </w:p>
        </w:tc>
        <w:tc>
          <w:tcPr>
            <w:tcW w:w="0" w:type="auto"/>
            <w:hideMark/>
          </w:tcPr>
          <w:p w14:paraId="763DA9F4" w14:textId="77777777" w:rsidR="009B4C32" w:rsidRPr="009B4C32" w:rsidRDefault="009B4C32" w:rsidP="00F57275">
            <w:pPr>
              <w:pStyle w:val="-5"/>
              <w:rPr>
                <w:rFonts w:eastAsia="Calibri"/>
              </w:rPr>
            </w:pPr>
            <w:r>
              <w:rPr>
                <w:rFonts w:eastAsia="Calibri"/>
              </w:rPr>
              <w:t>1</w:t>
            </w:r>
          </w:p>
        </w:tc>
        <w:tc>
          <w:tcPr>
            <w:tcW w:w="0" w:type="auto"/>
            <w:hideMark/>
          </w:tcPr>
          <w:p w14:paraId="36ADF372" w14:textId="77777777" w:rsidR="009B4C32" w:rsidRPr="009B4C32" w:rsidRDefault="009B4C32" w:rsidP="00F57275">
            <w:pPr>
              <w:pStyle w:val="-5"/>
              <w:rPr>
                <w:rFonts w:eastAsia="Calibri"/>
              </w:rPr>
            </w:pPr>
            <w:r>
              <w:rPr>
                <w:rFonts w:eastAsia="Calibri"/>
              </w:rPr>
              <w:t>151</w:t>
            </w:r>
          </w:p>
        </w:tc>
      </w:tr>
      <w:tr w:rsidR="009B4C32" w:rsidRPr="009B4C32" w14:paraId="786B94A8" w14:textId="77777777" w:rsidTr="00F57275">
        <w:tc>
          <w:tcPr>
            <w:tcW w:w="0" w:type="auto"/>
            <w:hideMark/>
          </w:tcPr>
          <w:p w14:paraId="0E48AED7" w14:textId="77777777" w:rsidR="009B4C32" w:rsidRPr="009B4C32" w:rsidRDefault="009B4C32" w:rsidP="00F57275">
            <w:pPr>
              <w:pStyle w:val="-5"/>
              <w:rPr>
                <w:rFonts w:eastAsia="Calibri"/>
              </w:rPr>
            </w:pPr>
            <w:r>
              <w:rPr>
                <w:rFonts w:eastAsia="Calibri"/>
              </w:rPr>
              <w:t>nomic-embed-text-v1.5</w:t>
            </w:r>
          </w:p>
        </w:tc>
        <w:tc>
          <w:tcPr>
            <w:tcW w:w="0" w:type="auto"/>
            <w:hideMark/>
          </w:tcPr>
          <w:p w14:paraId="15682C39" w14:textId="77777777" w:rsidR="009B4C32" w:rsidRPr="009B4C32" w:rsidRDefault="009B4C32" w:rsidP="00F57275">
            <w:pPr>
              <w:pStyle w:val="-5"/>
              <w:rPr>
                <w:rFonts w:eastAsia="Calibri"/>
              </w:rPr>
            </w:pPr>
            <w:r>
              <w:rPr>
                <w:rFonts w:eastAsia="Calibri"/>
              </w:rPr>
              <w:t>2</w:t>
            </w:r>
          </w:p>
        </w:tc>
        <w:tc>
          <w:tcPr>
            <w:tcW w:w="0" w:type="auto"/>
            <w:hideMark/>
          </w:tcPr>
          <w:p w14:paraId="5875506F" w14:textId="77777777" w:rsidR="009B4C32" w:rsidRPr="009B4C32" w:rsidRDefault="009B4C32" w:rsidP="00F57275">
            <w:pPr>
              <w:pStyle w:val="-5"/>
              <w:rPr>
                <w:rFonts w:eastAsia="Calibri"/>
              </w:rPr>
            </w:pPr>
            <w:r>
              <w:rPr>
                <w:rFonts w:eastAsia="Calibri"/>
              </w:rPr>
              <w:t>3</w:t>
            </w:r>
          </w:p>
        </w:tc>
        <w:tc>
          <w:tcPr>
            <w:tcW w:w="0" w:type="auto"/>
            <w:hideMark/>
          </w:tcPr>
          <w:p w14:paraId="279BA857" w14:textId="77777777" w:rsidR="009B4C32" w:rsidRPr="009B4C32" w:rsidRDefault="009B4C32" w:rsidP="00F57275">
            <w:pPr>
              <w:pStyle w:val="-5"/>
              <w:rPr>
                <w:rFonts w:eastAsia="Calibri"/>
              </w:rPr>
            </w:pPr>
            <w:r>
              <w:rPr>
                <w:rFonts w:eastAsia="Calibri"/>
              </w:rPr>
              <w:t>3</w:t>
            </w:r>
          </w:p>
        </w:tc>
        <w:tc>
          <w:tcPr>
            <w:tcW w:w="0" w:type="auto"/>
            <w:hideMark/>
          </w:tcPr>
          <w:p w14:paraId="1995C84E" w14:textId="77777777" w:rsidR="009B4C32" w:rsidRPr="009B4C32" w:rsidRDefault="009B4C32" w:rsidP="00F57275">
            <w:pPr>
              <w:pStyle w:val="-5"/>
              <w:rPr>
                <w:rFonts w:eastAsia="Calibri"/>
              </w:rPr>
            </w:pPr>
            <w:r>
              <w:rPr>
                <w:rFonts w:eastAsia="Calibri"/>
              </w:rPr>
              <w:t>1</w:t>
            </w:r>
          </w:p>
        </w:tc>
        <w:tc>
          <w:tcPr>
            <w:tcW w:w="0" w:type="auto"/>
            <w:hideMark/>
          </w:tcPr>
          <w:p w14:paraId="223222BE" w14:textId="77777777" w:rsidR="009B4C32" w:rsidRPr="009B4C32" w:rsidRDefault="009B4C32" w:rsidP="00F57275">
            <w:pPr>
              <w:pStyle w:val="-5"/>
              <w:rPr>
                <w:rFonts w:eastAsia="Calibri"/>
              </w:rPr>
            </w:pPr>
            <w:r>
              <w:rPr>
                <w:rFonts w:eastAsia="Calibri"/>
              </w:rPr>
              <w:t>220</w:t>
            </w:r>
          </w:p>
        </w:tc>
      </w:tr>
      <w:tr w:rsidR="009B4C32" w:rsidRPr="009B4C32" w14:paraId="4A830D2B" w14:textId="77777777" w:rsidTr="00F57275">
        <w:tc>
          <w:tcPr>
            <w:tcW w:w="0" w:type="auto"/>
            <w:hideMark/>
          </w:tcPr>
          <w:p w14:paraId="5232F5BA" w14:textId="77777777" w:rsidR="009B4C32" w:rsidRPr="009B4C32" w:rsidRDefault="009B4C32" w:rsidP="00F57275">
            <w:pPr>
              <w:pStyle w:val="-5"/>
              <w:rPr>
                <w:rFonts w:eastAsia="Calibri"/>
              </w:rPr>
            </w:pPr>
            <w:r>
              <w:rPr>
                <w:rFonts w:eastAsia="Calibri"/>
              </w:rPr>
              <w:t>Qwen3-Embedding-0.6B</w:t>
            </w:r>
          </w:p>
        </w:tc>
        <w:tc>
          <w:tcPr>
            <w:tcW w:w="0" w:type="auto"/>
            <w:hideMark/>
          </w:tcPr>
          <w:p w14:paraId="0809D4CA" w14:textId="77777777" w:rsidR="009B4C32" w:rsidRPr="009B4C32" w:rsidRDefault="009B4C32" w:rsidP="00F57275">
            <w:pPr>
              <w:pStyle w:val="-5"/>
              <w:rPr>
                <w:rFonts w:eastAsia="Calibri"/>
              </w:rPr>
            </w:pPr>
            <w:r>
              <w:rPr>
                <w:rFonts w:eastAsia="Calibri"/>
              </w:rPr>
              <w:t>4</w:t>
            </w:r>
          </w:p>
        </w:tc>
        <w:tc>
          <w:tcPr>
            <w:tcW w:w="0" w:type="auto"/>
            <w:hideMark/>
          </w:tcPr>
          <w:p w14:paraId="7C34F24A" w14:textId="77777777" w:rsidR="009B4C32" w:rsidRPr="009B4C32" w:rsidRDefault="009B4C32" w:rsidP="00F57275">
            <w:pPr>
              <w:pStyle w:val="-5"/>
              <w:rPr>
                <w:rFonts w:eastAsia="Calibri"/>
              </w:rPr>
            </w:pPr>
            <w:r>
              <w:rPr>
                <w:rFonts w:eastAsia="Calibri"/>
              </w:rPr>
              <w:t>4</w:t>
            </w:r>
          </w:p>
        </w:tc>
        <w:tc>
          <w:tcPr>
            <w:tcW w:w="0" w:type="auto"/>
            <w:hideMark/>
          </w:tcPr>
          <w:p w14:paraId="164007D5" w14:textId="77777777" w:rsidR="009B4C32" w:rsidRPr="009B4C32" w:rsidRDefault="009B4C32" w:rsidP="00F57275">
            <w:pPr>
              <w:pStyle w:val="-5"/>
              <w:rPr>
                <w:rFonts w:eastAsia="Calibri"/>
              </w:rPr>
            </w:pPr>
            <w:r>
              <w:rPr>
                <w:rFonts w:eastAsia="Calibri"/>
              </w:rPr>
              <w:t>4</w:t>
            </w:r>
          </w:p>
        </w:tc>
        <w:tc>
          <w:tcPr>
            <w:tcW w:w="0" w:type="auto"/>
            <w:hideMark/>
          </w:tcPr>
          <w:p w14:paraId="31792F1A" w14:textId="77777777" w:rsidR="009B4C32" w:rsidRPr="009B4C32" w:rsidRDefault="009B4C32" w:rsidP="00F57275">
            <w:pPr>
              <w:pStyle w:val="-5"/>
              <w:rPr>
                <w:rFonts w:eastAsia="Calibri"/>
              </w:rPr>
            </w:pPr>
            <w:r>
              <w:rPr>
                <w:rFonts w:eastAsia="Calibri"/>
              </w:rPr>
              <w:t>1</w:t>
            </w:r>
          </w:p>
        </w:tc>
        <w:tc>
          <w:tcPr>
            <w:tcW w:w="0" w:type="auto"/>
            <w:hideMark/>
          </w:tcPr>
          <w:p w14:paraId="1110BF2E" w14:textId="77777777" w:rsidR="009B4C32" w:rsidRPr="009B4C32" w:rsidRDefault="009B4C32" w:rsidP="00F57275">
            <w:pPr>
              <w:pStyle w:val="-5"/>
              <w:rPr>
                <w:rFonts w:eastAsia="Calibri"/>
              </w:rPr>
            </w:pPr>
            <w:r>
              <w:rPr>
                <w:rFonts w:eastAsia="Calibri"/>
              </w:rPr>
              <w:t>669</w:t>
            </w:r>
          </w:p>
        </w:tc>
      </w:tr>
    </w:tbl>
    <w:p w14:paraId="209D1313" w14:textId="77777777" w:rsidR="004E48EC" w:rsidRDefault="004E48EC" w:rsidP="009B4C32">
      <w:pPr>
        <w:pStyle w:val="a"/>
      </w:pPr>
    </w:p>
    <w:p w14:paraId="44F17B52" w14:textId="6AB8A8C8" w:rsidR="009B4C32" w:rsidRDefault="009B4C32" w:rsidP="009B4C32">
      <w:pPr>
        <w:pStyle w:val="a"/>
      </w:pPr>
      <w:r w:rsidRPr="009B4C32">
        <w:t>Для критеріїв K1–K4 використовується формула нормалізації для критеріїв типу «за максимумом» (див. форм. 4.29):</w:t>
      </w:r>
    </w:p>
    <w:p w14:paraId="7F14D433" w14:textId="77777777" w:rsidR="00EE10B6" w:rsidRPr="009B4C32" w:rsidRDefault="00EE10B6" w:rsidP="009B4C32">
      <w:pPr>
        <w:pStyle w:val="a"/>
      </w:pPr>
    </w:p>
    <w:p w14:paraId="5D1D9971"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e>
            </m:func>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e>
            </m:func>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e>
            </m:func>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den>
        </m:f>
      </m:oMath>
      <w:r>
        <w:tab/>
        <w:t>(4.29)</w:t>
      </w:r>
    </w:p>
    <w:p w14:paraId="53947A10" w14:textId="3FCE21AA" w:rsidR="00E95207" w:rsidRDefault="00000000">
      <w:pPr>
        <w:pStyle w:val="a"/>
        <w:ind w:firstLine="0"/>
        <w:jc w:val="left"/>
      </w:pPr>
      <w:r>
        <w:t>де xᵢⱼ — вихідна оцінка i-ї альтернативи за j-м критерієм</w:t>
      </w:r>
      <w:r w:rsidR="00EF4B40">
        <w:t>,</w:t>
      </w:r>
    </w:p>
    <w:p w14:paraId="021B94E1" w14:textId="10AD7734" w:rsidR="00E95207" w:rsidRDefault="00000000">
      <w:pPr>
        <w:pStyle w:val="a"/>
        <w:ind w:firstLine="0"/>
        <w:jc w:val="left"/>
      </w:pPr>
      <w:r>
        <w:t xml:space="preserve">      min xᵢⱼ — мінімальне значення j-го критерію серед усіх альтернатив</w:t>
      </w:r>
      <w:r w:rsidR="00EF4B40">
        <w:t>,</w:t>
      </w:r>
    </w:p>
    <w:p w14:paraId="772B1FC7" w14:textId="6E599C4D" w:rsidR="00E95207" w:rsidRDefault="00000000">
      <w:pPr>
        <w:pStyle w:val="a"/>
        <w:ind w:firstLine="0"/>
        <w:jc w:val="left"/>
      </w:pPr>
      <w:r>
        <w:t xml:space="preserve">      max xᵢⱼ — максимальне значення j-го критерію серед усіх альтернатив</w:t>
      </w:r>
      <w:r w:rsidR="00EF4B40">
        <w:t>,</w:t>
      </w:r>
    </w:p>
    <w:p w14:paraId="4C6EFD4C" w14:textId="77777777" w:rsidR="00E95207" w:rsidRDefault="00000000">
      <w:pPr>
        <w:pStyle w:val="a"/>
        <w:ind w:firstLine="0"/>
        <w:jc w:val="left"/>
      </w:pPr>
      <w:r>
        <w:t xml:space="preserve">      yᵢⱼ — нормалізована оцінка у діапазоні [0, 1].</w:t>
      </w:r>
    </w:p>
    <w:p w14:paraId="58F81BA8" w14:textId="77777777" w:rsidR="000F1343" w:rsidRPr="009B4C32" w:rsidRDefault="000F1343" w:rsidP="000F1343">
      <w:pPr>
        <w:pStyle w:val="a"/>
        <w:ind w:firstLine="0"/>
      </w:pPr>
    </w:p>
    <w:p w14:paraId="4149EE13" w14:textId="7BBACC7C" w:rsidR="009B4C32" w:rsidRDefault="009B4C32" w:rsidP="009B4C32">
      <w:pPr>
        <w:pStyle w:val="a"/>
      </w:pPr>
      <w:r w:rsidRPr="009B4C32">
        <w:t>Для критерію K5, який є критерієм типу «за мінімумом», використовується формула 4.30:</w:t>
      </w:r>
    </w:p>
    <w:p w14:paraId="4C3F13E9" w14:textId="77777777" w:rsidR="00D83C3D" w:rsidRPr="009B4C32" w:rsidRDefault="00D83C3D" w:rsidP="009B4C32">
      <w:pPr>
        <w:pStyle w:val="a"/>
      </w:pPr>
    </w:p>
    <w:p w14:paraId="2AEBB6A6"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5</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e>
            </m:func>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r>
              <w:rPr>
                <w:rFonts w:ascii="Cambria Math" w:hAnsi="Cambria Math"/>
              </w:rPr>
              <m:t> - 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e>
            </m:func>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e>
            </m:func>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ctrlPr>
              <w:rPr>
                <w:rFonts w:ascii="Cambria Math" w:hAnsi="Cambria Math"/>
                <w:i/>
              </w:rPr>
            </m:ctrlPr>
          </m:den>
        </m:f>
      </m:oMath>
      <w:r>
        <w:tab/>
        <w:t>(4.30)</w:t>
      </w:r>
    </w:p>
    <w:p w14:paraId="2FCAD273" w14:textId="4735402B" w:rsidR="00E95207" w:rsidRDefault="00000000">
      <w:pPr>
        <w:pStyle w:val="a"/>
        <w:ind w:firstLine="0"/>
        <w:jc w:val="left"/>
      </w:pPr>
      <w:r>
        <w:t>де xᵢ₅ — вихідна оцінка i-ї альтернативи за критерієм K₅</w:t>
      </w:r>
      <w:r w:rsidR="00CF1C9A">
        <w:t>,</w:t>
      </w:r>
    </w:p>
    <w:p w14:paraId="12F85EF2" w14:textId="5B73AC40" w:rsidR="00E95207" w:rsidRDefault="00000000">
      <w:pPr>
        <w:pStyle w:val="a"/>
        <w:ind w:firstLine="0"/>
        <w:jc w:val="left"/>
      </w:pPr>
      <w:r>
        <w:lastRenderedPageBreak/>
        <w:t xml:space="preserve">      min xᵢ₅ — мінімальне значення критерію K₅ серед усіх альтернатив</w:t>
      </w:r>
      <w:r w:rsidR="00C20D1A">
        <w:t>,</w:t>
      </w:r>
    </w:p>
    <w:p w14:paraId="5D5F233C" w14:textId="50DF251A" w:rsidR="00E95207" w:rsidRDefault="00000000">
      <w:pPr>
        <w:pStyle w:val="a"/>
        <w:ind w:firstLine="0"/>
        <w:jc w:val="left"/>
      </w:pPr>
      <w:r>
        <w:t xml:space="preserve">      max xᵢ₅ — максимальне значення критерію K₅ серед усіх альтернатив</w:t>
      </w:r>
      <w:r w:rsidR="00C20D1A">
        <w:t>,</w:t>
      </w:r>
    </w:p>
    <w:p w14:paraId="25D78CEA" w14:textId="77777777" w:rsidR="00E95207" w:rsidRDefault="00000000">
      <w:pPr>
        <w:pStyle w:val="a"/>
        <w:ind w:firstLine="0"/>
        <w:jc w:val="left"/>
      </w:pPr>
      <w:r>
        <w:t xml:space="preserve">      yᵢ₅ — нормалізована оцінка за критерієм K₅ у діапазоні [0, 1].</w:t>
      </w:r>
    </w:p>
    <w:p w14:paraId="5945B7DC" w14:textId="77777777" w:rsidR="004754E2" w:rsidRPr="009B4C32" w:rsidRDefault="004754E2" w:rsidP="00FB6135">
      <w:pPr>
        <w:pStyle w:val="a"/>
        <w:ind w:firstLine="0"/>
      </w:pPr>
    </w:p>
    <w:p w14:paraId="62AB5E5E" w14:textId="77777777" w:rsidR="009B4C32" w:rsidRDefault="009B4C32" w:rsidP="00600446">
      <w:pPr>
        <w:pStyle w:val="a"/>
      </w:pPr>
      <w:r w:rsidRPr="00600446">
        <w:t>У даному випадку:</w:t>
      </w:r>
    </w:p>
    <w:p w14:paraId="6350281E" w14:textId="77777777" w:rsidR="00315961" w:rsidRPr="00600446" w:rsidRDefault="00315961" w:rsidP="00600446">
      <w:pPr>
        <w:pStyle w:val="a"/>
      </w:pPr>
    </w:p>
    <w:p w14:paraId="151FFD4A" w14:textId="1D8C8891" w:rsidR="009B4C32" w:rsidRPr="009B4C32" w:rsidRDefault="002A309E" w:rsidP="009B4C32">
      <w:pPr>
        <w:pStyle w:val="a"/>
      </w:pPr>
      <m:oMathPara>
        <m:oMath>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=2,min</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=3,min</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=1,min</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=151мс;max</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=max</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=4,max</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=5,max</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=1,max</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=669мс.</m:t>
          </m:r>
        </m:oMath>
      </m:oMathPara>
    </w:p>
    <w:p w14:paraId="0744B310" w14:textId="77777777" w:rsidR="009B4C32" w:rsidRDefault="009B4C32" w:rsidP="009B4C32">
      <w:pPr>
        <w:pStyle w:val="a"/>
      </w:pPr>
      <w:r>
        <w:t>Тоді, наприклад, для моделі nomic-embed-text-v1.5 маємо:</w:t>
      </w:r>
    </w:p>
    <w:p w14:paraId="7196229C" w14:textId="77777777" w:rsidR="00315961" w:rsidRPr="009B4C32" w:rsidRDefault="00315961" w:rsidP="009B4C32">
      <w:pPr>
        <w:pStyle w:val="a"/>
      </w:pPr>
    </w:p>
    <w:p w14:paraId="27BAA48C" w14:textId="55A7CCB8" w:rsidR="009B4C32" w:rsidRPr="00FD3FAA" w:rsidRDefault="002A309E" w:rsidP="009B4C32">
      <w:pPr>
        <w:pStyle w:val="a"/>
      </w:pPr>
      <m:oMathPara>
        <m:oMath>
          <m:sSup>
            <m:sSupPr>
              <m:ctrlPr>
                <w:rPr>
                  <w:rFonts w:ascii="Cambria Math" w:hAnsi="Cambria Math"/>
                  <w:i/>
                </w:rPr>
              </m:ctrlPr>
            </m:sSupPr>
            <m:e>
              <m:r>
                <w:rPr>
                  <w:rFonts w:ascii="Cambria Math" w:hAnsi="Cambria Math"/>
                </w:rPr>
                <m:t>y</m:t>
              </m:r>
            </m:e>
            <m:sup>
              <m:r>
                <w:rPr>
                  <w:rFonts w:ascii="Cambria Math" w:hAnsi="Cambria Math"/>
                </w:rPr>
                <m:t>31</m:t>
              </m:r>
            </m:sup>
          </m:sSup>
          <m:r>
            <w:rPr>
              <w:rFonts w:ascii="Cambria Math" w:hAnsi="Cambria Math"/>
            </w:rPr>
            <m:t>=</m:t>
          </m:r>
          <m:d>
            <m:dPr>
              <m:ctrlPr>
                <w:rPr>
                  <w:rFonts w:ascii="Cambria Math" w:hAnsi="Cambria Math"/>
                  <w:i/>
                </w:rPr>
              </m:ctrlPr>
            </m:dPr>
            <m:e>
              <m:r>
                <w:rPr>
                  <w:rFonts w:ascii="Cambria Math" w:hAnsi="Cambria Math"/>
                </w:rPr>
                <m:t>2-2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32</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33</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34</m:t>
              </m:r>
            </m:sup>
          </m:sSup>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35</m:t>
              </m:r>
            </m:sup>
          </m:sSup>
          <m:r>
            <w:rPr>
              <w:rFonts w:ascii="Cambria Math" w:hAnsi="Cambria Math"/>
            </w:rPr>
            <m:t>=</m:t>
          </m:r>
          <m:d>
            <m:dPr>
              <m:ctrlPr>
                <w:rPr>
                  <w:rFonts w:ascii="Cambria Math" w:hAnsi="Cambria Math"/>
                  <w:i/>
                </w:rPr>
              </m:ctrlPr>
            </m:dPr>
            <m:e>
              <m:r>
                <w:rPr>
                  <w:rFonts w:ascii="Cambria Math" w:hAnsi="Cambria Math"/>
                </w:rPr>
                <m:t>669-220</m:t>
              </m:r>
            </m:e>
          </m:d>
          <m:r>
            <m:rPr>
              <m:lit/>
            </m:rPr>
            <w:rPr>
              <w:rFonts w:ascii="Cambria Math" w:hAnsi="Cambria Math"/>
            </w:rPr>
            <m:t>/</m:t>
          </m:r>
          <m:d>
            <m:dPr>
              <m:ctrlPr>
                <w:rPr>
                  <w:rFonts w:ascii="Cambria Math" w:hAnsi="Cambria Math"/>
                  <w:i/>
                </w:rPr>
              </m:ctrlPr>
            </m:dPr>
            <m:e>
              <m:r>
                <w:rPr>
                  <w:rFonts w:ascii="Cambria Math" w:hAnsi="Cambria Math"/>
                </w:rPr>
                <m:t>669-151</m:t>
              </m:r>
            </m:e>
          </m:d>
          <m:r>
            <w:rPr>
              <w:rFonts w:ascii="Cambria Math" w:hAnsi="Cambria Math"/>
            </w:rPr>
            <m:t>=449</m:t>
          </m:r>
          <m:r>
            <m:rPr>
              <m:lit/>
            </m:rPr>
            <w:rPr>
              <w:rFonts w:ascii="Cambria Math" w:hAnsi="Cambria Math"/>
            </w:rPr>
            <m:t>/</m:t>
          </m:r>
          <m:r>
            <w:rPr>
              <w:rFonts w:ascii="Cambria Math" w:hAnsi="Cambria Math"/>
            </w:rPr>
            <m:t>518=0.867.</m:t>
          </m:r>
        </m:oMath>
      </m:oMathPara>
    </w:p>
    <w:p w14:paraId="015057DE" w14:textId="77777777" w:rsidR="00FD3FAA" w:rsidRPr="009B4C32" w:rsidRDefault="00FD3FAA" w:rsidP="009B4C32">
      <w:pPr>
        <w:pStyle w:val="a"/>
      </w:pPr>
    </w:p>
    <w:p w14:paraId="3E475BA9" w14:textId="77777777" w:rsidR="009B4C32" w:rsidRDefault="009B4C32" w:rsidP="009B4C32">
      <w:pPr>
        <w:pStyle w:val="a"/>
      </w:pPr>
      <w:r>
        <w:t>Для моделі E5-base:</w:t>
      </w:r>
    </w:p>
    <w:p w14:paraId="52944333" w14:textId="77777777" w:rsidR="00315961" w:rsidRPr="009B4C32" w:rsidRDefault="00315961" w:rsidP="009B4C32">
      <w:pPr>
        <w:pStyle w:val="a"/>
      </w:pPr>
    </w:p>
    <w:p w14:paraId="1CE2EF72" w14:textId="3AE6C2CE" w:rsidR="009B4C32" w:rsidRDefault="002A309E" w:rsidP="009B4C32">
      <w:pPr>
        <w:pStyle w:val="a"/>
      </w:pPr>
      <m:oMathPara>
        <m:oMath>
          <m:sSup>
            <m:sSupPr>
              <m:ctrlPr>
                <w:rPr>
                  <w:rFonts w:ascii="Cambria Math" w:hAnsi="Cambria Math"/>
                  <w:i/>
                </w:rPr>
              </m:ctrlPr>
            </m:sSupPr>
            <m:e>
              <m:r>
                <w:rPr>
                  <w:rFonts w:ascii="Cambria Math" w:hAnsi="Cambria Math"/>
                </w:rPr>
                <m:t>y</m:t>
              </m:r>
            </m:e>
            <m:sup>
              <m:r>
                <w:rPr>
                  <w:rFonts w:ascii="Cambria Math" w:hAnsi="Cambria Math"/>
                </w:rPr>
                <m:t>21</m:t>
              </m:r>
            </m:sup>
          </m:sSup>
          <m:r>
            <w:rPr>
              <w:rFonts w:ascii="Cambria Math" w:hAnsi="Cambria Math"/>
            </w:rPr>
            <m:t>=</m:t>
          </m:r>
          <m:d>
            <m:dPr>
              <m:ctrlPr>
                <w:rPr>
                  <w:rFonts w:ascii="Cambria Math" w:hAnsi="Cambria Math"/>
                  <w:i/>
                </w:rPr>
              </m:ctrlPr>
            </m:dPr>
            <m:e>
              <m:r>
                <w:rPr>
                  <w:rFonts w:ascii="Cambria Math" w:hAnsi="Cambria Math"/>
                </w:rPr>
                <m:t>4-2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22</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23</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=0.500,</m:t>
          </m:r>
          <m:sSup>
            <m:sSupPr>
              <m:ctrlPr>
                <w:rPr>
                  <w:rFonts w:ascii="Cambria Math" w:hAnsi="Cambria Math"/>
                  <w:i/>
                </w:rPr>
              </m:ctrlPr>
            </m:sSupPr>
            <m:e>
              <m:r>
                <w:rPr>
                  <w:rFonts w:ascii="Cambria Math" w:hAnsi="Cambria Math"/>
                </w:rPr>
                <m:t>y</m:t>
              </m:r>
            </m:e>
            <m:sup>
              <m:r>
                <w:rPr>
                  <w:rFonts w:ascii="Cambria Math" w:hAnsi="Cambria Math"/>
                </w:rPr>
                <m:t>24</m:t>
              </m:r>
            </m:sup>
          </m:sSup>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25</m:t>
              </m:r>
            </m:sup>
          </m:sSup>
          <m:r>
            <w:rPr>
              <w:rFonts w:ascii="Cambria Math" w:hAnsi="Cambria Math"/>
            </w:rPr>
            <m:t>=</m:t>
          </m:r>
          <m:d>
            <m:dPr>
              <m:ctrlPr>
                <w:rPr>
                  <w:rFonts w:ascii="Cambria Math" w:hAnsi="Cambria Math"/>
                  <w:i/>
                </w:rPr>
              </m:ctrlPr>
            </m:dPr>
            <m:e>
              <m:r>
                <w:rPr>
                  <w:rFonts w:ascii="Cambria Math" w:hAnsi="Cambria Math"/>
                </w:rPr>
                <m:t>669-151</m:t>
              </m:r>
            </m:e>
          </m:d>
          <m:r>
            <m:rPr>
              <m:lit/>
            </m:rPr>
            <w:rPr>
              <w:rFonts w:ascii="Cambria Math" w:hAnsi="Cambria Math"/>
            </w:rPr>
            <m:t>/</m:t>
          </m:r>
          <m:d>
            <m:dPr>
              <m:ctrlPr>
                <w:rPr>
                  <w:rFonts w:ascii="Cambria Math" w:hAnsi="Cambria Math"/>
                  <w:i/>
                </w:rPr>
              </m:ctrlPr>
            </m:dPr>
            <m:e>
              <m:r>
                <w:rPr>
                  <w:rFonts w:ascii="Cambria Math" w:hAnsi="Cambria Math"/>
                </w:rPr>
                <m:t>669-151</m:t>
              </m:r>
            </m:e>
          </m:d>
          <m:r>
            <w:rPr>
              <w:rFonts w:ascii="Cambria Math" w:hAnsi="Cambria Math"/>
            </w:rPr>
            <m:t>=518</m:t>
          </m:r>
          <m:r>
            <m:rPr>
              <m:lit/>
            </m:rPr>
            <w:rPr>
              <w:rFonts w:ascii="Cambria Math" w:hAnsi="Cambria Math"/>
            </w:rPr>
            <m:t>/</m:t>
          </m:r>
          <m:r>
            <w:rPr>
              <w:rFonts w:ascii="Cambria Math" w:hAnsi="Cambria Math"/>
            </w:rPr>
            <m:t>518=1.000.</m:t>
          </m:r>
        </m:oMath>
      </m:oMathPara>
    </w:p>
    <w:p w14:paraId="41D1776F" w14:textId="77777777" w:rsidR="001642A0" w:rsidRPr="009B4C32" w:rsidRDefault="001642A0" w:rsidP="009B4C32">
      <w:pPr>
        <w:pStyle w:val="a"/>
      </w:pPr>
    </w:p>
    <w:p w14:paraId="49089BD1" w14:textId="77777777" w:rsidR="009B4C32" w:rsidRPr="009B4C32" w:rsidRDefault="009B4C32" w:rsidP="009B4C32">
      <w:pPr>
        <w:pStyle w:val="a"/>
      </w:pPr>
      <w:r w:rsidRPr="009B4C32">
        <w:t>Аналогічно обчислюються нормалізовані значення для інших альтернатив.</w:t>
      </w:r>
      <w:r w:rsidR="009352C9">
        <w:t xml:space="preserve"> </w:t>
      </w:r>
      <w:r w:rsidR="009352C9" w:rsidRPr="009352C9">
        <w:t xml:space="preserve">Отримані результати нормалізації для всіх альтернатив за обраними критеріями наведено в таблиці </w:t>
      </w:r>
      <w:r w:rsidR="0046736B">
        <w:t>5</w:t>
      </w:r>
      <w:r w:rsidR="009352C9" w:rsidRPr="009352C9">
        <w:t>.5.</w:t>
      </w:r>
    </w:p>
    <w:p w14:paraId="6A4E6BA1" w14:textId="77777777" w:rsidR="002F637C" w:rsidRDefault="002F637C" w:rsidP="009B4C32">
      <w:pPr>
        <w:pStyle w:val="a"/>
      </w:pPr>
    </w:p>
    <w:p w14:paraId="5D83DCFF" w14:textId="77777777" w:rsidR="009B4C32" w:rsidRPr="009B4C32" w:rsidRDefault="009B4C32" w:rsidP="009B4C32">
      <w:pPr>
        <w:pStyle w:val="a"/>
      </w:pPr>
      <w:r w:rsidRPr="009B4C32">
        <w:t xml:space="preserve">Таблиця </w:t>
      </w:r>
      <w:r w:rsidR="0046736B">
        <w:t>5</w:t>
      </w:r>
      <w:r w:rsidRPr="009B4C32">
        <w:t>.5 – Нормалізований векторний опис альтернатив</w:t>
      </w:r>
      <w:r w:rsidR="00537F73">
        <w:t xml:space="preserve"> (таблиця виконана самостійно)</w:t>
      </w:r>
    </w:p>
    <w:tbl>
      <w:tblPr>
        <w:tblStyle w:val="TableGrid1"/>
        <w:tblW w:w="5000" w:type="pct"/>
        <w:tblLook w:val="04A0" w:firstRow="1" w:lastRow="0" w:firstColumn="1" w:lastColumn="0" w:noHBand="0" w:noVBand="1"/>
      </w:tblPr>
      <w:tblGrid>
        <w:gridCol w:w="3221"/>
        <w:gridCol w:w="1338"/>
        <w:gridCol w:w="1338"/>
        <w:gridCol w:w="1338"/>
        <w:gridCol w:w="1338"/>
        <w:gridCol w:w="1338"/>
      </w:tblGrid>
      <w:tr w:rsidR="009B4C32" w:rsidRPr="009B4C32" w14:paraId="351E56BB" w14:textId="77777777" w:rsidTr="00F57275">
        <w:tc>
          <w:tcPr>
            <w:tcW w:w="1625" w:type="pct"/>
            <w:hideMark/>
          </w:tcPr>
          <w:p w14:paraId="26C216DA" w14:textId="77777777" w:rsidR="009B4C32" w:rsidRPr="009B4C32" w:rsidRDefault="009B4C32" w:rsidP="00F57275">
            <w:pPr>
              <w:pStyle w:val="-3"/>
              <w:rPr>
                <w:rFonts w:eastAsia="Calibri"/>
              </w:rPr>
            </w:pPr>
            <w:r w:rsidRPr="009B4C32">
              <w:rPr>
                <w:rFonts w:eastAsia="Calibri"/>
              </w:rPr>
              <w:t>Модель / метод</w:t>
            </w:r>
          </w:p>
        </w:tc>
        <w:tc>
          <w:tcPr>
            <w:tcW w:w="675" w:type="pct"/>
            <w:hideMark/>
          </w:tcPr>
          <w:p w14:paraId="7EF37877"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1</m:t>
                    </m:r>
                  </m:sub>
                </m:sSub>
              </m:oMath>
            </m:oMathPara>
          </w:p>
        </w:tc>
        <w:tc>
          <w:tcPr>
            <w:tcW w:w="675" w:type="pct"/>
            <w:hideMark/>
          </w:tcPr>
          <w:p w14:paraId="5D61742D"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2</m:t>
                    </m:r>
                  </m:sub>
                </m:sSub>
              </m:oMath>
            </m:oMathPara>
          </w:p>
        </w:tc>
        <w:tc>
          <w:tcPr>
            <w:tcW w:w="675" w:type="pct"/>
            <w:hideMark/>
          </w:tcPr>
          <w:p w14:paraId="7EB2C16E"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3</m:t>
                    </m:r>
                  </m:sub>
                </m:sSub>
              </m:oMath>
            </m:oMathPara>
          </w:p>
        </w:tc>
        <w:tc>
          <w:tcPr>
            <w:tcW w:w="675" w:type="pct"/>
            <w:hideMark/>
          </w:tcPr>
          <w:p w14:paraId="2AB3860F"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4</m:t>
                    </m:r>
                  </m:sub>
                </m:sSub>
              </m:oMath>
            </m:oMathPara>
          </w:p>
        </w:tc>
        <w:tc>
          <w:tcPr>
            <w:tcW w:w="675" w:type="pct"/>
            <w:hideMark/>
          </w:tcPr>
          <w:p w14:paraId="442AB2E8"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5</m:t>
                    </m:r>
                  </m:sub>
                </m:sSub>
              </m:oMath>
            </m:oMathPara>
          </w:p>
        </w:tc>
      </w:tr>
      <w:tr w:rsidR="009B4C32" w:rsidRPr="009B4C32" w14:paraId="1DAB34BD" w14:textId="77777777" w:rsidTr="00F57275">
        <w:tc>
          <w:tcPr>
            <w:tcW w:w="1625" w:type="pct"/>
            <w:hideMark/>
          </w:tcPr>
          <w:p w14:paraId="67F225B7" w14:textId="77777777" w:rsidR="009B4C32" w:rsidRPr="009B4C32" w:rsidRDefault="009B4C32" w:rsidP="00F57275">
            <w:pPr>
              <w:pStyle w:val="-5"/>
              <w:rPr>
                <w:rFonts w:eastAsia="Calibri"/>
              </w:rPr>
            </w:pPr>
            <w:r>
              <w:rPr>
                <w:rFonts w:eastAsia="Calibri"/>
              </w:rPr>
              <w:t>BGE-M3</w:t>
            </w:r>
          </w:p>
        </w:tc>
        <w:tc>
          <w:tcPr>
            <w:tcW w:w="675" w:type="pct"/>
            <w:hideMark/>
          </w:tcPr>
          <w:p w14:paraId="4F9DB8E4" w14:textId="77777777" w:rsidR="009B4C32" w:rsidRPr="009B4C32" w:rsidRDefault="009B4C32" w:rsidP="00F57275">
            <w:pPr>
              <w:pStyle w:val="-5"/>
              <w:rPr>
                <w:rFonts w:eastAsia="Calibri"/>
              </w:rPr>
            </w:pPr>
            <w:r>
              <w:rPr>
                <w:rFonts w:eastAsia="Calibri"/>
              </w:rPr>
              <w:t>1.000</w:t>
            </w:r>
          </w:p>
        </w:tc>
        <w:tc>
          <w:tcPr>
            <w:tcW w:w="675" w:type="pct"/>
            <w:hideMark/>
          </w:tcPr>
          <w:p w14:paraId="70CAF3BE" w14:textId="77777777" w:rsidR="009B4C32" w:rsidRPr="009B4C32" w:rsidRDefault="009B4C32" w:rsidP="00F57275">
            <w:pPr>
              <w:pStyle w:val="-5"/>
              <w:rPr>
                <w:rFonts w:eastAsia="Calibri"/>
              </w:rPr>
            </w:pPr>
            <w:r>
              <w:rPr>
                <w:rFonts w:eastAsia="Calibri"/>
              </w:rPr>
              <w:t>1.000</w:t>
            </w:r>
          </w:p>
        </w:tc>
        <w:tc>
          <w:tcPr>
            <w:tcW w:w="675" w:type="pct"/>
            <w:hideMark/>
          </w:tcPr>
          <w:p w14:paraId="34F5B5F6" w14:textId="77777777" w:rsidR="009B4C32" w:rsidRPr="009B4C32" w:rsidRDefault="009B4C32" w:rsidP="00F57275">
            <w:pPr>
              <w:pStyle w:val="-5"/>
              <w:rPr>
                <w:rFonts w:eastAsia="Calibri"/>
              </w:rPr>
            </w:pPr>
            <w:r>
              <w:rPr>
                <w:rFonts w:eastAsia="Calibri"/>
              </w:rPr>
              <w:t>1.000</w:t>
            </w:r>
          </w:p>
        </w:tc>
        <w:tc>
          <w:tcPr>
            <w:tcW w:w="675" w:type="pct"/>
            <w:hideMark/>
          </w:tcPr>
          <w:p w14:paraId="5152749C" w14:textId="77777777" w:rsidR="009B4C32" w:rsidRPr="009B4C32" w:rsidRDefault="009B4C32" w:rsidP="00F57275">
            <w:pPr>
              <w:pStyle w:val="-5"/>
              <w:rPr>
                <w:rFonts w:eastAsia="Calibri"/>
              </w:rPr>
            </w:pPr>
            <w:r>
              <w:rPr>
                <w:rFonts w:eastAsia="Calibri"/>
              </w:rPr>
              <w:t>0.000</w:t>
            </w:r>
          </w:p>
        </w:tc>
        <w:tc>
          <w:tcPr>
            <w:tcW w:w="675" w:type="pct"/>
            <w:hideMark/>
          </w:tcPr>
          <w:p w14:paraId="63506122" w14:textId="77777777" w:rsidR="009B4C32" w:rsidRPr="009B4C32" w:rsidRDefault="009B4C32" w:rsidP="00F57275">
            <w:pPr>
              <w:pStyle w:val="-5"/>
              <w:rPr>
                <w:rFonts w:eastAsia="Calibri"/>
              </w:rPr>
            </w:pPr>
            <w:r>
              <w:rPr>
                <w:rFonts w:eastAsia="Calibri"/>
              </w:rPr>
              <w:t>0.602</w:t>
            </w:r>
          </w:p>
        </w:tc>
      </w:tr>
      <w:tr w:rsidR="009B4C32" w:rsidRPr="009B4C32" w14:paraId="409327CF" w14:textId="77777777" w:rsidTr="00F57275">
        <w:tc>
          <w:tcPr>
            <w:tcW w:w="1625" w:type="pct"/>
            <w:hideMark/>
          </w:tcPr>
          <w:p w14:paraId="4C12F2E7" w14:textId="77777777" w:rsidR="009B4C32" w:rsidRPr="009B4C32" w:rsidRDefault="009B4C32" w:rsidP="00F57275">
            <w:pPr>
              <w:pStyle w:val="-5"/>
              <w:rPr>
                <w:rFonts w:eastAsia="Calibri"/>
              </w:rPr>
            </w:pPr>
            <w:r>
              <w:rPr>
                <w:rFonts w:eastAsia="Calibri"/>
              </w:rPr>
              <w:t>E5-base</w:t>
            </w:r>
          </w:p>
        </w:tc>
        <w:tc>
          <w:tcPr>
            <w:tcW w:w="675" w:type="pct"/>
            <w:hideMark/>
          </w:tcPr>
          <w:p w14:paraId="0DFD6342" w14:textId="77777777" w:rsidR="009B4C32" w:rsidRPr="009B4C32" w:rsidRDefault="009B4C32" w:rsidP="00F57275">
            <w:pPr>
              <w:pStyle w:val="-5"/>
              <w:rPr>
                <w:rFonts w:eastAsia="Calibri"/>
              </w:rPr>
            </w:pPr>
            <w:r>
              <w:rPr>
                <w:rFonts w:eastAsia="Calibri"/>
              </w:rPr>
              <w:t>1.000</w:t>
            </w:r>
          </w:p>
        </w:tc>
        <w:tc>
          <w:tcPr>
            <w:tcW w:w="675" w:type="pct"/>
            <w:hideMark/>
          </w:tcPr>
          <w:p w14:paraId="4CD59E90" w14:textId="77777777" w:rsidR="009B4C32" w:rsidRPr="009B4C32" w:rsidRDefault="009B4C32" w:rsidP="00F57275">
            <w:pPr>
              <w:pStyle w:val="-5"/>
              <w:rPr>
                <w:rFonts w:eastAsia="Calibri"/>
              </w:rPr>
            </w:pPr>
            <w:r>
              <w:rPr>
                <w:rFonts w:eastAsia="Calibri"/>
              </w:rPr>
              <w:t>1.000</w:t>
            </w:r>
          </w:p>
        </w:tc>
        <w:tc>
          <w:tcPr>
            <w:tcW w:w="675" w:type="pct"/>
            <w:hideMark/>
          </w:tcPr>
          <w:p w14:paraId="3A30CE02" w14:textId="77777777" w:rsidR="009B4C32" w:rsidRPr="009B4C32" w:rsidRDefault="009B4C32" w:rsidP="00F57275">
            <w:pPr>
              <w:pStyle w:val="-5"/>
              <w:rPr>
                <w:rFonts w:eastAsia="Calibri"/>
              </w:rPr>
            </w:pPr>
            <w:r>
              <w:rPr>
                <w:rFonts w:eastAsia="Calibri"/>
              </w:rPr>
              <w:t>0.500</w:t>
            </w:r>
          </w:p>
        </w:tc>
        <w:tc>
          <w:tcPr>
            <w:tcW w:w="675" w:type="pct"/>
            <w:hideMark/>
          </w:tcPr>
          <w:p w14:paraId="7D5BF871" w14:textId="77777777" w:rsidR="009B4C32" w:rsidRPr="009B4C32" w:rsidRDefault="009B4C32" w:rsidP="00F57275">
            <w:pPr>
              <w:pStyle w:val="-5"/>
              <w:rPr>
                <w:rFonts w:eastAsia="Calibri"/>
              </w:rPr>
            </w:pPr>
            <w:r>
              <w:rPr>
                <w:rFonts w:eastAsia="Calibri"/>
              </w:rPr>
              <w:t>0.000</w:t>
            </w:r>
          </w:p>
        </w:tc>
        <w:tc>
          <w:tcPr>
            <w:tcW w:w="675" w:type="pct"/>
            <w:hideMark/>
          </w:tcPr>
          <w:p w14:paraId="4C56FF76" w14:textId="77777777" w:rsidR="009B4C32" w:rsidRPr="009B4C32" w:rsidRDefault="009B4C32" w:rsidP="00F57275">
            <w:pPr>
              <w:pStyle w:val="-5"/>
              <w:rPr>
                <w:rFonts w:eastAsia="Calibri"/>
              </w:rPr>
            </w:pPr>
            <w:r>
              <w:rPr>
                <w:rFonts w:eastAsia="Calibri"/>
              </w:rPr>
              <w:t>1.000</w:t>
            </w:r>
          </w:p>
        </w:tc>
      </w:tr>
      <w:tr w:rsidR="009B4C32" w:rsidRPr="009B4C32" w14:paraId="28D63DFF" w14:textId="77777777" w:rsidTr="00F57275">
        <w:tc>
          <w:tcPr>
            <w:tcW w:w="1625" w:type="pct"/>
            <w:hideMark/>
          </w:tcPr>
          <w:p w14:paraId="686B1726" w14:textId="77777777" w:rsidR="009B4C32" w:rsidRPr="009B4C32" w:rsidRDefault="009B4C32" w:rsidP="00F57275">
            <w:pPr>
              <w:pStyle w:val="-5"/>
              <w:rPr>
                <w:rFonts w:eastAsia="Calibri"/>
              </w:rPr>
            </w:pPr>
            <w:r>
              <w:rPr>
                <w:rFonts w:eastAsia="Calibri"/>
              </w:rPr>
              <w:t>nomic-embed-text-v1.5</w:t>
            </w:r>
          </w:p>
        </w:tc>
        <w:tc>
          <w:tcPr>
            <w:tcW w:w="675" w:type="pct"/>
            <w:hideMark/>
          </w:tcPr>
          <w:p w14:paraId="6F63FCAC" w14:textId="77777777" w:rsidR="009B4C32" w:rsidRPr="009B4C32" w:rsidRDefault="009B4C32" w:rsidP="00F57275">
            <w:pPr>
              <w:pStyle w:val="-5"/>
              <w:rPr>
                <w:rFonts w:eastAsia="Calibri"/>
              </w:rPr>
            </w:pPr>
            <w:r>
              <w:rPr>
                <w:rFonts w:eastAsia="Calibri"/>
              </w:rPr>
              <w:t>0.000</w:t>
            </w:r>
          </w:p>
        </w:tc>
        <w:tc>
          <w:tcPr>
            <w:tcW w:w="675" w:type="pct"/>
            <w:hideMark/>
          </w:tcPr>
          <w:p w14:paraId="69E13397" w14:textId="77777777" w:rsidR="009B4C32" w:rsidRPr="009B4C32" w:rsidRDefault="009B4C32" w:rsidP="00F57275">
            <w:pPr>
              <w:pStyle w:val="-5"/>
              <w:rPr>
                <w:rFonts w:eastAsia="Calibri"/>
              </w:rPr>
            </w:pPr>
            <w:r>
              <w:rPr>
                <w:rFonts w:eastAsia="Calibri"/>
              </w:rPr>
              <w:t>0.000</w:t>
            </w:r>
          </w:p>
        </w:tc>
        <w:tc>
          <w:tcPr>
            <w:tcW w:w="675" w:type="pct"/>
            <w:hideMark/>
          </w:tcPr>
          <w:p w14:paraId="7F851147" w14:textId="77777777" w:rsidR="009B4C32" w:rsidRPr="009B4C32" w:rsidRDefault="009B4C32" w:rsidP="00F57275">
            <w:pPr>
              <w:pStyle w:val="-5"/>
              <w:rPr>
                <w:rFonts w:eastAsia="Calibri"/>
              </w:rPr>
            </w:pPr>
            <w:r>
              <w:rPr>
                <w:rFonts w:eastAsia="Calibri"/>
              </w:rPr>
              <w:t>0.000</w:t>
            </w:r>
          </w:p>
        </w:tc>
        <w:tc>
          <w:tcPr>
            <w:tcW w:w="675" w:type="pct"/>
            <w:hideMark/>
          </w:tcPr>
          <w:p w14:paraId="2EF4C070" w14:textId="77777777" w:rsidR="009B4C32" w:rsidRPr="009B4C32" w:rsidRDefault="009B4C32" w:rsidP="00F57275">
            <w:pPr>
              <w:pStyle w:val="-5"/>
              <w:rPr>
                <w:rFonts w:eastAsia="Calibri"/>
              </w:rPr>
            </w:pPr>
            <w:r>
              <w:rPr>
                <w:rFonts w:eastAsia="Calibri"/>
              </w:rPr>
              <w:t>0.000</w:t>
            </w:r>
          </w:p>
        </w:tc>
        <w:tc>
          <w:tcPr>
            <w:tcW w:w="675" w:type="pct"/>
            <w:hideMark/>
          </w:tcPr>
          <w:p w14:paraId="7E875509" w14:textId="77777777" w:rsidR="009B4C32" w:rsidRPr="009B4C32" w:rsidRDefault="009B4C32" w:rsidP="00F57275">
            <w:pPr>
              <w:pStyle w:val="-5"/>
              <w:rPr>
                <w:rFonts w:eastAsia="Calibri"/>
              </w:rPr>
            </w:pPr>
            <w:r>
              <w:rPr>
                <w:rFonts w:eastAsia="Calibri"/>
              </w:rPr>
              <w:t>0.867</w:t>
            </w:r>
          </w:p>
        </w:tc>
      </w:tr>
      <w:tr w:rsidR="009B4C32" w:rsidRPr="009B4C32" w14:paraId="2B189007" w14:textId="77777777" w:rsidTr="00F57275">
        <w:tc>
          <w:tcPr>
            <w:tcW w:w="1625" w:type="pct"/>
            <w:hideMark/>
          </w:tcPr>
          <w:p w14:paraId="3E151FB3" w14:textId="77777777" w:rsidR="009B4C32" w:rsidRPr="009B4C32" w:rsidRDefault="009B4C32" w:rsidP="00F57275">
            <w:pPr>
              <w:pStyle w:val="-5"/>
              <w:rPr>
                <w:rFonts w:eastAsia="Calibri"/>
              </w:rPr>
            </w:pPr>
            <w:r>
              <w:rPr>
                <w:rFonts w:eastAsia="Calibri"/>
              </w:rPr>
              <w:t>Qwen3-Embedding-0.6B</w:t>
            </w:r>
          </w:p>
        </w:tc>
        <w:tc>
          <w:tcPr>
            <w:tcW w:w="675" w:type="pct"/>
            <w:hideMark/>
          </w:tcPr>
          <w:p w14:paraId="4B6DFB7B" w14:textId="77777777" w:rsidR="009B4C32" w:rsidRPr="009B4C32" w:rsidRDefault="009B4C32" w:rsidP="00F57275">
            <w:pPr>
              <w:pStyle w:val="-5"/>
              <w:rPr>
                <w:rFonts w:eastAsia="Calibri"/>
              </w:rPr>
            </w:pPr>
            <w:r>
              <w:rPr>
                <w:rFonts w:eastAsia="Calibri"/>
              </w:rPr>
              <w:t>1.000</w:t>
            </w:r>
          </w:p>
        </w:tc>
        <w:tc>
          <w:tcPr>
            <w:tcW w:w="675" w:type="pct"/>
            <w:hideMark/>
          </w:tcPr>
          <w:p w14:paraId="55557546" w14:textId="77777777" w:rsidR="009B4C32" w:rsidRPr="009B4C32" w:rsidRDefault="009B4C32" w:rsidP="00F57275">
            <w:pPr>
              <w:pStyle w:val="-5"/>
              <w:rPr>
                <w:rFonts w:eastAsia="Calibri"/>
              </w:rPr>
            </w:pPr>
            <w:r>
              <w:rPr>
                <w:rFonts w:eastAsia="Calibri"/>
              </w:rPr>
              <w:t>1.000</w:t>
            </w:r>
          </w:p>
        </w:tc>
        <w:tc>
          <w:tcPr>
            <w:tcW w:w="675" w:type="pct"/>
            <w:hideMark/>
          </w:tcPr>
          <w:p w14:paraId="4A80E53B" w14:textId="77777777" w:rsidR="009B4C32" w:rsidRPr="009B4C32" w:rsidRDefault="009B4C32" w:rsidP="00F57275">
            <w:pPr>
              <w:pStyle w:val="-5"/>
              <w:rPr>
                <w:rFonts w:eastAsia="Calibri"/>
              </w:rPr>
            </w:pPr>
            <w:r>
              <w:rPr>
                <w:rFonts w:eastAsia="Calibri"/>
              </w:rPr>
              <w:t>0.500</w:t>
            </w:r>
          </w:p>
        </w:tc>
        <w:tc>
          <w:tcPr>
            <w:tcW w:w="675" w:type="pct"/>
            <w:hideMark/>
          </w:tcPr>
          <w:p w14:paraId="4DE6EA5D" w14:textId="77777777" w:rsidR="009B4C32" w:rsidRPr="009B4C32" w:rsidRDefault="009B4C32" w:rsidP="00F57275">
            <w:pPr>
              <w:pStyle w:val="-5"/>
              <w:rPr>
                <w:rFonts w:eastAsia="Calibri"/>
              </w:rPr>
            </w:pPr>
            <w:r>
              <w:rPr>
                <w:rFonts w:eastAsia="Calibri"/>
              </w:rPr>
              <w:t>0.000</w:t>
            </w:r>
          </w:p>
        </w:tc>
        <w:tc>
          <w:tcPr>
            <w:tcW w:w="675" w:type="pct"/>
            <w:hideMark/>
          </w:tcPr>
          <w:p w14:paraId="2EB9DB23" w14:textId="77777777" w:rsidR="009B4C32" w:rsidRPr="009B4C32" w:rsidRDefault="009B4C32" w:rsidP="00F57275">
            <w:pPr>
              <w:pStyle w:val="-5"/>
              <w:rPr>
                <w:rFonts w:eastAsia="Calibri"/>
              </w:rPr>
            </w:pPr>
            <w:r>
              <w:rPr>
                <w:rFonts w:eastAsia="Calibri"/>
              </w:rPr>
              <w:t>0.000</w:t>
            </w:r>
          </w:p>
        </w:tc>
      </w:tr>
    </w:tbl>
    <w:p w14:paraId="66780FB2" w14:textId="77777777" w:rsidR="009B4C32" w:rsidRPr="009B4C32" w:rsidRDefault="009B4C32" w:rsidP="009B4C32">
      <w:pPr>
        <w:pStyle w:val="a"/>
      </w:pPr>
      <w:r w:rsidRPr="009B4C32">
        <w:lastRenderedPageBreak/>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26FF11B5" w14:textId="77777777" w:rsidR="009B4C32" w:rsidRPr="009B4C32" w:rsidRDefault="009B4C32" w:rsidP="009B4C32">
      <w:pPr>
        <w:pStyle w:val="a"/>
      </w:pPr>
      <w:r w:rsidRPr="009B4C32">
        <w:t>За результатами порівняння маємо:</w:t>
      </w:r>
    </w:p>
    <w:p w14:paraId="245B30D5" w14:textId="4AF635AA" w:rsidR="002927F4" w:rsidRDefault="009B4C32" w:rsidP="00813AE3">
      <w:pPr>
        <w:pStyle w:val="a"/>
        <w:numPr>
          <w:ilvl w:val="0"/>
          <w:numId w:val="32"/>
        </w:numPr>
      </w:pPr>
      <w:r>
        <w:t>nomic-embed-text-v1.5 домінується альтернативою E5-base, оскільки E5-base перевершує nomic за критеріями K₁, K₂, K₃ та K₅ одночасно</w:t>
      </w:r>
      <w:r w:rsidR="002927F4">
        <w:t>;</w:t>
      </w:r>
    </w:p>
    <w:p w14:paraId="72FEE6F6" w14:textId="31CA74C8" w:rsidR="002927F4" w:rsidRDefault="00356D9D" w:rsidP="00813AE3">
      <w:pPr>
        <w:pStyle w:val="a"/>
        <w:numPr>
          <w:ilvl w:val="0"/>
          <w:numId w:val="32"/>
        </w:numPr>
      </w:pPr>
      <w:r>
        <w:rPr>
          <w:lang w:val="en-US"/>
        </w:rPr>
        <w:t>q</w:t>
      </w:r>
      <w:r w:rsidR="009B4C32">
        <w:t>wen3-Embedding-0.6B домінується альтернативою BGE-M3, оскільки BGE-M3 не гірша за Qwen3 за критеріями K₁–K₄ та має краще значення за критерієм K₅ (0.602 &gt; 0.000)</w:t>
      </w:r>
      <w:r w:rsidR="000E62C6">
        <w:t>;</w:t>
      </w:r>
    </w:p>
    <w:p w14:paraId="769CD62E" w14:textId="43EA63FA" w:rsidR="002927F4" w:rsidRPr="009B4C32" w:rsidRDefault="00356D9D" w:rsidP="002927F4">
      <w:pPr>
        <w:pStyle w:val="a"/>
        <w:numPr>
          <w:ilvl w:val="0"/>
          <w:numId w:val="32"/>
        </w:numPr>
      </w:pPr>
      <w:r>
        <w:t>м</w:t>
      </w:r>
      <w:r w:rsidR="009B4C32">
        <w:t>іж BGE-M3 та E5-base домінування відсутнє: BGE-M3 переважає за K₃ (1.000 &gt; 0.500), натомість E5-base — за K₅ (1.000 &gt; 0.602).</w:t>
      </w:r>
    </w:p>
    <w:p w14:paraId="01514AD9" w14:textId="77777777" w:rsidR="009B4C32" w:rsidRDefault="009B4C32" w:rsidP="009B4C32">
      <w:pPr>
        <w:pStyle w:val="a"/>
      </w:pPr>
      <w:r w:rsidRPr="009B4C32">
        <w:t xml:space="preserve">Отже, множина Парето-оптимальних альтернатив має </w:t>
      </w:r>
      <w:r w:rsidR="00751538">
        <w:t xml:space="preserve">наступний </w:t>
      </w:r>
      <w:r w:rsidRPr="009B4C32">
        <w:t>вигляд</w:t>
      </w:r>
      <w:r w:rsidR="00751538">
        <w:t>:</w:t>
      </w:r>
    </w:p>
    <w:p w14:paraId="26B1149D" w14:textId="77777777" w:rsidR="00751538" w:rsidRPr="009B4C32" w:rsidRDefault="00751538" w:rsidP="009B4C32">
      <w:pPr>
        <w:pStyle w:val="a"/>
      </w:pPr>
    </w:p>
    <w:p w14:paraId="7270A433" w14:textId="75CA6AF6" w:rsidR="009B4C32" w:rsidRDefault="002A309E" w:rsidP="009B4C32">
      <w:pPr>
        <w:pStyle w:val="a"/>
      </w:pPr>
      <m:oMathPara>
        <m:oMath>
          <m:r>
            <w:rPr>
              <w:rFonts w:ascii="Cambria Math" w:hAnsi="Cambria Math"/>
            </w:rPr>
            <m:t>P=BGE-M3,E5-base.</m:t>
          </m:r>
        </m:oMath>
      </m:oMathPara>
    </w:p>
    <w:p w14:paraId="4BDA35F5" w14:textId="77777777" w:rsidR="002927F4" w:rsidRPr="007042DE" w:rsidRDefault="002927F4" w:rsidP="009B4C32">
      <w:pPr>
        <w:pStyle w:val="a"/>
      </w:pPr>
    </w:p>
    <w:p w14:paraId="665823B6" w14:textId="77777777" w:rsidR="007042DE" w:rsidRDefault="007042DE" w:rsidP="007042DE">
      <w:pPr>
        <w:pStyle w:val="a"/>
      </w:pPr>
      <w:r w:rsidRPr="007042DE">
        <w:t xml:space="preserve">Отримані результати застосування принципу Парето та статус кожної альтернативи наведено в таблиці </w:t>
      </w:r>
      <w:r w:rsidR="00822A69">
        <w:t>5</w:t>
      </w:r>
      <w:r w:rsidRPr="007042DE">
        <w:t>.6.</w:t>
      </w:r>
    </w:p>
    <w:p w14:paraId="5E5EE3FE" w14:textId="77777777" w:rsidR="007042DE" w:rsidRPr="009B4C32" w:rsidRDefault="007042DE" w:rsidP="009B4C32">
      <w:pPr>
        <w:pStyle w:val="a"/>
      </w:pPr>
    </w:p>
    <w:p w14:paraId="795D702B" w14:textId="77777777" w:rsidR="009B4C32" w:rsidRPr="009B4C32" w:rsidRDefault="009B4C32" w:rsidP="009B4C32">
      <w:pPr>
        <w:pStyle w:val="a"/>
      </w:pPr>
      <w:r w:rsidRPr="009B4C32">
        <w:t xml:space="preserve">Таблиця </w:t>
      </w:r>
      <w:r w:rsidR="00822A69">
        <w:t>5</w:t>
      </w:r>
      <w:r w:rsidRPr="009B4C32">
        <w:t>.6 – Парето-оптимальні альтернативи</w:t>
      </w:r>
      <w:r w:rsidR="001B65E1">
        <w:t xml:space="preserve"> (таблиця виконана самостійно)</w:t>
      </w:r>
    </w:p>
    <w:tbl>
      <w:tblPr>
        <w:tblStyle w:val="TableGrid1"/>
        <w:tblW w:w="5000" w:type="pct"/>
        <w:tblLook w:val="04A0" w:firstRow="1" w:lastRow="0" w:firstColumn="1" w:lastColumn="0" w:noHBand="0" w:noVBand="1"/>
      </w:tblPr>
      <w:tblGrid>
        <w:gridCol w:w="4387"/>
        <w:gridCol w:w="5524"/>
      </w:tblGrid>
      <w:tr w:rsidR="009B4C32" w:rsidRPr="009B4C32" w14:paraId="26B3A1CC" w14:textId="77777777" w:rsidTr="00603BB8">
        <w:tc>
          <w:tcPr>
            <w:tcW w:w="2213" w:type="pct"/>
            <w:hideMark/>
          </w:tcPr>
          <w:p w14:paraId="10A52D37" w14: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w14:paraId="2BC459BE" w14:textId="77777777" w:rsidR="009B4C32" w:rsidRPr="009B4C32" w:rsidRDefault="009B4C32" w:rsidP="00603BB8">
            <w:pPr>
              <w:pStyle w:val="-3"/>
              <w:rPr>
                <w:rFonts w:eastAsia="Calibri"/>
              </w:rPr>
            </w:pPr>
            <w:r w:rsidRPr="009B4C32">
              <w:rPr>
                <w:rFonts w:eastAsia="Calibri"/>
              </w:rPr>
              <w:t>Статус</w:t>
            </w:r>
          </w:p>
        </w:tc>
      </w:tr>
      <w:tr w:rsidR="009B4C32" w:rsidRPr="009B4C32" w14:paraId="1ED5CA7F" w14:textId="77777777" w:rsidTr="00603BB8">
        <w:tc>
          <w:tcPr>
            <w:tcW w:w="2213" w:type="pct"/>
            <w:hideMark/>
          </w:tcPr>
          <w:p w14:paraId="5452C56E" w14:textId="77777777" w:rsidR="009B4C32" w:rsidRPr="009B4C32" w:rsidRDefault="009B4C32" w:rsidP="00603BB8">
            <w:pPr>
              <w:pStyle w:val="-5"/>
              <w:rPr>
                <w:rFonts w:eastAsia="Calibri"/>
              </w:rPr>
            </w:pPr>
            <w:r>
              <w:rPr>
                <w:rFonts w:eastAsia="Calibri"/>
              </w:rPr>
              <w:t>BGE-M3</w:t>
            </w:r>
          </w:p>
        </w:tc>
        <w:tc>
          <w:tcPr>
            <w:tcW w:w="2787" w:type="pct"/>
            <w:hideMark/>
          </w:tcPr>
          <w:p w14:paraId="066D0141" w14:textId="77777777" w:rsidR="009B4C32" w:rsidRPr="009B4C32" w:rsidRDefault="009B4C32" w:rsidP="00603BB8">
            <w:pPr>
              <w:pStyle w:val="-5"/>
              <w:rPr>
                <w:rFonts w:eastAsia="Calibri"/>
              </w:rPr>
            </w:pPr>
            <w:r>
              <w:t>Парето-оптимальна</w:t>
            </w:r>
          </w:p>
        </w:tc>
      </w:tr>
      <w:tr w:rsidR="009B4C32" w:rsidRPr="009B4C32" w14:paraId="4C023051" w14:textId="77777777" w:rsidTr="00603BB8">
        <w:tc>
          <w:tcPr>
            <w:tcW w:w="2213" w:type="pct"/>
            <w:hideMark/>
          </w:tcPr>
          <w:p w14:paraId="0AC6203D" w14:textId="77777777" w:rsidR="009B4C32" w:rsidRPr="009B4C32" w:rsidRDefault="009B4C32" w:rsidP="00603BB8">
            <w:pPr>
              <w:pStyle w:val="-5"/>
              <w:rPr>
                <w:rFonts w:eastAsia="Calibri"/>
              </w:rPr>
            </w:pPr>
            <w:r>
              <w:rPr>
                <w:rFonts w:eastAsia="Calibri"/>
              </w:rPr>
              <w:t>E5-base</w:t>
            </w:r>
          </w:p>
        </w:tc>
        <w:tc>
          <w:tcPr>
            <w:tcW w:w="2787" w:type="pct"/>
            <w:hideMark/>
          </w:tcPr>
          <w:p w14:paraId="6DCF7D2E" w14:textId="77777777" w:rsidR="009B4C32" w:rsidRPr="009B4C32" w:rsidRDefault="009B4C32" w:rsidP="00603BB8">
            <w:pPr>
              <w:pStyle w:val="-5"/>
              <w:rPr>
                <w:rFonts w:eastAsia="Calibri"/>
              </w:rPr>
            </w:pPr>
            <w:r>
              <w:rPr>
                <w:rFonts w:eastAsia="Calibri"/>
              </w:rPr>
              <w:t>Парето-оптимальна</w:t>
            </w:r>
          </w:p>
        </w:tc>
      </w:tr>
      <w:tr w:rsidR="009B4C32" w:rsidRPr="009B4C32" w14:paraId="3835D114" w14:textId="77777777" w:rsidTr="00603BB8">
        <w:tc>
          <w:tcPr>
            <w:tcW w:w="2213" w:type="pct"/>
            <w:hideMark/>
          </w:tcPr>
          <w:p w14:paraId="0B046EC4" w14:textId="77777777" w:rsidR="009B4C32" w:rsidRPr="009B4C32" w:rsidRDefault="009B4C32" w:rsidP="00603BB8">
            <w:pPr>
              <w:pStyle w:val="-5"/>
              <w:rPr>
                <w:rFonts w:eastAsia="Calibri"/>
              </w:rPr>
            </w:pPr>
            <w:r>
              <w:rPr>
                <w:rFonts w:eastAsia="Calibri"/>
              </w:rPr>
              <w:t>nomic-embed-text-v1.5</w:t>
            </w:r>
          </w:p>
        </w:tc>
        <w:tc>
          <w:tcPr>
            <w:tcW w:w="2787" w:type="pct"/>
            <w:hideMark/>
          </w:tcPr>
          <w:p w14:paraId="441A18CA" w14:textId="77777777" w:rsidR="009B4C32" w:rsidRPr="009B4C32" w:rsidRDefault="009B4C32" w:rsidP="00603BB8">
            <w:pPr>
              <w:pStyle w:val="-5"/>
              <w:rPr>
                <w:rFonts w:eastAsia="Calibri"/>
              </w:rPr>
            </w:pPr>
            <w:r>
              <w:rPr>
                <w:rFonts w:eastAsia="Calibri"/>
              </w:rPr>
              <w:t>Домінована</w:t>
            </w:r>
          </w:p>
        </w:tc>
      </w:tr>
      <w:tr w:rsidR="009B4C32" w:rsidRPr="009B4C32" w14:paraId="00E84717" w14:textId="77777777" w:rsidTr="00603BB8">
        <w:tc>
          <w:tcPr>
            <w:tcW w:w="2213" w:type="pct"/>
            <w:hideMark/>
          </w:tcPr>
          <w:p w14:paraId="03A2C1FD" w14:textId="77777777" w:rsidR="009B4C32" w:rsidRPr="009B4C32" w:rsidRDefault="009B4C32" w:rsidP="00603BB8">
            <w:pPr>
              <w:pStyle w:val="-5"/>
              <w:rPr>
                <w:rFonts w:eastAsia="Calibri"/>
              </w:rPr>
            </w:pPr>
            <w:r>
              <w:rPr>
                <w:rFonts w:eastAsia="Calibri"/>
              </w:rPr>
              <w:t>Qwen3-Embedding-0.6B</w:t>
            </w:r>
          </w:p>
        </w:tc>
        <w:tc>
          <w:tcPr>
            <w:tcW w:w="2787" w:type="pct"/>
            <w:hideMark/>
          </w:tcPr>
          <w:p w14:paraId="15F8B299" w14:textId="77777777" w:rsidR="009B4C32" w:rsidRPr="009B4C32" w:rsidRDefault="009B4C32" w:rsidP="00603BB8">
            <w:pPr>
              <w:pStyle w:val="-5"/>
              <w:rPr>
                <w:rFonts w:eastAsia="Calibri"/>
              </w:rPr>
            </w:pPr>
            <w:r>
              <w:rPr>
                <w:rFonts w:eastAsia="Calibri"/>
              </w:rPr>
              <w:t>Домінована</w:t>
            </w:r>
          </w:p>
        </w:tc>
      </w:tr>
    </w:tbl>
    <w:p w14:paraId="69FBF6F9" w14:textId="77777777" w:rsidR="00603BB8" w:rsidRDefault="00603BB8" w:rsidP="009B4C32">
      <w:pPr>
        <w:pStyle w:val="a"/>
      </w:pPr>
    </w:p>
    <w:p w14:paraId="023EA274" w14:textId="77777777" w:rsidR="009B4C32" w:rsidRDefault="008327B1" w:rsidP="008327B1">
      <w:pPr>
        <w:pStyle w:val="a"/>
      </w:pPr>
      <w:r>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37EADB9D" w14:textId="77777777" w:rsidR="00315961" w:rsidRPr="009B4C32" w:rsidRDefault="00315961" w:rsidP="00F702F4">
      <w:pPr>
        <w:pStyle w:val="a"/>
        <w:ind w:firstLine="0"/>
      </w:pPr>
    </w:p>
    <w:p w14:paraId="47F7D49A" w14:textId="5AC4FAA3" w:rsidR="009B4C32" w:rsidRPr="009B4C32" w:rsidRDefault="002A309E" w:rsidP="009B4C32">
      <w:pPr>
        <w:pStyle w:val="a"/>
      </w:pPr>
      <m:oMathPara>
        <m:oMath>
          <m:r>
            <m:rPr>
              <m:sty m:val="p"/>
            </m:rP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r>
            <w:rPr>
              <w:rFonts w:ascii="Cambria Math" w:hAnsi="Cambria Math"/>
            </w:rPr>
            <m:t>=0.33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i5</m:t>
              </m:r>
            </m:sub>
          </m:sSub>
          <m:r>
            <m:rPr>
              <m:sty m:val="p"/>
            </m:rPr>
            <w:rPr>
              <w:rFonts w:ascii="Cambria Math" w:hAnsi="Cambria Math"/>
            </w:rPr>
            <m:t>.</m:t>
          </m:r>
        </m:oMath>
      </m:oMathPara>
    </w:p>
    <w:p w14:paraId="09A3FC21" w14:textId="77777777" w:rsidR="00F729D4" w:rsidRDefault="00000000">
      <w:pPr>
        <w:pStyle w:val="a"/>
      </w:pPr>
      <w:r>
        <w:lastRenderedPageBreak/>
        <w:t>Для BGE-M3:</w:t>
      </w:r>
    </w:p>
    <w:p w14:paraId="730C2BD7" w14:textId="77777777" w:rsidR="00F729D4" w:rsidRDefault="00F729D4">
      <w:pPr>
        <w:pStyle w:val="a"/>
      </w:pPr>
    </w:p>
    <w:p w14:paraId="5C5F817E" w14:textId="77777777" w:rsidR="00AB76BA" w:rsidRPr="00AB76BA" w:rsidRDefault="00AB76BA">
      <w:pPr>
        <w:pStyle w:val="a"/>
      </w:pPr>
      <m:oMathPara>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=0.33⋅1.000+0.27⋅1.000+0.20⋅1.000+0.13⋅0.000+</m:t>
          </m:r>
        </m:oMath>
      </m:oMathPara>
    </w:p>
    <w:p w14:paraId="34FADD9A" w14:textId="24CE66BD" w:rsidR="00F729D4" w:rsidRDefault="002A309E">
      <w:pPr>
        <w:pStyle w:val="a"/>
      </w:pPr>
      <m:oMathPara>
        <m:oMath>
          <m:r>
            <w:rPr>
              <w:rFonts w:ascii="Cambria Math" w:hAnsi="Cambria Math"/>
            </w:rPr>
            <m:t>+</m:t>
          </m:r>
          <m:r>
            <w:rPr>
              <w:rFonts w:ascii="Cambria Math" w:hAnsi="Cambria Math"/>
            </w:rPr>
            <m:t>0.07⋅0.602,U</m:t>
          </m:r>
          <m:d>
            <m:dPr>
              <m:ctrlPr>
                <w:rPr>
                  <w:rFonts w:ascii="Cambria Math" w:hAnsi="Cambria Math"/>
                  <w:i/>
                </w:rPr>
              </m:ctrlPr>
            </m:dPr>
            <m:e>
              <m:r>
                <w:rPr>
                  <w:rFonts w:ascii="Cambria Math" w:hAnsi="Cambria Math"/>
                </w:rPr>
                <m:t>BGE-M3</m:t>
              </m:r>
            </m:e>
          </m:d>
          <m:r>
            <w:rPr>
              <w:rFonts w:ascii="Cambria Math" w:hAnsi="Cambria Math"/>
            </w:rPr>
            <m:t>=0.330+0.270+0.200+0.000+0.042=0.842.</m:t>
          </m:r>
        </m:oMath>
      </m:oMathPara>
    </w:p>
    <w:p w14:paraId="17143896" w14:textId="77777777" w:rsidR="00F729D4" w:rsidRDefault="00F729D4">
      <w:pPr>
        <w:pStyle w:val="a"/>
      </w:pPr>
    </w:p>
    <w:p w14:paraId="7DCB8B96" w14:textId="77777777" w:rsidR="009B4C32" w:rsidRDefault="009B4C32" w:rsidP="009B4C32">
      <w:pPr>
        <w:pStyle w:val="a"/>
      </w:pPr>
      <w:r>
        <w:t>Для E5-base:</w:t>
      </w:r>
    </w:p>
    <w:p w14:paraId="04B6E312" w14:textId="77777777" w:rsidR="00315961" w:rsidRPr="009B4C32" w:rsidRDefault="00315961" w:rsidP="00F702F4">
      <w:pPr>
        <w:pStyle w:val="a"/>
        <w:ind w:firstLine="0"/>
      </w:pPr>
    </w:p>
    <w:p w14:paraId="5236936D" w14:textId="728A5247" w:rsidR="005B6F79" w:rsidRPr="005B6F79" w:rsidRDefault="005B6F79" w:rsidP="009B4C32">
      <w:pPr>
        <w:pStyle w:val="a"/>
      </w:pPr>
      <m:oMathPara>
        <m:oMath>
          <m:r>
            <w:rPr>
              <w:rFonts w:ascii="Cambria Math" w:hAnsi="Cambria Math"/>
            </w:rPr>
            <m:t>U</m:t>
          </m:r>
          <m:d>
            <m:dPr>
              <m:ctrlPr>
                <w:rPr>
                  <w:rFonts w:ascii="Cambria Math" w:hAnsi="Cambria Math"/>
                  <w:i/>
                </w:rPr>
              </m:ctrlPr>
            </m:dPr>
            <m:e>
              <m:r>
                <w:rPr>
                  <w:rFonts w:ascii="Cambria Math" w:hAnsi="Cambria Math"/>
                </w:rPr>
                <m:t>E5-base</m:t>
              </m:r>
            </m:e>
          </m:d>
          <m:r>
            <w:rPr>
              <w:rFonts w:ascii="Cambria Math" w:hAnsi="Cambria Math"/>
            </w:rPr>
            <m:t>=</m:t>
          </m:r>
          <m:r>
            <w:rPr>
              <w:rFonts w:ascii="Cambria Math" w:hAnsi="Cambria Math"/>
            </w:rPr>
            <m:t>0.33⋅1.000+0.27⋅1.000+0.20⋅0.500+0.13⋅0.000+0.07</m:t>
          </m:r>
          <m:r>
            <w:rPr>
              <w:rFonts w:ascii="Cambria Math" w:hAnsi="Cambria Math"/>
            </w:rPr>
            <m:t>⋅</m:t>
          </m:r>
        </m:oMath>
      </m:oMathPara>
    </w:p>
    <w:p w14:paraId="7731DA77" w14:textId="312ED044" w:rsidR="009B4C32" w:rsidRPr="001C12F5" w:rsidRDefault="002A309E" w:rsidP="009B4C32">
      <w:pPr>
        <w:pStyle w:val="a"/>
      </w:pPr>
      <m:oMathPara>
        <m:oMath>
          <m:r>
            <w:rPr>
              <w:rFonts w:ascii="Cambria Math" w:hAnsi="Cambria Math"/>
            </w:rPr>
            <m:t>⋅1.000,U</m:t>
          </m:r>
          <m:d>
            <m:dPr>
              <m:ctrlPr>
                <w:rPr>
                  <w:rFonts w:ascii="Cambria Math" w:hAnsi="Cambria Math"/>
                  <w:i/>
                </w:rPr>
              </m:ctrlPr>
            </m:dPr>
            <m:e>
              <m:r>
                <w:rPr>
                  <w:rFonts w:ascii="Cambria Math" w:hAnsi="Cambria Math"/>
                </w:rPr>
                <m:t>E5-base</m:t>
              </m:r>
            </m:e>
          </m:d>
          <m:r>
            <w:rPr>
              <w:rFonts w:ascii="Cambria Math" w:hAnsi="Cambria Math"/>
            </w:rPr>
            <m:t>=0.330+0.270+0.100+0.000+0.070=0.770.</m:t>
          </m:r>
        </m:oMath>
      </m:oMathPara>
    </w:p>
    <w:p w14:paraId="4E96F885" w14:textId="77777777" w:rsidR="009B4C32" w:rsidRPr="00D917FA" w:rsidRDefault="009B4C32" w:rsidP="00D917FA">
      <w:pPr>
        <w:pStyle w:val="a"/>
        <w:ind w:firstLine="0"/>
      </w:pPr>
    </w:p>
    <w:p w14:paraId="10C8F8BC" w14:textId="77777777" w:rsidR="00C96673" w:rsidRDefault="00927935" w:rsidP="00C96673">
      <w:pPr>
        <w:pStyle w:val="a"/>
      </w:pPr>
      <w:r w:rsidRPr="00927935">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значень критеріїв, так і їх вагових коефіцієнтів. Результати виконаних розрахунків для Парето-оптимальних альтернатив наведено в таблиці </w:t>
      </w:r>
      <w:r w:rsidR="00245020">
        <w:t>5</w:t>
      </w:r>
      <w:r w:rsidRPr="00927935">
        <w:t>.7.</w:t>
      </w:r>
    </w:p>
    <w:p w14:paraId="08FB05CA" w14:textId="77777777" w:rsidR="00C96673" w:rsidRPr="00C96673" w:rsidRDefault="00C96673" w:rsidP="00927935">
      <w:pPr>
        <w:pStyle w:val="a"/>
        <w:ind w:firstLine="0"/>
      </w:pPr>
    </w:p>
    <w:p w14:paraId="2119C06B" w14:textId="77777777" w:rsidR="009B4C32" w:rsidRPr="009B4C32" w:rsidRDefault="009B4C32" w:rsidP="009B4C32">
      <w:pPr>
        <w:pStyle w:val="a"/>
      </w:pPr>
      <w:r w:rsidRPr="009B4C32">
        <w:t xml:space="preserve">Таблиця </w:t>
      </w:r>
      <w:r w:rsidR="00245020">
        <w:t>5</w:t>
      </w:r>
      <w:r w:rsidRPr="009B4C32">
        <w:t>.7 – Розрахунок інтегральної оцінки Парето-оптимальних альтернатив</w:t>
      </w:r>
      <w:r w:rsidR="00B56402">
        <w:t xml:space="preserve"> (таблиця виконана самостійно)</w:t>
      </w:r>
    </w:p>
    <w:tbl>
      <w:tblPr>
        <w:tblStyle w:val="TableGrid1"/>
        <w:tblW w:w="5000" w:type="pct"/>
        <w:tblLook w:val="04A0" w:firstRow="1" w:lastRow="0" w:firstColumn="1" w:lastColumn="0" w:noHBand="0" w:noVBand="1"/>
      </w:tblPr>
      <w:tblGrid>
        <w:gridCol w:w="3842"/>
        <w:gridCol w:w="6069"/>
      </w:tblGrid>
      <w:tr w:rsidR="009B4C32" w:rsidRPr="009B4C32" w14:paraId="3226936D" w14:textId="77777777" w:rsidTr="009D4A2A">
        <w:tc>
          <w:tcPr>
            <w:tcW w:w="1938" w:type="pct"/>
            <w:hideMark/>
          </w:tcPr>
          <w:p w14:paraId="73F79EE3" w14:textId="77777777" w:rsidR="009B4C32" w:rsidRPr="009B4C32" w:rsidRDefault="009B4C32" w:rsidP="009D4A2A">
            <w:pPr>
              <w:pStyle w:val="-3"/>
              <w:rPr>
                <w:rFonts w:eastAsia="Calibri"/>
              </w:rPr>
            </w:pPr>
            <w:r w:rsidRPr="009B4C32">
              <w:rPr>
                <w:rFonts w:eastAsia="Calibri"/>
              </w:rPr>
              <w:t>Модель / метод</w:t>
            </w:r>
          </w:p>
        </w:tc>
        <w:tc>
          <w:tcPr>
            <w:tcW w:w="3062" w:type="pct"/>
            <w:hideMark/>
          </w:tcPr>
          <w:p w14:paraId="7D975862" w14:textId="395AE287" w:rsidR="009B4C32" w:rsidRPr="009B4C32" w:rsidRDefault="009B4C32" w:rsidP="009D4A2A">
            <w:pPr>
              <w:pStyle w:val="-3"/>
              <w:rPr>
                <w:rFonts w:eastAsia="Calibri"/>
              </w:rPr>
            </w:pPr>
            <w:r w:rsidRPr="009B4C32">
              <w:rPr>
                <w:rFonts w:eastAsia="Calibri"/>
              </w:rPr>
              <w:t xml:space="preserve">Інтегральна оцінка </w:t>
            </w:r>
            <m:oMath>
              <m:r>
                <m:rPr>
                  <m:sty m:val="p"/>
                </m:rPr>
                <w:rPr>
                  <w:rFonts w:ascii="Cambria Math" w:hAnsi="Cambria Math"/>
                </w:rPr>
                <m:t>U</m:t>
              </m:r>
              <m:d>
                <m:dPr>
                  <m:ctrlPr>
                    <w:rPr>
                      <w:rFonts w:ascii="Cambria Math" w:hAnsi="Cambria Math"/>
                      <w:i/>
                    </w:rPr>
                  </m:ctrlPr>
                </m:dPr>
                <m:e>
                  <m:sSub>
                    <m:sSubPr>
                      <m:ctrlPr>
                        <w:rPr>
                          <w:rFonts w:ascii="Cambria Math" w:eastAsia="Calibri"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p>
        </w:tc>
      </w:tr>
      <w:tr w:rsidR="009B4C32" w:rsidRPr="009B4C32" w14:paraId="6802A55C" w14:textId="77777777" w:rsidTr="009D4A2A">
        <w:tc>
          <w:tcPr>
            <w:tcW w:w="1938" w:type="pct"/>
            <w:hideMark/>
          </w:tcPr>
          <w:p w14:paraId="0CF27EC3" w14:textId="77777777" w:rsidR="009B4C32" w:rsidRPr="009B4C32" w:rsidRDefault="009B4C32" w:rsidP="009D4A2A">
            <w:pPr>
              <w:pStyle w:val="-5"/>
              <w:rPr>
                <w:rFonts w:eastAsia="Calibri"/>
              </w:rPr>
            </w:pPr>
            <w:r>
              <w:t>BGE-M3</w:t>
            </w:r>
          </w:p>
        </w:tc>
        <w:tc>
          <w:tcPr>
            <w:tcW w:w="3062" w:type="pct"/>
            <w:hideMark/>
          </w:tcPr>
          <w:p w14:paraId="4DF5C13A" w14:textId="77777777" w:rsidR="009B4C32" w:rsidRPr="009B4C32" w:rsidRDefault="009B4C32" w:rsidP="009D4A2A">
            <w:pPr>
              <w:pStyle w:val="-5"/>
              <w:rPr>
                <w:rFonts w:eastAsia="Calibri"/>
              </w:rPr>
            </w:pPr>
            <w:r>
              <w:t>0.842</w:t>
            </w:r>
          </w:p>
        </w:tc>
      </w:tr>
      <w:tr w:rsidR="009B4C32" w:rsidRPr="009B4C32" w14:paraId="5250E442" w14:textId="77777777" w:rsidTr="009D4A2A">
        <w:tc>
          <w:tcPr>
            <w:tcW w:w="1938" w:type="pct"/>
            <w:hideMark/>
          </w:tcPr>
          <w:p w14:paraId="488EABB7" w14:textId="77777777" w:rsidR="009B4C32" w:rsidRPr="009B4C32" w:rsidRDefault="009B4C32" w:rsidP="009D4A2A">
            <w:pPr>
              <w:pStyle w:val="-5"/>
              <w:rPr>
                <w:rFonts w:eastAsia="Calibri"/>
              </w:rPr>
            </w:pPr>
            <w:r>
              <w:rPr>
                <w:rFonts w:eastAsia="Calibri"/>
              </w:rPr>
              <w:t>E5-base</w:t>
            </w:r>
          </w:p>
        </w:tc>
        <w:tc>
          <w:tcPr>
            <w:tcW w:w="3062" w:type="pct"/>
            <w:hideMark/>
          </w:tcPr>
          <w:p w14:paraId="245E5789" w14:textId="77777777" w:rsidR="009B4C32" w:rsidRPr="009B4C32" w:rsidRDefault="009B4C32" w:rsidP="009D4A2A">
            <w:pPr>
              <w:pStyle w:val="-5"/>
              <w:rPr>
                <w:rFonts w:eastAsia="Calibri"/>
              </w:rPr>
            </w:pPr>
            <w:r>
              <w:rPr>
                <w:rFonts w:eastAsia="Calibri"/>
              </w:rPr>
              <w:t>0.770</w:t>
            </w:r>
          </w:p>
        </w:tc>
      </w:tr>
    </w:tbl>
    <w:p w14:paraId="0163E323" w14:textId="77777777" w:rsidR="00C440CD" w:rsidRDefault="00C440CD" w:rsidP="009B4C32">
      <w:pPr>
        <w:pStyle w:val="a"/>
      </w:pPr>
    </w:p>
    <w:p w14:paraId="700D70D5" w14:textId="77777777" w:rsidR="009B4C32" w:rsidRDefault="00B34DDF" w:rsidP="009B4C32">
      <w:pPr>
        <w:pStyle w:val="a"/>
      </w:pPr>
      <w:r>
        <w:t>Як видно з таблиці 5.7, BGE-M3 отримує найвищу інтегральну оцінку U = 0.842 завдяки перевазі за критерієм повноти пошуку (K₃=1.000). Модель E5-base демонструє U = 0.770 і поступається BGE-M3 за критерієм K₃, але має перевагу за швидкодією (K₅=1.000).</w:t>
      </w:r>
    </w:p>
    <w:p w14:paraId="4EAE8148" w14:textId="77777777" w:rsidR="00315961" w:rsidRPr="009B4C32" w:rsidRDefault="00315961" w:rsidP="009B4C32">
      <w:pPr>
        <w:pStyle w:val="a"/>
      </w:pPr>
    </w:p>
    <w:p w14:paraId="17A28DBC" w14:textId="01572121" w:rsidR="009B4C32" w:rsidRPr="009B4C32" w:rsidRDefault="002A309E" w:rsidP="009B4C32">
      <w:pPr>
        <w:pStyle w:val="a"/>
      </w:pPr>
      <m:oMathPara>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=maxU</m:t>
          </m:r>
          <m:d>
            <m:dPr>
              <m:ctrlPr>
                <w:rPr>
                  <w:rFonts w:ascii="Cambria Math" w:hAnsi="Cambria Math"/>
                  <w:i/>
                </w:rPr>
              </m:ctrlPr>
            </m:dPr>
            <m:e>
              <m:r>
                <w:rPr>
                  <w:rFonts w:ascii="Cambria Math" w:hAnsi="Cambria Math"/>
                </w:rPr>
                <m:t>aᵢ</m:t>
              </m:r>
            </m:e>
          </m:d>
          <m:r>
            <w:rPr>
              <w:rFonts w:ascii="Cambria Math" w:hAnsi="Cambria Math"/>
            </w:rPr>
            <m:t>|aᵢ∈P=0.842.</m:t>
          </m:r>
        </m:oMath>
      </m:oMathPara>
    </w:p>
    <w:p w14:paraId="52243253" w14:textId="77777777" w:rsidR="00B96716" w:rsidRDefault="00B96716" w:rsidP="009B4C32">
      <w:pPr>
        <w:pStyle w:val="a"/>
      </w:pPr>
    </w:p>
    <w:p w14:paraId="51AB6980" w14:textId="77777777" w:rsidR="009B4C32" w:rsidRPr="009B4C32" w:rsidRDefault="009B4C32" w:rsidP="009B4C32">
      <w:pPr>
        <w:pStyle w:val="a"/>
      </w:pPr>
      <w:r>
        <w:lastRenderedPageBreak/>
        <w:t>Отже, у межах теоретичного дослідження модель BGE-M3 є найбільш придатною альтернативою серед розглянутих моделей за обраною системою критеріїв (U = 0.842). При цьому модель E5-base є перспективним рішенням (U = 0.770) та рекомендується для сценаріїв, де критична мінімальна затримка пошуку.</w:t>
      </w:r>
    </w:p>
    <w:p w14:paraId="37FB3B0D" w14:textId="77777777" w:rsidR="00C53B2E" w:rsidRPr="004A753E" w:rsidRDefault="00C53B2E" w:rsidP="005727F3">
      <w:pPr>
        <w:pStyle w:val="a"/>
      </w:pPr>
      <w:r w:rsidRPr="004A753E">
        <w:br w:type="page"/>
      </w:r>
    </w:p>
    <w:p w14:paraId="3C153C9C" w14:textId="77777777" w:rsidR="006561E9" w:rsidRPr="004A753E" w:rsidRDefault="006561E9" w:rsidP="006561E9">
      <w:pPr>
        <w:pStyle w:val="-1"/>
        <w:numPr>
          <w:ilvl w:val="0"/>
          <w:numId w:val="15"/>
        </w:numPr>
      </w:pPr>
      <w:bookmarkStart w:id="65" w:name="_Toc225608142"/>
      <w:bookmarkStart w:id="66" w:name="_Toc225888460"/>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65"/>
      <w:bookmarkEnd w:id="66"/>
    </w:p>
    <w:p w14:paraId="15C3132D" w14:textId="77777777" w:rsidR="006561E9" w:rsidRDefault="0031219C" w:rsidP="0032788D">
      <w:pPr>
        <w:pStyle w:val="--1"/>
        <w:numPr>
          <w:ilvl w:val="1"/>
          <w:numId w:val="15"/>
        </w:numPr>
      </w:pPr>
      <w:bookmarkStart w:id="67" w:name="_Toc225608143"/>
      <w:bookmarkStart w:id="68" w:name="_Toc225888461"/>
      <w:r w:rsidRPr="004A753E">
        <w:t xml:space="preserve">Опис </w:t>
      </w:r>
      <w:r w:rsidR="0032788D" w:rsidRPr="004A753E">
        <w:t>експерименту</w:t>
      </w:r>
      <w:bookmarkEnd w:id="67"/>
      <w:bookmarkEnd w:id="68"/>
    </w:p>
    <w:p w14:paraId="77C36B67" w14:textId="77777777" w:rsidR="008C377F" w:rsidRDefault="00E058F4" w:rsidP="00E058F4">
      <w:pPr>
        <w:pStyle w:val="a"/>
      </w:pPr>
      <w:r w:rsidRPr="00E058F4">
        <w:t>Експеримент побудовано як послідовність етапів підготовки текстових даних, побудови індексів, виконання benchmark-запитів і подальшого порівняння моделей. Загальну схему проведення експериментального дослідження наведено на рисунку 5.1.</w:t>
      </w:r>
    </w:p>
    <w:p w14:paraId="1EFC4841" w14:textId="77777777" w:rsidR="00E058F4" w:rsidRPr="00E058F4" w:rsidRDefault="00E656DF" w:rsidP="00E656DF">
      <w:pPr>
        <w:pStyle w:val="a"/>
        <w:ind w:firstLine="0"/>
        <w:jc w:val="center"/>
      </w:pPr>
      <w:r>
        <w:rPr>
          <w:noProof/>
        </w:rPr>
        <w:drawing>
          <wp:inline distT="0" distB="0" distL="0" distR="0" wp14:anchorId="61D76BBA" wp14:editId="08569A47">
            <wp:extent cx="1690480" cy="5660868"/>
            <wp:effectExtent l="19050" t="19050" r="24130" b="16510"/>
            <wp:docPr id="582924556" name="Picture 2"/>
            <wp:cNvGraphicFramePr>
              <ns6:graphicFrameLocks noChangeAspect="1"/>
            </wp:cNvGraphicFramePr>
            <ns6:graphic>
              <ns6:graphicData uri="http://schemas.openxmlformats.org/drawingml/2006/picture">
                <ns7:pic>
                  <ns7:nvPicPr>
                    <ns7:cNvPr id="0" name="Picture 2"/>
                    <ns7:cNvPicPr>
                      <ns6:picLocks noChangeAspect="1" noChangeArrowheads="1"/>
                    </ns7:cNvPicPr>
                  </ns7:nvPicPr>
                  <ns7:blipFill>
                    <ns6:blip r:embed="rId11" cstate="print">
                      <ns6:extLst>
                        <ns6:ext uri="{28A0092B-C50C-407E-A947-70E740481C1C}">
                          <ns9:useLocalDpi val="0"/>
                        </ns6:ext>
                      </ns6:extLst>
                    </ns6:blip>
                    <ns6:srcRect/>
                    <ns6:stretch>
                      <ns6:fillRect/>
                    </ns6:stretch>
                  </ns7:blipFill>
                  <ns7:spPr bwMode="auto">
                    <ns6:xfrm>
                      <ns6:off x="0" y="0"/>
                      <ns6:ext cx="1759216" cy="5891042"/>
                    </ns6:xfrm>
                    <ns6:prstGeom prst="rect">
                      <ns6:avLst/>
                    </ns6:prstGeom>
                    <ns6:noFill/>
                    <ns6:ln>
                      <ns6:solidFill>
                        <ns6:schemeClr val="tx1"/>
                      </ns6:solidFill>
                    </ns6:ln>
                  </ns7:spPr>
                </ns7:pic>
              </ns6:graphicData>
            </ns6:graphic>
          </wp:inline>
        </w:drawing>
      </w:r>
    </w:p>
    <w:p w14:paraId="4F6CA693" w14:textId="77777777" w:rsidR="009B68AF" w:rsidRDefault="009B68AF" w:rsidP="009B68AF">
      <w:pPr>
        <w:pStyle w:val="a"/>
        <w:ind w:firstLine="0"/>
        <w:jc w:val="center"/>
      </w:pPr>
      <w:r w:rsidRPr="009B68AF">
        <w:t>Рисунок 5.1 – Схема експериментального дослідження (рисунок створено самостійно)</w:t>
      </w:r>
    </w:p>
    <w:p w14:paraId="163F41C0" w14:textId="77777777" w:rsidR="00707A6A" w:rsidRDefault="00707A6A" w:rsidP="007C1B10">
      <w:pPr>
        <w:pStyle w:val="a"/>
      </w:pPr>
    </w:p>
    <w:p w14:paraId="13CA2F41" w14:textId="77777777" w:rsidR="007C1B10" w:rsidRDefault="007C1B10" w:rsidP="007C1B10">
      <w:pPr>
        <w:pStyle w:val="a"/>
      </w:pPr>
      <w:r>
        <w:t xml:space="preserve">Першим етапом експерименту є формування корпусу документів. У системі підтримується робота з файлами форматів PDF, DOCX, TXT і MD, після чого текст </w:t>
      </w:r>
      <w:r>
        <w:lastRenderedPageBreak/>
        <w:t>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4E83958C" w14:textId="77777777" w:rsidR="007C1B10" w:rsidRDefault="007C1B10" w:rsidP="007C1B10">
      <w:pPr>
        <w:pStyle w:val="a"/>
      </w:pPr>
      <w:r>
        <w:t>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benchmark-набір запитів і власний набір релевантних відповідностей.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290CF9E5" w14:textId="77777777" w:rsidR="007C1B10" w:rsidRDefault="007C1B10" w:rsidP="007C1B10">
      <w:pPr>
        <w:pStyle w:val="a"/>
      </w:pPr>
      <w:r>
        <w:t>Технічний домен охоплює матеріали, пов’язані з програмною інженерією, інформаційними системами, рекомендаційними системами, великими мовними моделями, retrieval-augmented generation, задачами виявлення аномалій, 3D-друком, лідарними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71DB9E74" w14:textId="77777777" w:rsidR="007C1B10" w:rsidRDefault="007C1B10" w:rsidP="007C1B10">
      <w:pPr>
        <w:pStyle w:val="a"/>
      </w:pPr>
      <w:r>
        <w:t>Кількісна характеристика корпусу: технічний домен — 10 документів, 178 чанків; юридичний — 13 документів, 1046 чанків; медичний — 9 документів, 267 чанків. Загалом корпус охоплює 32 документи та 1491 чанк. Середній розмір чанка становить приблизно 5 900–6 100 символів (~600 слів), що забезпечує достатній контекст для формування якісних векторних представлень. Усі документи є матеріалами переважно українською мовою — наукові роботи, дисертації та навчальні видання відповідних предметних галузей.</w:t>
      </w:r>
    </w:p>
    <w:p w14:paraId="115AC74C" w14:textId="77777777" w:rsidR="007C1B10" w:rsidRDefault="007C1B10" w:rsidP="007C1B10">
      <w:pPr>
        <w:pStyle w:val="a"/>
      </w:pPr>
      <w:r>
        <w:t xml:space="preserve">Для кожного з трьох доменів сформовано benchmark-набір із 100 пошукових запитів. У юридичному домені використано запити L001–L100, у медичному — M001–M100, у технічному — q1–q100. Така кількість запитів забезпечує достатній обсяг експериментального матеріалу для порівняння моделей у межах кожної </w:t>
      </w:r>
      <w:r>
        <w:lastRenderedPageBreak/>
        <w:t>предметної області. Крім того, benchmark-запити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benchmark-набір не обмежується однотипними фразами, а краще відображає реальні сценарії використання системи пошуку.</w:t>
      </w:r>
    </w:p>
    <w:p w14:paraId="629C6B86" w14:textId="77777777" w:rsidR="007C1B10" w:rsidRDefault="007C1B10" w:rsidP="007C1B10">
      <w:pPr>
        <w:pStyle w:val="a"/>
      </w:pPr>
      <w:r>
        <w:t>Для оцінювання використовується benchmark-набір запитів і релевантних відповідностей. Одиницею пошуку в системі є чанк, тому в актуальній версії benchmark релевантність також задається на рівні чанків. Така постановка узгоджує одиницю індексації з одиницею оцінювання і дозволяє уникнути ситуації, коли кілька чанків одного великого документа штучно завищують значення рангових метрик. У benchmark-файлах для одного запиту може бути задано кілька релевантних чанків з різним рівнем релевантності, що робить оцінювання більш коректним для задачі semantic retrieval. Набори qrels у chunk-level форматі сформовано для всіх трьох доменів: юридичного, медичного та технічного.</w:t>
      </w:r>
    </w:p>
    <w:p w14:paraId="25D5E75F" w14:textId="77777777" w:rsidR="007C1B10" w:rsidRDefault="007C1B10" w:rsidP="007C1B10">
      <w:pPr>
        <w:pStyle w:val="a"/>
      </w:pPr>
      <w:r>
        <w:t>Benchmark-запити та відповідні qrels сформовано автором вручну на основі реального змісту документів кожного домену. Для кожного запиту визначено один або кілька найбільш релевантних чанків, що безпосередньо відповідають на поставлене питання або містять ключову тематичну інформацію. Середня кількість релевантних чанків на запит: технічний домен — 2.15, юридичний — 2.86, медичний — 2.53. Запити охоплюють різноманітні типи інформаційних потреб — визначення понять, фактологічні питання, класифікації та порівняння — що зменшує ризик систематичної упередженості на користь будь-якого підходу до retrieval.</w:t>
      </w:r>
    </w:p>
    <w:p w14:paraId="1A19EC60" w14:textId="77777777" w:rsidR="00F729D4" w:rsidRDefault="00000000">
      <w:pPr>
        <w:pStyle w:val="a"/>
      </w:pPr>
      <w:r>
        <w:t>Додатково до нейронних моделей для кожного домену формується лексичний індекс на основі алгоритму BM25 (Best Match 25, Okapi BM25) — класичного методу інформаційного пошуку, що ґрунтується на статистиці частоти термінів і обернено-документній частоті (TF-IDF). BM25 виступає базелайном для порівняння: якщо нейронні моделі не перевищують його результатів, це свідчить про відсутність практичної цінності семантичного підходу для даного корпусу.</w:t>
      </w:r>
    </w:p>
    <w:p w14:paraId="6F8DCF93" w14:textId="6314CAB3" w:rsidR="00F729D4" w:rsidRDefault="00000000">
      <w:pPr>
        <w:pStyle w:val="a"/>
        <w:tabs>
          <w:tab w:val="center" w:pos="4960"/>
          <w:tab w:val="right" w:pos="9921"/>
        </w:tabs>
        <w:ind w:firstLine="0"/>
        <w:jc w:val="left"/>
      </w:pPr>
      <w:r>
        <w:lastRenderedPageBreak/>
        <w:tab/>
      </w:r>
      <m:oMath>
        <m:r>
          <m:rPr>
            <m:sty m:val="p"/>
          </m:rPr>
          <w:rPr>
            <w:rFonts w:ascii="Cambria Math" w:hAnsi="Cambria Math"/>
          </w:rPr>
          <m:t>BM</m:t>
        </m:r>
        <m:r>
          <m:rPr>
            <m:sty m:val="p"/>
          </m:rPr>
          <w:rPr>
            <w:rFonts w:ascii="Cambria Math" w:hAnsi="Cambria Math"/>
          </w:rPr>
          <m:t>25{</m:t>
        </m:r>
        <m:r>
          <w:rPr>
            <w:rFonts w:ascii="Cambria Math" w:hAnsi="Cambria Math"/>
          </w:rPr>
          <m:t>D, Q</m:t>
        </m:r>
        <m:r>
          <m:rPr>
            <m:sty m:val="p"/>
          </m:rPr>
          <w:rPr>
            <w:rFonts w:ascii="Cambria Math" w:hAnsi="Cambria Math"/>
          </w:rPr>
          <m:t>} = ∑_{</m:t>
        </m:r>
        <m:r>
          <w:rPr>
            <w:rFonts w:ascii="Cambria Math" w:hAnsi="Cambria Math"/>
          </w:rPr>
          <m:t>i</m:t>
        </m:r>
        <m:r>
          <m:rPr>
            <m:sty m:val="p"/>
          </m:rPr>
          <w:rPr>
            <w:rFonts w:ascii="Cambria Math" w:hAnsi="Cambria Math"/>
          </w:rPr>
          <m:t> = 1}^{</m:t>
        </m:r>
        <m:r>
          <w:rPr>
            <w:rFonts w:ascii="Cambria Math" w:hAnsi="Cambria Math"/>
          </w:rPr>
          <m:t>n</m:t>
        </m:r>
        <m:r>
          <m:rPr>
            <m:sty m:val="p"/>
          </m:rPr>
          <w:rPr>
            <w:rFonts w:ascii="Cambria Math" w:hAnsi="Cambria Math"/>
          </w:rPr>
          <m:t xml:space="preserve">}{ </m:t>
        </m:r>
        <m:r>
          <m:rPr>
            <m:sty m:val="p"/>
          </m:rPr>
          <w:rPr>
            <w:rFonts w:ascii="Cambria Math" w:hAnsi="Cambria Math"/>
          </w:rPr>
          <m:t>IDF</m:t>
        </m:r>
        <m:r>
          <m:rPr>
            <m:sty m:val="p"/>
          </m:rPr>
          <w:rPr>
            <w:rFonts w:ascii="Cambria Math" w:hAnsi="Cambria Math"/>
          </w:rPr>
          <m:t>⁡{</m:t>
        </m:r>
        <m:r>
          <w:rPr>
            <w:rFonts w:ascii="Cambria Math" w:hAnsi="Cambria Math"/>
          </w:rPr>
          <m:t>q</m:t>
        </m:r>
        <m:r>
          <m:rPr>
            <m:sty m:val="p"/>
          </m:rPr>
          <w:rPr>
            <w:rFonts w:ascii="Cambria Math" w:hAnsi="Cambria Math"/>
          </w:rPr>
          <m:t>_</m:t>
        </m:r>
        <m:r>
          <w:rPr>
            <w:rFonts w:ascii="Cambria Math" w:hAnsi="Cambria Math"/>
          </w:rPr>
          <m:t>i</m:t>
        </m:r>
        <m:r>
          <m:rPr>
            <m:sty m:val="p"/>
          </m:rPr>
          <w:rPr>
            <w:rFonts w:ascii="Cambria Math" w:hAnsi="Cambria Math"/>
          </w:rPr>
          <m:t>} · ⍁{</m:t>
        </m:r>
        <m:r>
          <w:rPr>
            <w:rFonts w:ascii="Cambria Math" w:hAnsi="Cambria Math"/>
          </w:rPr>
          <m:t>f</m:t>
        </m:r>
        <m:r>
          <m:rPr>
            <m:sty m:val="p"/>
          </m:rPr>
          <w:rPr>
            <w:rFonts w:ascii="Cambria Math" w:hAnsi="Cambria Math"/>
          </w:rPr>
          <m:t>{</m:t>
        </m:r>
        <m:r>
          <w:rPr>
            <w:rFonts w:ascii="Cambria Math" w:hAnsi="Cambria Math"/>
          </w:rPr>
          <m:t>q</m:t>
        </m:r>
        <m:r>
          <m:rPr>
            <m:sty m:val="p"/>
          </m:rPr>
          <w:rPr>
            <w:rFonts w:ascii="Cambria Math" w:hAnsi="Cambria Math"/>
          </w:rPr>
          <m:t>_</m:t>
        </m:r>
        <m:r>
          <w:rPr>
            <w:rFonts w:ascii="Cambria Math" w:hAnsi="Cambria Math"/>
          </w:rPr>
          <m:t>i, D</m:t>
        </m:r>
        <m:r>
          <m:rPr>
            <m:sty m:val="p"/>
          </m:rPr>
          <w:rPr>
            <w:rFonts w:ascii="Cambria Math" w:hAnsi="Cambria Math"/>
          </w:rPr>
          <m:t>} · (</m:t>
        </m:r>
        <m:r>
          <w:rPr>
            <w:rFonts w:ascii="Cambria Math" w:hAnsi="Cambria Math"/>
          </w:rPr>
          <m:t>k</m:t>
        </m:r>
        <m:r>
          <m:rPr>
            <m:sty m:val="p"/>
          </m:rPr>
          <w:rPr>
            <w:rFonts w:ascii="Cambria Math" w:hAnsi="Cambria Math"/>
          </w:rPr>
          <m:t>_1+1)}{</m:t>
        </m:r>
        <m:r>
          <w:rPr>
            <w:rFonts w:ascii="Cambria Math" w:hAnsi="Cambria Math"/>
          </w:rPr>
          <m:t>f</m:t>
        </m:r>
        <m:r>
          <m:rPr>
            <m:sty m:val="p"/>
          </m:rPr>
          <w:rPr>
            <w:rFonts w:ascii="Cambria Math" w:hAnsi="Cambria Math"/>
          </w:rPr>
          <m:t>{</m:t>
        </m:r>
        <m:r>
          <w:rPr>
            <w:rFonts w:ascii="Cambria Math" w:hAnsi="Cambria Math"/>
          </w:rPr>
          <m:t>q</m:t>
        </m:r>
        <m:r>
          <m:rPr>
            <m:sty m:val="p"/>
          </m:rPr>
          <w:rPr>
            <w:rFonts w:ascii="Cambria Math" w:hAnsi="Cambria Math"/>
          </w:rPr>
          <m:t>_</m:t>
        </m:r>
        <m:r>
          <w:rPr>
            <w:rFonts w:ascii="Cambria Math" w:hAnsi="Cambria Math"/>
          </w:rPr>
          <m:t>i, D</m:t>
        </m:r>
        <m:r>
          <m:rPr>
            <m:sty m:val="p"/>
          </m:rPr>
          <w:rPr>
            <w:rFonts w:ascii="Cambria Math" w:hAnsi="Cambria Math"/>
          </w:rPr>
          <m:t>} + </m:t>
        </m:r>
        <m:r>
          <w:rPr>
            <w:rFonts w:ascii="Cambria Math" w:hAnsi="Cambria Math"/>
          </w:rPr>
          <m:t>k</m:t>
        </m:r>
        <m:r>
          <m:rPr>
            <m:sty m:val="p"/>
          </m:rPr>
          <w:rPr>
            <w:rFonts w:ascii="Cambria Math" w:hAnsi="Cambria Math"/>
          </w:rPr>
          <m:t>_1 · (1-</m:t>
        </m:r>
        <m:r>
          <m:rPr>
            <m:sty m:val="p"/>
          </m:rPr>
          <w:rPr>
            <w:rFonts w:ascii="Cambria Math" w:hAnsi="Cambria Math"/>
          </w:rPr>
          <m:t>b</m:t>
        </m:r>
        <m:r>
          <m:rPr>
            <m:sty m:val="p"/>
          </m:rPr>
          <w:rPr>
            <w:rFonts w:ascii="Cambria Math" w:hAnsi="Cambria Math"/>
          </w:rPr>
          <m:t>+</m:t>
        </m:r>
        <m:r>
          <m:rPr>
            <m:sty m:val="p"/>
          </m:rPr>
          <w:rPr>
            <w:rFonts w:ascii="Cambria Math" w:hAnsi="Cambria Math"/>
          </w:rPr>
          <m:t>b</m:t>
        </m:r>
        <m:r>
          <m:rPr>
            <m:sty m:val="p"/>
          </m:rPr>
          <w:rPr>
            <w:rFonts w:ascii="Cambria Math" w:hAnsi="Cambria Math"/>
          </w:rPr>
          <m:t>·⍁{|</m:t>
        </m:r>
        <m:r>
          <m:rPr>
            <m:sty m:val="p"/>
          </m:rPr>
          <w:rPr>
            <w:rFonts w:ascii="Cambria Math" w:hAnsi="Cambria Math"/>
          </w:rPr>
          <m:t>D</m:t>
        </m:r>
        <m:r>
          <m:rPr>
            <m:sty m:val="p"/>
          </m:rPr>
          <w:rPr>
            <w:rFonts w:ascii="Cambria Math" w:hAnsi="Cambria Math"/>
          </w:rPr>
          <m:t>|}{</m:t>
        </m:r>
        <m:r>
          <m:rPr>
            <m:sty m:val="p"/>
          </m:rPr>
          <w:rPr>
            <w:rFonts w:ascii="Cambria Math" w:hAnsi="Cambria Math"/>
          </w:rPr>
          <m:t>avgdl</m:t>
        </m:r>
        <m:r>
          <m:rPr>
            <m:sty m:val="p"/>
          </m:rPr>
          <w:rPr>
            <w:rFonts w:ascii="Cambria Math" w:hAnsi="Cambria Math"/>
          </w:rPr>
          <m:t>})}}</m:t>
        </m:r>
      </m:oMath>
      <w:r>
        <w:tab/>
        <w:t>(5.1)</w:t>
      </w:r>
    </w:p>
    <w:p w14:paraId="2E613D27" w14:textId="74C62661" w:rsidR="00454984" w:rsidRPr="008B5957" w:rsidRDefault="00000000">
      <w:pPr>
        <w:pStyle w:val="a"/>
        <w:ind w:firstLine="0"/>
        <w:jc w:val="left"/>
        <w:rPr>
          <w:lang w:val="ru-RU"/>
        </w:rPr>
      </w:pPr>
      <w:r>
        <w:t>де BM25(D, Q) — оцінка релевантності документа D щодо запиту Q</w:t>
      </w:r>
      <w:r w:rsidR="008B5957">
        <w:rPr>
          <w:lang w:val="ru-RU"/>
        </w:rPr>
        <w:t>,</w:t>
      </w:r>
    </w:p>
    <w:p w14:paraId="6373D9A8" w14:textId="5323631C" w:rsidR="00454984" w:rsidRPr="008B5957" w:rsidRDefault="00000000">
      <w:pPr>
        <w:pStyle w:val="a"/>
        <w:ind w:firstLine="0"/>
        <w:jc w:val="left"/>
        <w:rPr>
          <w:lang w:val="ru-RU"/>
        </w:rPr>
      </w:pPr>
      <w:r>
        <w:t xml:space="preserve">     IDF(qᵢ) — обернена документна частота терміна q</w:t>
      </w:r>
      <w:r w:rsidR="008B5957">
        <w:rPr>
          <w:lang w:val="ru-RU"/>
        </w:rPr>
        <w:t>,</w:t>
      </w:r>
    </w:p>
    <w:p w14:paraId="6E71EFB9" w14:textId="3B148534" w:rsidR="00454984" w:rsidRPr="008B5957" w:rsidRDefault="00000000">
      <w:pPr>
        <w:pStyle w:val="a"/>
        <w:ind w:firstLine="0"/>
        <w:jc w:val="left"/>
        <w:rPr>
          <w:lang w:val="ru-RU"/>
        </w:rPr>
      </w:pPr>
      <w:r>
        <w:t xml:space="preserve">     f(qᵢ, D) — частота входжень терміна qᵢ у документі D</w:t>
      </w:r>
      <w:r w:rsidR="008B5957">
        <w:rPr>
          <w:lang w:val="ru-RU"/>
        </w:rPr>
        <w:t>,</w:t>
      </w:r>
    </w:p>
    <w:p w14:paraId="2406896A" w14:textId="4553C3DB" w:rsidR="00454984" w:rsidRPr="008B5957" w:rsidRDefault="00000000">
      <w:pPr>
        <w:pStyle w:val="a"/>
        <w:ind w:firstLine="0"/>
        <w:jc w:val="left"/>
        <w:rPr>
          <w:lang w:val="ru-RU"/>
        </w:rPr>
      </w:pPr>
      <w:r>
        <w:t xml:space="preserve">     |D| — довжина документа D (у словах)</w:t>
      </w:r>
      <w:r w:rsidR="008B5957">
        <w:rPr>
          <w:lang w:val="ru-RU"/>
        </w:rPr>
        <w:t>,</w:t>
      </w:r>
    </w:p>
    <w:p w14:paraId="29D26F11" w14:textId="06BBDE9E" w:rsidR="00454984" w:rsidRPr="008B5957" w:rsidRDefault="00000000">
      <w:pPr>
        <w:pStyle w:val="a"/>
        <w:ind w:firstLine="0"/>
        <w:jc w:val="left"/>
        <w:rPr>
          <w:lang w:val="ru-RU"/>
        </w:rPr>
      </w:pPr>
      <w:r>
        <w:t xml:space="preserve">     avgdl — середня довжина документа в колекції</w:t>
      </w:r>
      <w:r w:rsidR="008B5957">
        <w:rPr>
          <w:lang w:val="ru-RU"/>
        </w:rPr>
        <w:t>,</w:t>
      </w:r>
    </w:p>
    <w:p w14:paraId="08FBA490" w14:textId="79DC0A43" w:rsidR="00454984" w:rsidRPr="008B5957" w:rsidRDefault="00000000">
      <w:pPr>
        <w:pStyle w:val="a"/>
        <w:ind w:firstLine="0"/>
        <w:jc w:val="left"/>
        <w:rPr>
          <w:lang w:val="ru-RU"/>
        </w:rPr>
      </w:pPr>
      <w:r>
        <w:t xml:space="preserve">     k₁ — параметр насичення (типово k₁ = 1.2)</w:t>
      </w:r>
      <w:r w:rsidR="008B5957">
        <w:rPr>
          <w:lang w:val="ru-RU"/>
        </w:rPr>
        <w:t>,</w:t>
      </w:r>
    </w:p>
    <w:p w14:paraId="38E4E36F" w14:textId="77777777" w:rsidR="00454984" w:rsidRDefault="00000000">
      <w:pPr>
        <w:pStyle w:val="a"/>
        <w:ind w:firstLine="0"/>
        <w:jc w:val="left"/>
      </w:pPr>
      <w:r>
        <w:t xml:space="preserve">     b — параметр нормалізації довжини (типово b = 0.75).</w:t>
      </w:r>
    </w:p>
    <w:p w14:paraId="3FF5D8DD" w14:textId="77777777" w:rsidR="00454984" w:rsidRDefault="00000000">
      <w:pPr>
        <w:pStyle w:val="a"/>
        <w:rPr>
          <w:lang w:val="en-US"/>
        </w:rPr>
      </w:pPr>
      <w:r>
        <w:t>Ваговий коефіцієнт терміна у формулі BM25 визначається через обернену документну частоту (IDF — Inverse Document Frequency), яка враховує, наскільки рідкісним є термін у колекції загалом. IDF обчислюється за формулою (5.2):</w:t>
      </w:r>
    </w:p>
    <w:p w14:paraId="779EA8F0" w14:textId="77777777" w:rsidR="002534DB" w:rsidRPr="002534DB" w:rsidRDefault="002534DB">
      <w:pPr>
        <w:pStyle w:val="a"/>
        <w:rPr>
          <w:lang w:val="en-US"/>
        </w:rPr>
      </w:pPr>
    </w:p>
    <w:p w14:paraId="3C59309E" w14:textId="50771296" w:rsidR="00EA2E0C" w:rsidRPr="00EA2E0C" w:rsidRDefault="00000000" w:rsidP="00EA2E0C">
      <w:pPr>
        <w:pStyle w:val="a"/>
        <w:ind w:firstLine="0"/>
        <w:jc w:val="right"/>
        <w:rPr>
          <w:lang w:val="en-US"/>
        </w:rPr>
      </w:pPr>
      <m:oMath>
        <m:func>
          <m:funcPr>
            <m:ctrlPr>
              <w:rPr>
                <w:rFonts w:ascii="Cambria Math" w:hAnsi="Cambria Math"/>
              </w:rPr>
            </m:ctrlPr>
          </m:funcPr>
          <m:fName>
            <m:r>
              <m:rPr>
                <m:sty m:val="p"/>
              </m:rP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 = </m:t>
        </m:r>
        <m:func>
          <m:funcPr>
            <m:ctrlPr>
              <w:rPr>
                <w:rFonts w:ascii="Cambria Math" w:hAnsi="Cambria Math"/>
              </w:rPr>
            </m:ctrlPr>
          </m:funcPr>
          <m:fName>
            <m:r>
              <m:rPr>
                <m:sty m:val="p"/>
              </m:rPr>
              <w:rPr>
                <w:rFonts w:ascii="Cambria Math" w:hAnsi="Cambria Math"/>
              </w:rPr>
              <m:t>ln</m:t>
            </m:r>
          </m:fName>
          <m:e>
            <m:f>
              <m:fPr>
                <m:ctrlPr>
                  <w:rPr>
                    <w:rFonts w:ascii="Cambria Math" w:hAnsi="Cambria Math"/>
                  </w:rPr>
                </m:ctrlPr>
              </m:fPr>
              <m:num>
                <m:r>
                  <m:rPr>
                    <m:sty m:val="p"/>
                  </m:rPr>
                  <w:rPr>
                    <w:rFonts w:ascii="Cambria Math" w:hAnsi="Cambria Math"/>
                  </w:rPr>
                  <m:t>N - </m:t>
                </m:r>
                <m:func>
                  <m:funcPr>
                    <m:ctrlPr>
                      <w:rPr>
                        <w:rFonts w:ascii="Cambria Math" w:hAnsi="Cambria Math"/>
                      </w:rPr>
                    </m:ctrlPr>
                  </m:funcPr>
                  <m:fName>
                    <m:r>
                      <m:rPr>
                        <m:sty m:val="p"/>
                      </m:rP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 + 0.5</m:t>
                </m:r>
              </m:num>
              <m:den>
                <m:func>
                  <m:funcPr>
                    <m:ctrlPr>
                      <w:rPr>
                        <w:rFonts w:ascii="Cambria Math" w:hAnsi="Cambria Math"/>
                      </w:rPr>
                    </m:ctrlPr>
                  </m:funcPr>
                  <m:fName>
                    <m:r>
                      <m:rPr>
                        <m:sty m:val="p"/>
                      </m:rP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 + 0.5</m:t>
                </m:r>
              </m:den>
            </m:f>
            <m:r>
              <m:rPr>
                <m:sty m:val="p"/>
              </m:rPr>
              <w:rPr>
                <w:rFonts w:ascii="Cambria Math" w:hAnsi="Cambria Math"/>
              </w:rPr>
              <m:t> + 1</m:t>
            </m:r>
          </m:e>
        </m:func>
      </m:oMath>
      <w:r w:rsidR="00EA2E0C">
        <w:t xml:space="preserve"> </w:t>
      </w:r>
      <w:r w:rsidR="00EA2E0C">
        <w:tab/>
      </w:r>
      <w:r w:rsidR="00EA2E0C">
        <w:tab/>
      </w:r>
      <w:r w:rsidR="00EA2E0C">
        <w:tab/>
        <w:t>(5.2)</w:t>
      </w:r>
    </w:p>
    <w:p w14:paraId="558D7152" w14:textId="46D42AB6" w:rsidR="00454984" w:rsidRDefault="00EA2E0C">
      <w:pPr>
        <w:pStyle w:val="a"/>
        <w:ind w:firstLine="0"/>
        <w:jc w:val="left"/>
      </w:pPr>
      <w:r>
        <w:t xml:space="preserve">де  </w:t>
      </w:r>
      <w:r w:rsidR="00000000">
        <w:t>N — загальна кількість документів у колекції</w:t>
      </w:r>
      <w:r>
        <w:t>,</w:t>
      </w:r>
    </w:p>
    <w:p w14:paraId="2E414B3B" w14:textId="77777777" w:rsidR="00454984" w:rsidRDefault="00000000">
      <w:pPr>
        <w:pStyle w:val="a"/>
        <w:ind w:firstLine="0"/>
        <w:jc w:val="left"/>
        <w:rPr>
          <w:lang w:val="en-US"/>
        </w:rPr>
      </w:pPr>
      <w:r>
        <w:t xml:space="preserve">     df(qᵢ) — кількість документів, що містять термін qᵢ.</w:t>
      </w:r>
    </w:p>
    <w:p w14:paraId="0E11E60D" w14:textId="77777777" w:rsidR="002534DB" w:rsidRPr="002534DB" w:rsidRDefault="002534DB">
      <w:pPr>
        <w:pStyle w:val="a"/>
        <w:ind w:firstLine="0"/>
        <w:jc w:val="left"/>
        <w:rPr>
          <w:lang w:val="en-US"/>
        </w:rPr>
      </w:pPr>
    </w:p>
    <w:p w14:paraId="19EFD441" w14:textId="77777777" w:rsidR="007C1B10" w:rsidRDefault="007C1B10" w:rsidP="007C1B10">
      <w:pPr>
        <w:pStyle w:val="a"/>
      </w:pPr>
      <w:r>
        <w:t>На наступному етапі для кожного домену будуються окремі індекси для моделей BGE-M3, E5-base, nomic-embed-text-v1.5, Qwen3-Embedding-0.6B.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retrieval-підхід, а не вхідні дані чи структура benchmark-набору.</w:t>
      </w:r>
    </w:p>
    <w:p w14:paraId="20AE6F79" w14:textId="77777777" w:rsidR="007C1B10" w:rsidRDefault="007C1B10" w:rsidP="007C1B10">
      <w:pPr>
        <w:pStyle w:val="a"/>
        <w:rPr>
          <w:lang w:val="en-US"/>
        </w:rPr>
      </w:pPr>
      <w:r>
        <w:t xml:space="preserve">Для кількісного аналізу використовуються метрики nDCG@10, MRR@10, Recall@10, P@10 і середній час відповіді на запит у мілісекундах. Позначення @10 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P@10 показує, яка частка перших десяти результатів є релевантною. Метрика </w:t>
      </w:r>
      <w:r>
        <w:lastRenderedPageBreak/>
        <w:t>MRR@10 відображає, наскільки рано у видачі з’являється перший релевантний результат. Метрика nDCG@10 використовується для оцінки якості ранжування і враховує не лише наявність релевантних результатів, а й порядок їх розміщення у видачі. Показник часу відповіді на запит характеризує швидкодію системи.</w:t>
      </w:r>
    </w:p>
    <w:p w14:paraId="4D9D5DBB" w14:textId="77777777" w:rsidR="002534DB" w:rsidRPr="002534DB" w:rsidRDefault="002534DB" w:rsidP="007C1B10">
      <w:pPr>
        <w:pStyle w:val="a"/>
        <w:rPr>
          <w:lang w:val="en-US"/>
        </w:rPr>
      </w:pPr>
    </w:p>
    <w:p w14:paraId="5EF72EBA" w14:textId="6CC1B4DB" w:rsidR="00F729D4" w:rsidRDefault="00000000">
      <w:pPr>
        <w:pStyle w:val="a"/>
        <w:tabs>
          <w:tab w:val="center" w:pos="4960"/>
          <w:tab w:val="right" w:pos="9921"/>
        </w:tabs>
        <w:ind w:firstLine="0"/>
        <w:jc w:val="left"/>
      </w:pPr>
      <w:r>
        <w:tab/>
      </w:r>
      <m:oMath>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m:t>
        </m:r>
        <m:r>
          <m:rPr>
            <m:sty m:val="p"/>
          </m:rPr>
          <w:rPr>
            <w:rFonts w:ascii="Cambria Math" w:hAnsi="Cambria Math"/>
          </w:rPr>
          <m:t>DCG</m:t>
        </m:r>
        <m:r>
          <m:rPr>
            <m:sty m:val="p"/>
          </m:rPr>
          <w:rPr>
            <w:rFonts w:ascii="Cambria Math" w:hAnsi="Cambria Math"/>
          </w:rPr>
          <m:t>⁡}_{@</m:t>
        </m:r>
        <m:r>
          <m:rPr>
            <m:sty m:val="p"/>
          </m:rPr>
          <w:rPr>
            <w:rFonts w:ascii="Cambria Math" w:hAnsi="Cambria Math"/>
          </w:rPr>
          <m:t>k</m:t>
        </m:r>
        <m:r>
          <m:rPr>
            <m:sty m:val="p"/>
          </m:rPr>
          <w:rPr>
            <w:rFonts w:ascii="Cambria Math" w:hAnsi="Cambria Math"/>
          </w:rPr>
          <m:t>} = ∑_{</m:t>
        </m:r>
        <m:r>
          <w:rPr>
            <w:rFonts w:ascii="Cambria Math" w:hAnsi="Cambria Math"/>
          </w:rPr>
          <m:t>i</m:t>
        </m:r>
        <m:r>
          <m:rPr>
            <m:sty m:val="p"/>
          </m:rPr>
          <w:rPr>
            <w:rFonts w:ascii="Cambria Math" w:hAnsi="Cambria Math"/>
          </w:rPr>
          <m:t> = 1}^{</m:t>
        </m:r>
        <m:r>
          <w:rPr>
            <w:rFonts w:ascii="Cambria Math" w:hAnsi="Cambria Math"/>
          </w:rPr>
          <m:t>k</m:t>
        </m:r>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m:t>
        </m:r>
        <m:r>
          <m:rPr>
            <m:sty m:val="p"/>
          </m:rPr>
          <w:rPr>
            <w:rFonts w:ascii="Cambria Math" w:hAnsi="Cambria Math"/>
          </w:rPr>
          <m:t>rel</m:t>
        </m:r>
        <m:r>
          <m:rPr>
            <m:sty m:val="p"/>
          </m:rPr>
          <w:rPr>
            <w:rFonts w:ascii="Cambria Math" w:hAnsi="Cambria Math"/>
          </w:rPr>
          <m:t>⁡}_</m:t>
        </m:r>
        <m:r>
          <w:rPr>
            <w:rFonts w:ascii="Cambria Math" w:hAnsi="Cambria Math"/>
          </w:rPr>
          <m:t>i</m:t>
        </m:r>
        <m:r>
          <m:rPr>
            <m:sty m:val="p"/>
          </m:rPr>
          <w:rPr>
            <w:rFonts w:ascii="Cambria Math" w:hAnsi="Cambria Math"/>
          </w:rPr>
          <m:t xml:space="preserve">}{ </m:t>
        </m:r>
        <m:r>
          <m:rPr>
            <m:sty m:val="p"/>
          </m:rPr>
          <w:rPr>
            <w:rFonts w:ascii="Cambria Math" w:hAnsi="Cambria Math"/>
          </w:rPr>
          <m:t>log</m:t>
        </m:r>
        <m:r>
          <m:rPr>
            <m:sty m:val="p"/>
          </m:rPr>
          <w:rPr>
            <w:rFonts w:ascii="Cambria Math" w:hAnsi="Cambria Math"/>
          </w:rPr>
          <m:t>⁡_2</m:t>
        </m:r>
        <m:r>
          <w:rPr>
            <w:rFonts w:ascii="Cambria Math" w:hAnsi="Cambria Math"/>
          </w:rPr>
          <m:t>(i+1)</m:t>
        </m:r>
        <m:r>
          <m:rPr>
            <m:sty m:val="p"/>
          </m:rPr>
          <w:rPr>
            <w:rFonts w:ascii="Cambria Math" w:hAnsi="Cambria Math"/>
          </w:rPr>
          <m:t>}</m:t>
        </m:r>
      </m:oMath>
      <w:r>
        <w:tab/>
        <w:t>(5.3)</w:t>
      </w:r>
    </w:p>
    <w:p w14:paraId="4BC87122" w14:textId="49AD90B8" w:rsidR="00454984" w:rsidRPr="00503A5C" w:rsidRDefault="00000000">
      <w:pPr>
        <w:pStyle w:val="a"/>
        <w:ind w:firstLine="0"/>
        <w:jc w:val="left"/>
        <w:rPr>
          <w:lang w:val="en-US"/>
        </w:rPr>
      </w:pPr>
      <w:r>
        <w:t>де relᵢ — оцінка релевантності результату на позиції i</w:t>
      </w:r>
      <w:r w:rsidR="00503A5C">
        <w:rPr>
          <w:lang w:val="en-US"/>
        </w:rPr>
        <w:t>,</w:t>
      </w:r>
    </w:p>
    <w:p w14:paraId="63A8FDD7" w14:textId="77777777" w:rsidR="00454984" w:rsidRDefault="00000000">
      <w:pPr>
        <w:pStyle w:val="a"/>
        <w:ind w:firstLine="0"/>
        <w:jc w:val="left"/>
        <w:rPr>
          <w:lang w:val="en-US"/>
        </w:rPr>
      </w:pPr>
      <w:r>
        <w:t xml:space="preserve">     k — глибина видачі (у дослідженні k = 10).</w:t>
      </w:r>
    </w:p>
    <w:p w14:paraId="70F66144" w14:textId="77777777" w:rsidR="009F7562" w:rsidRPr="009F7562" w:rsidRDefault="009F7562">
      <w:pPr>
        <w:pStyle w:val="a"/>
        <w:ind w:firstLine="0"/>
        <w:jc w:val="left"/>
        <w:rPr>
          <w:lang w:val="en-US"/>
        </w:rPr>
      </w:pPr>
    </w:p>
    <w:p w14:paraId="651F0ECC" w14:textId="77777777" w:rsidR="00454984" w:rsidRDefault="00000000">
      <w:pPr>
        <w:pStyle w:val="a"/>
        <w:rPr>
          <w:lang w:val="en-US"/>
        </w:rPr>
      </w:pPr>
      <w:r>
        <w:t>Оскільки абсолютні значення DCG@k залежать від кількості релевантних документів і тому не є зіставними між різними запитами, вводиться нормалізований показник nDCG@k (Normalized DCG), який розраховується за формулою (5.4):</w:t>
      </w:r>
    </w:p>
    <w:p w14:paraId="617CD217" w14:textId="77777777" w:rsidR="00094E01" w:rsidRPr="00094E01" w:rsidRDefault="00094E01">
      <w:pPr>
        <w:pStyle w:val="a"/>
        <w:rPr>
          <w:lang w:val="en-US"/>
        </w:rPr>
      </w:pPr>
    </w:p>
    <w:p w14:paraId="7387A550" w14:textId="3FE76ECB" w:rsidR="00F729D4" w:rsidRDefault="00000000">
      <w:pPr>
        <w:pStyle w:val="a"/>
        <w:tabs>
          <w:tab w:val="center" w:pos="4960"/>
          <w:tab w:val="right" w:pos="9921"/>
        </w:tabs>
        <w:ind w:firstLine="0"/>
        <w:jc w:val="left"/>
      </w:pPr>
      <w:r>
        <w:tab/>
      </w:r>
      <m:oMath>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m:t>
        </m:r>
        <m:r>
          <m:rPr>
            <m:sty m:val="p"/>
          </m:rPr>
          <w:rPr>
            <w:rFonts w:ascii="Cambria Math" w:hAnsi="Cambria Math"/>
          </w:rPr>
          <m:t>nDCG</m:t>
        </m:r>
        <m:r>
          <m:rPr>
            <m:sty m:val="p"/>
          </m:rPr>
          <w:rPr>
            <w:rFonts w:ascii="Cambria Math" w:hAnsi="Cambria Math"/>
          </w:rPr>
          <m:t>⁡}_{@</m:t>
        </m:r>
        <m:r>
          <m:rPr>
            <m:sty m:val="p"/>
          </m:rPr>
          <w:rPr>
            <w:rFonts w:ascii="Cambria Math" w:hAnsi="Cambria Math"/>
          </w:rPr>
          <m:t>k</m:t>
        </m:r>
        <m:r>
          <m:rPr>
            <m:sty m:val="p"/>
          </m:rPr>
          <w:rPr>
            <w:rFonts w:ascii="Cambria Math" w:hAnsi="Cambria Math"/>
          </w:rPr>
          <m:t>} = ⍁{{Ⅎ</m:t>
        </m:r>
        <m:r>
          <m:rPr>
            <m:sty m:val="p"/>
          </m:rPr>
          <w:rPr>
            <w:rFonts w:ascii="Cambria Math" w:eastAsia="MS Gothic" w:hAnsi="Cambria Math" w:cs="MS Gothic" w:hint="eastAsia"/>
          </w:rPr>
          <m:t>⒭</m:t>
        </m:r>
        <m:r>
          <m:rPr>
            <m:sty m:val="p"/>
          </m:rPr>
          <w:rPr>
            <w:rFonts w:ascii="Cambria Math" w:hAnsi="Cambria Math"/>
          </w:rPr>
          <m:t xml:space="preserve"> </m:t>
        </m:r>
        <m:r>
          <m:rPr>
            <m:sty m:val="p"/>
          </m:rPr>
          <w:rPr>
            <w:rFonts w:ascii="Cambria Math" w:hAnsi="Cambria Math"/>
          </w:rPr>
          <m:t>DCG</m:t>
        </m:r>
        <m:r>
          <m:rPr>
            <m:sty m:val="p"/>
          </m:rPr>
          <w:rPr>
            <w:rFonts w:ascii="Cambria Math" w:hAnsi="Cambria Math"/>
          </w:rPr>
          <m:t>⁡}_{@</m:t>
        </m:r>
        <m:r>
          <m:rPr>
            <m:sty m:val="p"/>
          </m:rPr>
          <w:rPr>
            <w:rFonts w:ascii="Cambria Math" w:hAnsi="Cambria Math"/>
          </w:rPr>
          <m:t>k</m:t>
        </m:r>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m:t>
        </m:r>
        <m:r>
          <m:rPr>
            <m:sty m:val="p"/>
          </m:rPr>
          <w:rPr>
            <w:rFonts w:ascii="Cambria Math" w:hAnsi="Cambria Math"/>
          </w:rPr>
          <m:t>IDCG</m:t>
        </m:r>
        <m:r>
          <m:rPr>
            <m:sty m:val="p"/>
          </m:rPr>
          <w:rPr>
            <w:rFonts w:ascii="Cambria Math" w:hAnsi="Cambria Math"/>
          </w:rPr>
          <m:t>⁡}_{@</m:t>
        </m:r>
        <m:r>
          <m:rPr>
            <m:sty m:val="p"/>
          </m:rPr>
          <w:rPr>
            <w:rFonts w:ascii="Cambria Math" w:hAnsi="Cambria Math"/>
          </w:rPr>
          <m:t>k</m:t>
        </m:r>
        <m:r>
          <m:rPr>
            <m:sty m:val="p"/>
          </m:rPr>
          <w:rPr>
            <w:rFonts w:ascii="Cambria Math" w:hAnsi="Cambria Math"/>
          </w:rPr>
          <m:t>}}</m:t>
        </m:r>
      </m:oMath>
      <w:r>
        <w:tab/>
        <w:t>(5.4)</w:t>
      </w:r>
    </w:p>
    <w:p w14:paraId="35DDDBE9" w14:textId="45F5783E" w:rsidR="00454984" w:rsidRPr="00503A5C" w:rsidRDefault="00000000">
      <w:pPr>
        <w:pStyle w:val="a"/>
        <w:ind w:firstLine="0"/>
        <w:jc w:val="left"/>
        <w:rPr>
          <w:lang w:val="en-US"/>
        </w:rPr>
      </w:pPr>
      <w:r>
        <w:t>де DCG@k — дисконтований кумулятивний прибуток для поточної видачі</w:t>
      </w:r>
      <w:r w:rsidR="00503A5C">
        <w:rPr>
          <w:lang w:val="en-US"/>
        </w:rPr>
        <w:t>,</w:t>
      </w:r>
    </w:p>
    <w:p w14:paraId="1B4A3836" w14:textId="77777777" w:rsidR="00454984" w:rsidRDefault="00000000">
      <w:pPr>
        <w:pStyle w:val="a"/>
        <w:ind w:firstLine="0"/>
        <w:jc w:val="left"/>
      </w:pPr>
      <w:r>
        <w:t xml:space="preserve">     IDCG@k — ідеальне значення DCG@k (для видачі з ідеальним ранжуванням).</w:t>
      </w:r>
    </w:p>
    <w:p w14:paraId="2A7AAA7D" w14:textId="77777777" w:rsidR="00094E01" w:rsidRDefault="00094E01">
      <w:pPr>
        <w:pStyle w:val="a"/>
        <w:rPr>
          <w:lang w:val="en-US"/>
        </w:rPr>
      </w:pPr>
    </w:p>
    <w:p w14:paraId="095B3CCC" w14:textId="347C955C" w:rsidR="00454984" w:rsidRDefault="00000000">
      <w:pPr>
        <w:pStyle w:val="a"/>
        <w:rPr>
          <w:lang w:val="en-US"/>
        </w:rPr>
      </w:pPr>
      <w:r>
        <w:t>Для оцінки позиції першого релевантного результату у видачі використовується метрика середнього взаємного рангу (MRR — Mean Reciprocal Rank), яка обчислюється за формулою (5.5):</w:t>
      </w:r>
    </w:p>
    <w:p w14:paraId="0B695E64" w14:textId="77777777" w:rsidR="00094E01" w:rsidRPr="00094E01" w:rsidRDefault="00094E01">
      <w:pPr>
        <w:pStyle w:val="a"/>
        <w:rPr>
          <w:lang w:val="en-US"/>
        </w:rPr>
      </w:pPr>
    </w:p>
    <w:p w14:paraId="0C381509" w14:textId="59C0A912" w:rsidR="00F729D4" w:rsidRDefault="00000000">
      <w:pPr>
        <w:pStyle w:val="a"/>
        <w:tabs>
          <w:tab w:val="center" w:pos="4960"/>
          <w:tab w:val="right" w:pos="9921"/>
        </w:tabs>
        <w:ind w:firstLine="0"/>
        <w:jc w:val="left"/>
      </w:pPr>
      <w:r>
        <w:tab/>
      </w:r>
      <m:oMath>
        <m:r>
          <m:rPr>
            <m:sty m:val="p"/>
          </m:rPr>
          <w:rPr>
            <w:rFonts w:ascii="Cambria Math" w:hAnsi="Cambria Math"/>
          </w:rPr>
          <m:t>MRR</m:t>
        </m:r>
        <m:r>
          <m:rPr>
            <m:sty m:val="p"/>
          </m:rPr>
          <w:rPr>
            <w:rFonts w:ascii="Cambria Math" w:hAnsi="Cambria Math"/>
          </w:rPr>
          <m:t> = ⍁{1}{|</m:t>
        </m:r>
        <m:r>
          <m:rPr>
            <m:sty m:val="p"/>
          </m:rPr>
          <w:rPr>
            <w:rFonts w:ascii="Cambria Math" w:hAnsi="Cambria Math"/>
          </w:rPr>
          <m:t>Q</m:t>
        </m:r>
        <m:r>
          <m:rPr>
            <m:sty m:val="p"/>
          </m:rPr>
          <w:rPr>
            <w:rFonts w:ascii="Cambria Math" w:hAnsi="Cambria Math"/>
          </w:rPr>
          <m:t>|} · ∑_{</m:t>
        </m:r>
        <m:r>
          <w:rPr>
            <w:rFonts w:ascii="Cambria Math" w:hAnsi="Cambria Math"/>
          </w:rPr>
          <m:t>q</m:t>
        </m:r>
        <m:r>
          <m:rPr>
            <m:sty m:val="p"/>
          </m:rPr>
          <w:rPr>
            <w:rFonts w:ascii="Cambria Math" w:hAnsi="Cambria Math"/>
          </w:rPr>
          <m:t> = 1}^{|</m:t>
        </m:r>
        <m:r>
          <m:rPr>
            <m:sty m:val="p"/>
          </m:rPr>
          <w:rPr>
            <w:rFonts w:ascii="Cambria Math" w:hAnsi="Cambria Math"/>
          </w:rPr>
          <m:t>Q</m:t>
        </m:r>
        <m:r>
          <m:rPr>
            <m:sty m:val="p"/>
          </m:rPr>
          <w:rPr>
            <w:rFonts w:ascii="Cambria Math" w:hAnsi="Cambria Math"/>
          </w:rPr>
          <m:t>|}⍁{1}{{Ⅎ</m:t>
        </m:r>
        <m:r>
          <m:rPr>
            <m:sty m:val="p"/>
          </m:rPr>
          <w:rPr>
            <w:rFonts w:ascii="Cambria Math" w:eastAsia="MS Gothic" w:hAnsi="Cambria Math" w:cs="MS Gothic" w:hint="eastAsia"/>
          </w:rPr>
          <m:t>⒭</m:t>
        </m:r>
        <m:r>
          <m:rPr>
            <m:sty m:val="p"/>
          </m:rPr>
          <w:rPr>
            <w:rFonts w:ascii="Cambria Math" w:hAnsi="Cambria Math"/>
          </w:rPr>
          <m:t xml:space="preserve"> </m:t>
        </m:r>
        <m:r>
          <m:rPr>
            <m:sty m:val="p"/>
          </m:rPr>
          <w:rPr>
            <w:rFonts w:ascii="Cambria Math" w:hAnsi="Cambria Math"/>
          </w:rPr>
          <m:t>rank</m:t>
        </m:r>
        <m:r>
          <m:rPr>
            <m:sty m:val="p"/>
          </m:rPr>
          <w:rPr>
            <w:rFonts w:ascii="Cambria Math" w:hAnsi="Cambria Math"/>
          </w:rPr>
          <m:t>⁡}_</m:t>
        </m:r>
        <m:r>
          <w:rPr>
            <w:rFonts w:ascii="Cambria Math" w:hAnsi="Cambria Math"/>
          </w:rPr>
          <m:t>q</m:t>
        </m:r>
        <m:r>
          <m:rPr>
            <m:sty m:val="p"/>
          </m:rPr>
          <w:rPr>
            <w:rFonts w:ascii="Cambria Math" w:hAnsi="Cambria Math"/>
          </w:rPr>
          <m:t>}</m:t>
        </m:r>
      </m:oMath>
      <w:r>
        <w:tab/>
        <w:t>(5.5)</w:t>
      </w:r>
    </w:p>
    <w:p w14:paraId="5E8BB337" w14:textId="51F15522" w:rsidR="00454984" w:rsidRPr="00A42E2B" w:rsidRDefault="00000000">
      <w:pPr>
        <w:pStyle w:val="a"/>
        <w:ind w:firstLine="0"/>
        <w:jc w:val="left"/>
        <w:rPr>
          <w:lang w:val="en-US"/>
        </w:rPr>
      </w:pPr>
      <w:r>
        <w:t>де |Q| — кількість запитів у benchmark-наборі</w:t>
      </w:r>
      <w:r w:rsidR="00A42E2B">
        <w:rPr>
          <w:lang w:val="en-US"/>
        </w:rPr>
        <w:t>,</w:t>
      </w:r>
    </w:p>
    <w:p w14:paraId="3067209E" w14:textId="77777777" w:rsidR="00454984" w:rsidRDefault="00000000">
      <w:pPr>
        <w:pStyle w:val="a"/>
        <w:ind w:firstLine="0"/>
        <w:jc w:val="left"/>
      </w:pPr>
      <w:r>
        <w:t xml:space="preserve">     rankᵤ — позиція першого релевантного результату для запиту q.</w:t>
      </w:r>
    </w:p>
    <w:p w14:paraId="74351BE8" w14:textId="77777777" w:rsidR="00094E01" w:rsidRDefault="00094E01">
      <w:pPr>
        <w:pStyle w:val="a"/>
        <w:rPr>
          <w:lang w:val="en-US"/>
        </w:rPr>
      </w:pPr>
    </w:p>
    <w:p w14:paraId="7F5B2CDB" w14:textId="6456E251" w:rsidR="00F729D4" w:rsidRDefault="00000000">
      <w:pPr>
        <w:pStyle w:val="a"/>
      </w:pPr>
      <w:r>
        <w:t xml:space="preserve">Вибір саме цього набору метрик обумовлений їх взаємодоповнювальним характером і широким застосуванням у дослідженнях з інформаційного пошуку. Метрика nDCG@10 є основною агрегатною мірою якості ранжування: вона дисконтує результати за позицією, тобто релевантний результат на першій позиції </w:t>
      </w:r>
      <w:r>
        <w:lastRenderedPageBreak/>
        <w:t>цінується значно більше, ніж на десятій. Метрика MRR@10 орієнтована на досвід користувача — вона фіксує позицію першого знайденого релевантного результату і безпосередньо пов'язана з тим, наскільки швидко користувач отримує корисну відповідь. Recall@10 доповнює картину повноти: система може добре ранжувати перші результати (високий nDCG, MRR), але пропускати частину релевантних документів поза першою десяткою — саме цей аспект фіксує Recall@10. Відсік @10 обрано відповідно до стандарту галузевих бенчмарків (BEIR, TREC) та типової глибини перегляду результатів у корпоративних системах пошуку знань. Для кожної метрики також обчислюється 95%-й bootstrap-довірчий інтервал на основі 2000 ресемплів, що дозволяє оцінити статистичну значущість виявлених відмінностей між моделями.</w:t>
      </w:r>
    </w:p>
    <w:p w14:paraId="66826AA4" w14:textId="36FE59C0" w:rsidR="00065FEF" w:rsidRPr="009F7562" w:rsidRDefault="007C1B10" w:rsidP="009F7562">
      <w:pPr>
        <w:pStyle w:val="a"/>
        <w:rPr>
          <w:lang w:val="en-US"/>
        </w:rPr>
      </w:pPr>
      <w:r>
        <w:t>Після обчислення retrieval-метрик виконується порівняння моделей і формується основа для багатокритеріального вибору. Таким чином, експеримент охоплює повний цикл оцінювання моделей семантичного пошуку: від підготовки документів і формування чанків до побудови індексів, benchmark-оцінювання, аналізу метрик і вибору найбільш придатної моделі.</w:t>
      </w:r>
    </w:p>
    <w:p w14:paraId="344206DF" w14:textId="77777777" w:rsidR="00C45297" w:rsidRDefault="0032788D" w:rsidP="00C45297">
      <w:pPr>
        <w:pStyle w:val="--"/>
        <w:numPr>
          <w:ilvl w:val="1"/>
          <w:numId w:val="15"/>
        </w:numPr>
      </w:pPr>
      <w:bookmarkStart w:id="69" w:name="_Toc225608144"/>
      <w:bookmarkStart w:id="70" w:name="_Toc225888462"/>
      <w:r w:rsidRPr="004A753E">
        <w:t>Технології та програмні інструменти</w:t>
      </w:r>
      <w:bookmarkEnd w:id="69"/>
      <w:bookmarkEnd w:id="70"/>
    </w:p>
    <w:p w14:paraId="640E6510" w14:textId="77777777" w:rsidR="00BF3132" w:rsidRDefault="00BF3132" w:rsidP="00BF3132">
      <w:pPr>
        <w:pStyle w:val="a"/>
      </w:pPr>
      <w:r>
        <w:t>Для реалізації системи використано мову програмування Python та набір бібліотек, що охоплюють обробку документів, побудову векторних подань, індексацію, benchmark-оцінювання та веб-інтерфейс. У стеку проєкту використовуються sentence-transformers, faiss-cpu, torch, numpy, pandas, scikit-learn, gensim, joblib, transformers, tqdm, python-docx, pymupdf та flask.</w:t>
      </w:r>
    </w:p>
    <w:p w14:paraId="1747FEAA" w14:textId="77777777" w:rsidR="00BF3132" w:rsidRDefault="00BF3132" w:rsidP="00BF3132">
      <w:pPr>
        <w:pStyle w:val="a"/>
      </w:pPr>
      <w:r>
        <w:t>Базовою мовою реалізації обрано Python, оскільки вона надає зручні засоби для роботи з текстовими даними, бібліотеками машинного навчання, векторними індексами та веб-застосунками. Саме на Python реалізовано всі основні частини системи: обробку вхідних документів, розбиття тексту на чанки, побудову індексів, виконання пошукових запитів, benchmark-оцінювання та модуль багатокритеріального вибору.</w:t>
      </w:r>
    </w:p>
    <w:p w14:paraId="40019028" w14:textId="77777777" w:rsidR="00BF3132" w:rsidRDefault="00BF3132" w:rsidP="00BF3132">
      <w:pPr>
        <w:pStyle w:val="a"/>
      </w:pPr>
      <w:r>
        <w:lastRenderedPageBreak/>
        <w:t>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PyMuPDF, а для роботи з документами формату DOCX — python-docx. Це дозволяє обробляти як великі PDF-документи, так і інші текстові джерела в межах єдиного pipeline.</w:t>
      </w:r>
    </w:p>
    <w:p w14:paraId="1704248D" w14:textId="77777777" w:rsidR="00BF3132" w:rsidRDefault="00BF3132" w:rsidP="00BF3132">
      <w:pPr>
        <w:pStyle w:val="a"/>
      </w:pPr>
      <w:r>
        <w:t>Для побудови моделей векторного подання тексту використано декілька інструментів. Для моделей сімейства sentence-transformers (BGE-M3, E5-base, nomic, Qwen3) застосовується бібліотека sentence-transformers, яка призначена для формування embedding-векторів речень і текстових фрагментів. Лексична модель BM25 реалізована за допомогою бібліотеки rank_bm25, що забезпечує токенізацію і обчислення TF-IDF-подібних оцінок без необхідності у векторних поданнях.</w:t>
      </w:r>
    </w:p>
    <w:p w14:paraId="14FAFCC8" w14:textId="77777777" w:rsidR="00BF3132" w:rsidRDefault="00BF3132" w:rsidP="00BF3132">
      <w:pPr>
        <w:pStyle w:val="a"/>
      </w:pPr>
      <w:r>
        <w:t>Усі чотири локальні моделі, задіяні в дослідженні, базуються на бібліотеці sentence-transformers, яка реалізує уніфікований інтерфейс для роботи з моделями типу bi-encoder та last-token pooling. Кожна модель завантажується з HuggingFace Hub і може бути налаштована за допомогою конфігураційного файлу model.json у відповідній директорії артефактів. Система також зберігає технічну сумісність із класичними підходами (TF-IDF через scikit-learn, Word2Vec/FastText через gensim), однак у поточному дослідженні вони не застосовувались.</w:t>
      </w:r>
    </w:p>
    <w:p w14:paraId="7BC04A09" w14:textId="77777777" w:rsidR="00BF3132" w:rsidRDefault="00BF3132" w:rsidP="00BF3132">
      <w:pPr>
        <w:pStyle w:val="a"/>
      </w:pPr>
      <w:r>
        <w:t>Для організації швидкого semantic retrieval використовується бібліотека FAISS. Вона забезпечує пошук найближчих векторів у багатовимірному просторі і є основою retrieval-частини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1AE5431E" w14:textId="77777777" w:rsidR="00BF3132" w:rsidRDefault="00BF3132" w:rsidP="00BF3132">
      <w:pPr>
        <w:pStyle w:val="a"/>
      </w:pPr>
      <w:r>
        <w:t>Для обробки й збереження результатів використовуються бібліотеки numpy, pandas і joblib. Бібліотека numpy застосовується для роботи з векторами та масивами, pandas — для представлення та аналізу benchmark-результатів, а joblib — для серіалізації моделей і допоміжних артефактів. Для відображення прогресу тривалих операцій використовується tqdm, що є корисним під час обробки великих документів і побудови індексів.</w:t>
      </w:r>
    </w:p>
    <w:p w14:paraId="684C9583" w14:textId="77777777" w:rsidR="00BF3132" w:rsidRDefault="00BF3132" w:rsidP="00BF3132">
      <w:pPr>
        <w:pStyle w:val="a"/>
      </w:pPr>
      <w:r>
        <w:lastRenderedPageBreak/>
        <w:t>Веб-інтерфейс системи реалізовано на основі Flask. Це дозволило надати доступ до основних функцій системи через зручне веб-середовище: перегляд доменів, документів і чанків, виконання пошукових запитів, запуск benchmark-оцінювання, перегляд retrieval-метрик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5D10A498" w14:textId="77777777" w:rsidR="00FE5336" w:rsidRDefault="00BF3132" w:rsidP="00BF3132">
      <w:pPr>
        <w:pStyle w:val="a"/>
      </w:pPr>
      <w:r>
        <w:t>Отже, використаний стек технологій охоплює всі основні етапи роботи системи: обробку документів, побудову векторних подань, векторний пошук, benchmark-оцінювання та веб-представлення результатів. Такий набір інструментів є достатнім для реалізації повного циклу експериментального дослідження моделей семантичного пошуку.</w:t>
      </w:r>
    </w:p>
    <w:p w14:paraId="62874B89" w14:textId="77777777" w:rsidR="00C45297" w:rsidRDefault="0032788D" w:rsidP="00C45297">
      <w:pPr>
        <w:pStyle w:val="--"/>
        <w:numPr>
          <w:ilvl w:val="1"/>
          <w:numId w:val="15"/>
        </w:numPr>
      </w:pPr>
      <w:bookmarkStart w:id="71" w:name="_Toc225608145"/>
      <w:bookmarkStart w:id="72" w:name="_Toc225888463"/>
      <w:r w:rsidRPr="004A753E">
        <w:t>Підхід до розробки</w:t>
      </w:r>
      <w:bookmarkEnd w:id="71"/>
      <w:bookmarkEnd w:id="72"/>
    </w:p>
    <w:p w14:paraId="7B69AB52" w14:textId="77777777" w:rsidR="004343CF" w:rsidRDefault="004343CF" w:rsidP="000B766B">
      <w:pPr>
        <w:pStyle w:val="a"/>
      </w:pPr>
      <w:r>
        <w:t>Підхід до розробки системи побудовано як послідовний pipeline обробки текстових даних: від завантаження документів до формування benchmark-результатів і подальшого вибору моделі. У системі реалізовано підтримку документів форматів PDF, DOCX, TXT та MD, побудову чанків, створення індексів для кількох моделей, виконання semantic retrieval та benchmark-оцінювання. Загальну схему реалізованого підходу наведено на рисунку 5.2.</w:t>
      </w:r>
    </w:p>
    <w:p w14:paraId="1FDE5FDA" w14:textId="77777777" w:rsidR="004343CF" w:rsidRDefault="003A3ABC" w:rsidP="003A3ABC">
      <w:pPr>
        <w:pStyle w:val="a"/>
        <w:ind w:firstLine="0"/>
        <w:jc w:val="center"/>
      </w:pPr>
      <w:r>
        <w:rPr>
          <w:noProof/>
        </w:rPr>
        <w:lastRenderedPageBreak/>
        <w:drawing>
          <wp:inline distT="0" distB="0" distL="0" distR="0" wp14:anchorId="5562F6AA" wp14:editId="10E6FBCD">
            <wp:extent cx="2606901" cy="4982320"/>
            <wp:effectExtent l="19050" t="19050" r="22225" b="27940"/>
            <wp:docPr id="284685535" name="Picture 5"/>
            <wp:cNvGraphicFramePr>
              <ns6:graphicFrameLocks noChangeAspect="1"/>
            </wp:cNvGraphicFramePr>
            <ns6:graphic>
              <ns6:graphicData uri="http://schemas.openxmlformats.org/drawingml/2006/picture">
                <ns7:pic>
                  <ns7:nvPicPr>
                    <ns7:cNvPr id="0" name="Picture 49"/>
                    <ns7:cNvPicPr>
                      <ns6:picLocks noChangeAspect="1" noChangeArrowheads="1"/>
                    </ns7:cNvPicPr>
                  </ns7:nvPicPr>
                  <ns7:blipFill>
                    <ns6:blip r:embed="rId12" cstate="print">
                      <ns6:extLst>
                        <ns6:ext uri="{28A0092B-C50C-407E-A947-70E740481C1C}">
                          <ns9:useLocalDpi val="0"/>
                        </ns6:ext>
                      </ns6:extLst>
                    </ns6:blip>
                    <ns6:srcRect/>
                    <ns6:stretch>
                      <ns6:fillRect/>
                    </ns6:stretch>
                  </ns7:blipFill>
                  <ns7:spPr bwMode="auto">
                    <ns6:xfrm>
                      <ns6:off x="0" y="0"/>
                      <ns6:ext cx="2643490" cy="5052249"/>
                    </ns6:xfrm>
                    <ns6:prstGeom prst="rect">
                      <ns6:avLst/>
                    </ns6:prstGeom>
                    <ns6:noFill/>
                    <ns6:ln>
                      <ns6:solidFill>
                        <ns6:schemeClr val="tx1"/>
                      </ns6:solidFill>
                    </ns6:ln>
                  </ns7:spPr>
                </ns7:pic>
              </ns6:graphicData>
            </ns6:graphic>
          </wp:inline>
        </w:drawing>
      </w:r>
    </w:p>
    <w:p w14:paraId="310FF9CD" w14:textId="77777777" w:rsidR="006A32EC" w:rsidRDefault="004343CF" w:rsidP="004F566A">
      <w:pPr>
        <w:pStyle w:val="a"/>
        <w:ind w:firstLine="0"/>
        <w:jc w:val="center"/>
      </w:pPr>
      <w:r>
        <w:t>Рисунок 5.2 – Загальна схема реалізованого підходу до розробки системи (рисунок створено самостійно)</w:t>
      </w:r>
    </w:p>
    <w:p w14:paraId="4CEEEB83" w14:textId="77777777" w:rsidR="00945E68" w:rsidRDefault="00945E68" w:rsidP="00B911B2">
      <w:pPr>
        <w:pStyle w:val="a"/>
      </w:pPr>
    </w:p>
    <w:p w14:paraId="04CDE9B8" w14:textId="77777777" w:rsidR="00B911B2" w:rsidRDefault="00B911B2" w:rsidP="00B911B2">
      <w:pPr>
        <w:pStyle w:val="a"/>
      </w:pPr>
      <w:r>
        <w:t>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PyMuPDF, а для DOCX — python-docx</w:t>
      </w:r>
      <w:r w:rsidR="00000860">
        <w:t>.</w:t>
      </w:r>
      <w:r>
        <w:t xml:space="preserve"> Такий підхід дозволяє працювати з різнорідною колекцією джерел у межах одного pipeline.</w:t>
      </w:r>
    </w:p>
    <w:p w14:paraId="6A8BE53F" w14:textId="77777777" w:rsidR="00B911B2" w:rsidRDefault="00B911B2" w:rsidP="00B911B2">
      <w:pPr>
        <w:pStyle w:val="a"/>
      </w:pPr>
      <w:r>
        <w:t xml:space="preserve">Після виділення тексту виконується його нормалізація. На цьому етапі з тексту видаляються некоректно декодовані послідовності символів, зайві пробіли та службові артефакти, що можуть виникати під час витягування тексту з великих </w:t>
      </w:r>
      <w:r>
        <w:lastRenderedPageBreak/>
        <w:t>PDF-документів. Нормалізація є необхідною для зменшення шуму перед побудовою чанків і подальшою векторизацією.</w:t>
      </w:r>
    </w:p>
    <w:p w14:paraId="13E6A4F0" w14:textId="77777777" w:rsidR="006A32EC" w:rsidRDefault="00B911B2" w:rsidP="00F2344D">
      <w:pPr>
        <w:pStyle w:val="a"/>
      </w:pPr>
      <w:r>
        <w:t>Наступним ключовим етапом є формування чанків. У системі чанк розглядається як базова одиниця індексації та пошуку. Це означає, що retrieval виконується не по цілому документу, а по окремих текстових фрагментах. Така 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чанків наведено на рисунку 5.3.</w:t>
      </w:r>
    </w:p>
    <w:p w14:paraId="1252591E" w14:textId="77777777" w:rsidR="00E76EA9" w:rsidRDefault="00F2344D" w:rsidP="00E76EA9">
      <w:pPr>
        <w:pStyle w:val="a"/>
        <w:ind w:firstLine="0"/>
        <w:jc w:val="center"/>
      </w:pPr>
      <w:r>
        <w:rPr>
          <w:noProof/>
        </w:rPr>
        <w:drawing>
          <wp:inline distT="0" distB="0" distL="0" distR="0" wp14:anchorId="44AE0C2E" wp14:editId="1CCA1DD3">
            <wp:extent cx="1818046" cy="5228811"/>
            <wp:effectExtent l="19050" t="19050" r="10795" b="10160"/>
            <wp:docPr id="1512291229" name="Picture 6"/>
            <wp:cNvGraphicFramePr>
              <ns6:graphicFrameLocks noChangeAspect="1"/>
            </wp:cNvGraphicFramePr>
            <ns6:graphic>
              <ns6:graphicData uri="http://schemas.openxmlformats.org/drawingml/2006/picture">
                <ns7:pic>
                  <ns7:nvPicPr>
                    <ns7:cNvPr id="0" name="Picture 50"/>
                    <ns7:cNvPicPr>
                      <ns6:picLocks noChangeAspect="1" noChangeArrowheads="1"/>
                    </ns7:cNvPicPr>
                  </ns7:nvPicPr>
                  <ns7:blipFill>
                    <ns6:blip r:embed="rId13" cstate="print">
                      <ns6:extLst>
                        <ns6:ext uri="{28A0092B-C50C-407E-A947-70E740481C1C}">
                          <ns9:useLocalDpi val="0"/>
                        </ns6:ext>
                      </ns6:extLst>
                    </ns6:blip>
                    <ns6:srcRect/>
                    <ns6:stretch>
                      <ns6:fillRect/>
                    </ns6:stretch>
                  </ns7:blipFill>
                  <ns7:spPr bwMode="auto">
                    <ns6:xfrm>
                      <ns6:off x="0" y="0"/>
                      <ns6:ext cx="1858488" cy="5345125"/>
                    </ns6:xfrm>
                    <ns6:prstGeom prst="rect">
                      <ns6:avLst/>
                    </ns6:prstGeom>
                    <ns6:noFill/>
                    <ns6:ln>
                      <ns6:solidFill>
                        <ns6:schemeClr val="tx1"/>
                      </ns6:solidFill>
                    </ns6:ln>
                  </ns7:spPr>
                </ns7:pic>
              </ns6:graphicData>
            </ns6:graphic>
          </wp:inline>
        </w:drawing>
      </w:r>
    </w:p>
    <w:p w14:paraId="7C3183C6" w14:textId="77777777" w:rsidR="00E76EA9" w:rsidRDefault="00E76EA9" w:rsidP="00E76EA9">
      <w:pPr>
        <w:pStyle w:val="a"/>
        <w:ind w:firstLine="0"/>
        <w:jc w:val="center"/>
      </w:pPr>
      <w:r w:rsidRPr="00E76EA9">
        <w:t>Рисунок 5.3 – Схема формування чанків із тексту документа (рисунок створено самостійно)</w:t>
      </w:r>
    </w:p>
    <w:p w14:paraId="129945C2" w14:textId="77777777" w:rsidR="00E76EA9" w:rsidRDefault="00E76EA9" w:rsidP="00231E57">
      <w:pPr>
        <w:pStyle w:val="a"/>
      </w:pPr>
    </w:p>
    <w:p w14:paraId="1D15DCA6" w14:textId="77777777" w:rsidR="00EF120F" w:rsidRDefault="00EF120F" w:rsidP="00EF120F">
      <w:pPr>
        <w:pStyle w:val="a"/>
      </w:pPr>
      <w:r>
        <w:t xml:space="preserve">У реалізації системи розбиття на чанки виконується за трьома основними параметрами: мінімальна кількість слів у чанку, максимальна кількість слів у чанку </w:t>
      </w:r>
      <w:r>
        <w:lastRenderedPageBreak/>
        <w:t>та перекриття між сусідніми чанками. За замовчуванням у проєкті використовуються значення min_words = 300, max_words = 800 та overlap = 80 слів</w:t>
      </w:r>
      <w:r w:rsidR="00CC1607">
        <w:t>.</w:t>
      </w:r>
      <w:r>
        <w:t xml:space="preserve"> Алгоритм проходить по тексту документа за принципом ковзного вікна: формується фрагмент від початкової позиції start до кінцевої позиції end,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14:paraId="6ABE967B" w14:textId="77777777" w:rsidR="00F729D4" w:rsidRDefault="00000000">
      <w:pPr>
        <w:pStyle w:val="a"/>
      </w:pPr>
      <w:r>
        <w:t>Значення min_words = 300 забезпечує достатній контекст у чанку для формування якісного семантичного ембеддінгу — надто короткі фрагменти не несуть самостійного змісту і знижують точність пошуку. Значення max_words = 800 відповідає типовому діапазону 900-1000 токенів для мультилінгвальних токенізаторів і є прийнятним для більшості трансформерних моделей. Аналіз розподілу довжин чанків у сформованому корпусі підтверджує однорідність: медіана для всіх трьох доменів становить 800 слів (95-й перцентиль = 800 слів), мінімальна довжина — 321 слово, що свідчить про відповідність параметрів реальному розподілу текстів. Перекриття overlap = 80 слів (~10 % від max_words) зменшує ризик втрати ключових фраз на межах між сусідніми чанками.</w:t>
      </w:r>
    </w:p>
    <w:p w14:paraId="2C9FE625" w14:textId="77777777" w:rsidR="00EF120F" w:rsidRDefault="00EF120F" w:rsidP="00633E24">
      <w:pPr>
        <w:pStyle w:val="a"/>
      </w:pPr>
      <w:r>
        <w:t xml:space="preserve">Якщо останній сформований фрагмент виявляється меншим за допустимий мінімум, він не створюється як окремий чанк, а приєднується до попереднього. Така логіка дозволяє уникнути надто коротких текстових блоків, які погано підходять для індексації та подальшого retrieval. Фрагмент коду, що реалізує розбиття тексту на чанки, наведено в </w:t>
      </w:r>
      <w:r w:rsidR="00B82D4D">
        <w:t xml:space="preserve">наступному </w:t>
      </w:r>
      <w:r>
        <w:t>лістингу</w:t>
      </w:r>
      <w:r w:rsidR="00B82D4D">
        <w:t>:</w:t>
      </w:r>
    </w:p>
    <w:p w14:paraId="0D4CDDC8" w14:textId="77777777" w:rsidR="00633E24" w:rsidRDefault="00633E24" w:rsidP="00633E24">
      <w:pPr>
        <w:pStyle w:val="a"/>
      </w:pPr>
    </w:p>
    <w:p w14:paraId="58E4E7F2" w14:textId="77777777" w:rsidR="00633E24" w:rsidRDefault="00633E24" w:rsidP="00A610E0">
      <w:pPr>
        <w:pStyle w:val="a9"/>
      </w:pPr>
      <w:r>
        <w:t>def chunk_words(words: list[str], min_words: int, max_words: int, overlap: int) -&gt; list[str]:</w:t>
      </w:r>
    </w:p>
    <w:p w14:paraId="60A301C8" w14:textId="77777777" w:rsidR="00633E24" w:rsidRDefault="00633E24" w:rsidP="00A610E0">
      <w:pPr>
        <w:pStyle w:val="a9"/>
      </w:pPr>
      <w:r>
        <w:t xml:space="preserve">    if not words:</w:t>
      </w:r>
    </w:p>
    <w:p w14:paraId="688851CF" w14:textId="77777777" w:rsidR="00633E24" w:rsidRDefault="00633E24" w:rsidP="00A610E0">
      <w:pPr>
        <w:pStyle w:val="a9"/>
      </w:pPr>
      <w:r>
        <w:t xml:space="preserve">        return []</w:t>
      </w:r>
    </w:p>
    <w:p w14:paraId="50B77194" w14:textId="77777777" w:rsidR="00633E24" w:rsidRDefault="00633E24" w:rsidP="00A610E0">
      <w:pPr>
        <w:pStyle w:val="a9"/>
      </w:pPr>
    </w:p>
    <w:p w14:paraId="288D0C84" w14:textId="77777777" w:rsidR="00633E24" w:rsidRDefault="00633E24" w:rsidP="00A610E0">
      <w:pPr>
        <w:pStyle w:val="a9"/>
      </w:pPr>
      <w:r>
        <w:t xml:space="preserve">    chunks: list[str] = []</w:t>
      </w:r>
    </w:p>
    <w:p w14:paraId="4625DDF3" w14:textId="77777777" w:rsidR="00633E24" w:rsidRDefault="00633E24" w:rsidP="00A610E0">
      <w:pPr>
        <w:pStyle w:val="a9"/>
      </w:pPr>
      <w:r>
        <w:t xml:space="preserve">    start = 0</w:t>
      </w:r>
    </w:p>
    <w:p w14:paraId="35C07D62" w14:textId="77777777" w:rsidR="00633E24" w:rsidRDefault="00633E24" w:rsidP="00A610E0">
      <w:pPr>
        <w:pStyle w:val="a9"/>
      </w:pPr>
      <w:r>
        <w:t xml:space="preserve">    total = len(words)</w:t>
      </w:r>
    </w:p>
    <w:p w14:paraId="3496E4BB" w14:textId="77777777" w:rsidR="00633E24" w:rsidRDefault="00633E24" w:rsidP="00A610E0">
      <w:pPr>
        <w:pStyle w:val="a9"/>
      </w:pPr>
    </w:p>
    <w:p w14:paraId="1BD1A264" w14:textId="77777777" w:rsidR="00633E24" w:rsidRDefault="00633E24" w:rsidP="00A610E0">
      <w:pPr>
        <w:pStyle w:val="a9"/>
      </w:pPr>
      <w:r>
        <w:t xml:space="preserve">    while start &lt; total:</w:t>
      </w:r>
    </w:p>
    <w:p w14:paraId="544FA29B" w14:textId="77777777" w:rsidR="00633E24" w:rsidRDefault="00633E24" w:rsidP="00A610E0">
      <w:pPr>
        <w:pStyle w:val="a9"/>
      </w:pPr>
      <w:r>
        <w:t xml:space="preserve">        end = min(start + max_words, total)</w:t>
      </w:r>
    </w:p>
    <w:p w14:paraId="0E1DEAB4" w14:textId="77777777" w:rsidR="00633E24" w:rsidRDefault="00633E24" w:rsidP="00A610E0">
      <w:pPr>
        <w:pStyle w:val="a9"/>
      </w:pPr>
      <w:r>
        <w:t xml:space="preserve">        size = end - start</w:t>
      </w:r>
    </w:p>
    <w:p w14:paraId="2CC1BF6D" w14:textId="77777777" w:rsidR="00633E24" w:rsidRDefault="00633E24" w:rsidP="00A610E0">
      <w:pPr>
        <w:pStyle w:val="a9"/>
      </w:pPr>
    </w:p>
    <w:p w14:paraId="1FD98FBE" w14:textId="77777777" w:rsidR="00633E24" w:rsidRDefault="00633E24" w:rsidP="00A610E0">
      <w:pPr>
        <w:pStyle w:val="a9"/>
      </w:pPr>
      <w:r>
        <w:lastRenderedPageBreak/>
        <w:t xml:space="preserve">        if size &lt; min_words and chunks:</w:t>
      </w:r>
    </w:p>
    <w:p w14:paraId="786C2903" w14:textId="77777777" w:rsidR="00633E24" w:rsidRDefault="00633E24" w:rsidP="00A610E0">
      <w:pPr>
        <w:pStyle w:val="a9"/>
      </w:pPr>
      <w:r>
        <w:t xml:space="preserve">            chunks[-1] = " ".join([chunks[-1]] + words[start:end])</w:t>
      </w:r>
    </w:p>
    <w:p w14:paraId="686E52BF" w14:textId="77777777" w:rsidR="00633E24" w:rsidRDefault="00633E24" w:rsidP="00A610E0">
      <w:pPr>
        <w:pStyle w:val="a9"/>
      </w:pPr>
      <w:r>
        <w:t xml:space="preserve">            break</w:t>
      </w:r>
    </w:p>
    <w:p w14:paraId="6B695090" w14:textId="77777777" w:rsidR="00633E24" w:rsidRDefault="00633E24" w:rsidP="00A610E0">
      <w:pPr>
        <w:pStyle w:val="a9"/>
      </w:pPr>
    </w:p>
    <w:p w14:paraId="424482B9" w14:textId="77777777" w:rsidR="00633E24" w:rsidRDefault="00633E24" w:rsidP="00A610E0">
      <w:pPr>
        <w:pStyle w:val="a9"/>
      </w:pPr>
      <w:r>
        <w:t xml:space="preserve">        chunk = " ".join(words[start:end])</w:t>
      </w:r>
    </w:p>
    <w:p w14:paraId="5957C7F3" w14:textId="77777777" w:rsidR="00633E24" w:rsidRDefault="00633E24" w:rsidP="00A610E0">
      <w:pPr>
        <w:pStyle w:val="a9"/>
      </w:pPr>
      <w:r>
        <w:t xml:space="preserve">        chunks.append(chunk)</w:t>
      </w:r>
    </w:p>
    <w:p w14:paraId="179E9FD4" w14:textId="77777777" w:rsidR="00633E24" w:rsidRDefault="00633E24" w:rsidP="00A610E0">
      <w:pPr>
        <w:pStyle w:val="a9"/>
      </w:pPr>
    </w:p>
    <w:p w14:paraId="3B6646BB" w14:textId="77777777" w:rsidR="00633E24" w:rsidRDefault="00633E24" w:rsidP="00A610E0">
      <w:pPr>
        <w:pStyle w:val="a9"/>
      </w:pPr>
      <w:r>
        <w:t xml:space="preserve">        if end &gt;= total:</w:t>
      </w:r>
    </w:p>
    <w:p w14:paraId="5DB44F0B" w14:textId="77777777" w:rsidR="00633E24" w:rsidRDefault="00633E24" w:rsidP="00A610E0">
      <w:pPr>
        <w:pStyle w:val="a9"/>
      </w:pPr>
      <w:r>
        <w:t xml:space="preserve">            break</w:t>
      </w:r>
    </w:p>
    <w:p w14:paraId="69495467" w14:textId="77777777" w:rsidR="00633E24" w:rsidRDefault="00633E24" w:rsidP="00A610E0">
      <w:pPr>
        <w:pStyle w:val="a9"/>
      </w:pPr>
    </w:p>
    <w:p w14:paraId="3D37D37A" w14:textId="77777777" w:rsidR="00633E24" w:rsidRDefault="00633E24" w:rsidP="00A610E0">
      <w:pPr>
        <w:pStyle w:val="a9"/>
      </w:pPr>
      <w:r>
        <w:t xml:space="preserve">        start = max(0, end - overlap)</w:t>
      </w:r>
    </w:p>
    <w:p w14:paraId="21B8C3EB" w14:textId="77777777" w:rsidR="00633E24" w:rsidRDefault="00633E24" w:rsidP="00A610E0">
      <w:pPr>
        <w:pStyle w:val="a9"/>
      </w:pPr>
    </w:p>
    <w:p w14:paraId="4840C49E" w14:textId="77777777" w:rsidR="00633E24" w:rsidRDefault="00633E24" w:rsidP="00A610E0">
      <w:pPr>
        <w:pStyle w:val="a9"/>
      </w:pPr>
      <w:r>
        <w:t xml:space="preserve">    return chunks</w:t>
      </w:r>
    </w:p>
    <w:p w14:paraId="77C3CEB7" w14:textId="77777777" w:rsidR="00633E24" w:rsidRDefault="00633E24" w:rsidP="00231E57">
      <w:pPr>
        <w:pStyle w:val="a"/>
      </w:pPr>
    </w:p>
    <w:p w14:paraId="2DDE4335" w14:textId="77777777" w:rsidR="00A610E0" w:rsidRDefault="00A610E0" w:rsidP="00A610E0">
      <w:pPr>
        <w:pStyle w:val="a"/>
      </w:pPr>
      <w:r>
        <w:t>Для кожного сформованого фрагмента система створює унікальний ідентифікатор chunk_id у форматі source:idx, де source — шлях до документа відносно вхідної папки, а idx — порядковий номер чанку в межах документа</w:t>
      </w:r>
      <w:r w:rsidR="00455E4F">
        <w:t>.</w:t>
      </w:r>
      <w:r>
        <w:t xml:space="preserve"> Крім тексту чанку, зберігається інформація про джерело. Така організація дозволяє надалі коректно зіставляти retrieval-результати з benchmark-qrels та відстежувати, з якого документа походить кожен знайдений фрагмент.</w:t>
      </w:r>
    </w:p>
    <w:p w14:paraId="42C5247E" w14:textId="77777777" w:rsidR="000B432E" w:rsidRDefault="00657696" w:rsidP="006B25E8">
      <w:pPr>
        <w:pStyle w:val="a"/>
      </w:pPr>
      <w:r w:rsidRPr="00657696">
        <w:t>Результат формування чанків наведено на рисунку 5.4.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p>
    <w:p w14:paraId="2015C041" w14:textId="77777777" w:rsidR="006B25E8" w:rsidRDefault="006B25E8" w:rsidP="006D7345">
      <w:pPr>
        <w:pStyle w:val="a"/>
        <w:ind w:firstLine="0"/>
        <w:jc w:val="center"/>
      </w:pPr>
      <w:r w:rsidRPr="006B25E8">
        <w:rPr>
          <w:noProof/>
        </w:rPr>
        <w:lastRenderedPageBreak/>
        <w:drawing>
          <wp:inline distT="0" distB="0" distL="0" distR="0" wp14:anchorId="1C8DA721" wp14:editId="71180CBB">
            <wp:extent cx="5858562" cy="6262480"/>
            <wp:effectExtent l="19050" t="19050" r="27940" b="24130"/>
            <wp:docPr id="1338473553" name="Picture 1"/>
            <wp:cNvGraphicFramePr>
              <ns6:graphicFrameLocks noChangeAspect="1"/>
            </wp:cNvGraphicFramePr>
            <ns6:graphic>
              <ns6:graphicData uri="http://schemas.openxmlformats.org/drawingml/2006/picture">
                <ns7:pic>
                  <ns7:nvPicPr>
                    <ns7:cNvPr id="1338473553" name=""/>
                    <ns7:cNvPicPr/>
                  </ns7:nvPicPr>
                  <ns7:blipFill>
                    <ns6:blip r:embed="rId14"/>
                    <ns6:stretch>
                      <ns6:fillRect/>
                    </ns6:stretch>
                  </ns7:blipFill>
                  <ns7:spPr>
                    <ns6:xfrm>
                      <ns6:off x="0" y="0"/>
                      <ns6:ext cx="5858562" cy="6262480"/>
                    </ns6:xfrm>
                    <ns6:prstGeom prst="rect">
                      <ns6:avLst/>
                    </ns6:prstGeom>
                    <ns6:ln>
                      <ns6:solidFill>
                        <ns6:schemeClr val="tx1"/>
                      </ns6:solidFill>
                    </ns6:ln>
                  </ns7:spPr>
                </ns7:pic>
              </ns6:graphicData>
            </ns6:graphic>
          </wp:inline>
        </w:drawing>
      </w:r>
    </w:p>
    <w:p w14:paraId="7D7D4637" w14:textId="77777777" w:rsidR="00A610E0" w:rsidRDefault="00A610E0" w:rsidP="00EF3C38">
      <w:pPr>
        <w:pStyle w:val="a"/>
        <w:ind w:firstLine="0"/>
        <w:jc w:val="center"/>
      </w:pPr>
      <w:r>
        <w:t>Рисунок 5.4 – Перегляд документів і сформованих чанків у системі (рисунок створено самостійно)</w:t>
      </w:r>
    </w:p>
    <w:p w14:paraId="12D1139D" w14:textId="77777777" w:rsidR="002D6C36" w:rsidRDefault="002D6C36" w:rsidP="00EF3C38">
      <w:pPr>
        <w:pStyle w:val="a"/>
        <w:ind w:firstLine="0"/>
        <w:jc w:val="center"/>
      </w:pPr>
    </w:p>
    <w:p w14:paraId="49FBAC8F" w14:textId="77777777" w:rsidR="00A81D2D" w:rsidRDefault="00A81D2D" w:rsidP="00A81D2D">
      <w:pPr>
        <w:pStyle w:val="a"/>
      </w:pPr>
      <w:r>
        <w:t xml:space="preserve">Після побудови набору чанків для кожної моделі формується окремий FAISS-індекс. У поточному дослідженні підтримуються чотири локальні моделі embedding: E5-base (Microsoft multilingual-e5-base), BGE-M3 (BAAI/bge-m3), nomic-embed-text-v1.5 та Qwen3-Embedding-0.6B. Для кожної моделі артефакти зберігаються окремо в директоріях artifacts/&lt;domain&gt;/&lt;model&gt;/. Така організація дозволяє використовувати одну й ту саму колекцію чанків для прямого порівняння </w:t>
      </w:r>
      <w:r>
        <w:lastRenderedPageBreak/>
        <w:t>різних моделей retrieval в однакових умовах. Схему побудови індексів наведено на рисунку 5.5.</w:t>
      </w:r>
    </w:p>
    <w:p w14:paraId="5717B819" w14:textId="77777777" w:rsidR="00A81D2D" w:rsidRDefault="006D7345" w:rsidP="006D7345">
      <w:pPr>
        <w:pStyle w:val="a"/>
        <w:ind w:firstLine="0"/>
        <w:jc w:val="center"/>
      </w:pPr>
      <w:r>
        <w:rPr>
          <w:noProof/>
        </w:rPr>
        <w:drawing>
          <wp:inline distT="0" distB="0" distL="0" distR="0" wp14:anchorId="2C2A6C47" wp14:editId="0AB6AAFB">
            <wp:extent cx="4711976" cy="4111397"/>
            <wp:effectExtent l="19050" t="19050" r="12700" b="22860"/>
            <wp:docPr id="2114970475" name="Picture 7"/>
            <wp:cNvGraphicFramePr>
              <ns6:graphicFrameLocks noChangeAspect="1"/>
            </wp:cNvGraphicFramePr>
            <ns6:graphic>
              <ns6:graphicData uri="http://schemas.openxmlformats.org/drawingml/2006/picture">
                <ns7:pic>
                  <ns7:nvPicPr>
                    <ns7:cNvPr id="0" name="Picture 51"/>
                    <ns7:cNvPicPr>
                      <ns6:picLocks noChangeAspect="1" noChangeArrowheads="1"/>
                    </ns7:cNvPicPr>
                  </ns7:nvPicPr>
                  <ns7:blipFill>
                    <ns6:blip r:embed="rId15" cstate="print">
                      <ns6:extLst>
                        <ns6:ext uri="{28A0092B-C50C-407E-A947-70E740481C1C}">
                          <ns9:useLocalDpi val="0"/>
                        </ns6:ext>
                      </ns6:extLst>
                    </ns6:blip>
                    <ns6:srcRect/>
                    <ns6:stretch>
                      <ns6:fillRect/>
                    </ns6:stretch>
                  </ns7:blipFill>
                  <ns7:spPr bwMode="auto">
                    <ns6:xfrm>
                      <ns6:off x="0" y="0"/>
                      <ns6:ext cx="4756334" cy="4150101"/>
                    </ns6:xfrm>
                    <ns6:prstGeom prst="rect">
                      <ns6:avLst/>
                    </ns6:prstGeom>
                    <ns6:noFill/>
                    <ns6:ln>
                      <ns6:solidFill>
                        <ns6:schemeClr val="tx1"/>
                      </ns6:solidFill>
                    </ns6:ln>
                  </ns7:spPr>
                </ns7:pic>
              </ns6:graphicData>
            </ns6:graphic>
          </wp:inline>
        </w:drawing>
      </w:r>
    </w:p>
    <w:p w14:paraId="43FE823B" w14:textId="77777777" w:rsidR="00A610E0" w:rsidRDefault="00A81D2D" w:rsidP="006D7345">
      <w:pPr>
        <w:pStyle w:val="a"/>
        <w:ind w:firstLine="0"/>
        <w:jc w:val="center"/>
        <w:rPr>
          <w:lang w:val="en-US"/>
        </w:rPr>
      </w:pPr>
      <w:r>
        <w:t>Рисунок 5.5 – Схема побудови індексів для моделей (рисунок створено самостійно)</w:t>
      </w:r>
    </w:p>
    <w:p w14:paraId="15D6E189" w14:textId="77777777" w:rsidR="008A7AEE" w:rsidRPr="008A7AEE" w:rsidRDefault="008A7AEE" w:rsidP="006D7345">
      <w:pPr>
        <w:pStyle w:val="a"/>
        <w:ind w:firstLine="0"/>
        <w:jc w:val="center"/>
        <w:rPr>
          <w:lang w:val="en-US"/>
        </w:rPr>
      </w:pPr>
    </w:p>
    <w:p w14:paraId="6F96FEE9" w14:textId="77777777" w:rsidR="00913BFB" w:rsidRDefault="00913BFB" w:rsidP="00913BFB">
      <w:pPr>
        <w:pStyle w:val="a"/>
      </w:pPr>
      <w:r>
        <w:t>На цьому етапі одна й та сама множина чанків подається на вхід різним моделям векторизації. Для кожної моделі обчислюється власне векторне представлення всіх текстових фрагментів, після чого формується FAISS-індекс. Додатково зберігаються масив векторів vectors.npy, метадані meta.jsonl і конфігурація моделі model.json Така організація є важливою для експериментального дослідження, оскільки дозволяє порівнювати різні retrieval-моделі на одній і тій самій колекції даних без зміни структури benchmark.</w:t>
      </w:r>
    </w:p>
    <w:p w14:paraId="0EBE2F0D" w14:textId="77777777" w:rsidR="00913BFB" w:rsidRDefault="00913BFB" w:rsidP="00913BFB">
      <w:pPr>
        <w:pStyle w:val="a"/>
      </w:pPr>
      <w:r>
        <w:t xml:space="preserve">Фрагмент коду, який демонструє побудову векторних подань, створення FAISS-індексу та збереження артефактів моделі, наведено в наступному лістингу. У ньому показано, що система підтримує моделі sentence-transformers (E5-base, BGE-M3, nomic-embed-text-v1.5, Qwen3) через уніфікований інтерфейс, після чого </w:t>
      </w:r>
      <w:r>
        <w:lastRenderedPageBreak/>
        <w:t>зберігає L2-нормалізовані вектори та індекс IndexFlatIP у файловій структурі проєкту.</w:t>
      </w:r>
    </w:p>
    <w:p w14:paraId="311FC9AF" w14:textId="77777777" w:rsidR="002E4C92" w:rsidRDefault="002E4C92" w:rsidP="002E4C92">
      <w:pPr>
        <w:pStyle w:val="a"/>
      </w:pPr>
      <w:r>
        <w:t>Фрагмент коду побудови індексу та збереження артефактів моделі:</w:t>
      </w:r>
    </w:p>
    <w:p w14:paraId="2B890EC0" w14:textId="77777777" w:rsidR="002E4C92" w:rsidRDefault="002E4C92" w:rsidP="002E4C92">
      <w:pPr>
        <w:pStyle w:val="a"/>
      </w:pPr>
    </w:p>
    <w:p w14:paraId="44079CDD" w14:textId="77777777" w:rsidR="002E4C92" w:rsidRDefault="002E4C92" w:rsidP="002E4C92">
      <w:pPr>
        <w:pStyle w:val="a9"/>
      </w:pPr>
      <w:r>
        <w:t>if args.model_type == "sbert":</w:t>
      </w:r>
    </w:p>
    <w:p w14:paraId="73199E34" w14:textId="77777777" w:rsidR="002E4C92" w:rsidRDefault="002E4C92" w:rsidP="002E4C92">
      <w:pPr>
        <w:pStyle w:val="a9"/>
      </w:pPr>
      <w:r>
        <w:t xml:space="preserve">    from sentence_transformers import SentenceTransformer</w:t>
      </w:r>
    </w:p>
    <w:p w14:paraId="38D71B84" w14:textId="77777777" w:rsidR="002E4C92" w:rsidRDefault="002E4C92" w:rsidP="002E4C92">
      <w:pPr>
        <w:pStyle w:val="a9"/>
      </w:pPr>
    </w:p>
    <w:p w14:paraId="2F475CB6" w14:textId="77777777" w:rsidR="002E4C92" w:rsidRDefault="002E4C92" w:rsidP="002E4C92">
      <w:pPr>
        <w:pStyle w:val="a9"/>
      </w:pPr>
      <w:r>
        <w:t xml:space="preserve">    model = SentenceTransformer(args.model_name, trust_remote_code=True)</w:t>
      </w:r>
    </w:p>
    <w:p>
      <w:pPr>
        <w:pStyle w:val="a9"/>
      </w:pPr>
      <w:r>
        <w:t xml:space="preserve">    model.max_seq_length = args.max_seq_length</w:t>
      </w:r>
    </w:p>
    <w:p w14:paraId="5FBC9013" w14:textId="77777777" w:rsidR="002E4C92" w:rsidRDefault="002E4C92" w:rsidP="002E4C92">
      <w:pPr>
        <w:pStyle w:val="a9"/>
      </w:pPr>
      <w:r>
        <w:t xml:space="preserve">    vectors = []</w:t>
      </w:r>
    </w:p>
    <w:p w14:paraId="5FF02090" w14:textId="77777777" w:rsidR="002E4C92" w:rsidRDefault="002E4C92" w:rsidP="002E4C92">
      <w:pPr>
        <w:pStyle w:val="a9"/>
      </w:pPr>
      <w:r>
        <w:t xml:space="preserve">    for start in tqdm(range(0, len(texts), args.batch_size), desc="Векторизація"):</w:t>
      </w:r>
    </w:p>
    <w:p w14:paraId="1A1E113A" w14:textId="77777777" w:rsidR="002E4C92" w:rsidRDefault="002E4C92" w:rsidP="002E4C92">
      <w:pPr>
        <w:pStyle w:val="a9"/>
      </w:pPr>
      <w:r>
        <w:t xml:space="preserve">        batch = texts[start : start + args.batch_size]</w:t>
      </w:r>
    </w:p>
    <w:p w14:paraId="0E879A8A" w14:textId="77777777" w:rsidR="002E4C92" w:rsidRDefault="002E4C92" w:rsidP="002E4C92">
      <w:pPr>
        <w:pStyle w:val="a9"/>
      </w:pPr>
      <w:r>
        <w:t xml:space="preserve">        batch_vectors = model.encode(</w:t>
      </w:r>
    </w:p>
    <w:p w14:paraId="03406A04" w14:textId="77777777" w:rsidR="002E4C92" w:rsidRDefault="002E4C92" w:rsidP="002E4C92">
      <w:pPr>
        <w:pStyle w:val="a9"/>
      </w:pPr>
      <w:r>
        <w:t xml:space="preserve">            batch, convert_to_numpy=True, normalize_embeddings=True</w:t>
      </w:r>
    </w:p>
    <w:p w14:paraId="592FD2AD" w14:textId="77777777" w:rsidR="002E4C92" w:rsidRDefault="002E4C92" w:rsidP="002E4C92">
      <w:pPr>
        <w:pStyle w:val="a9"/>
      </w:pPr>
      <w:r>
        <w:t xml:space="preserve">        )</w:t>
      </w:r>
    </w:p>
    <w:p w14:paraId="1AB20BAC" w14:textId="77777777" w:rsidR="002E4C92" w:rsidRDefault="002E4C92" w:rsidP="002E4C92">
      <w:pPr>
        <w:pStyle w:val="a9"/>
      </w:pPr>
      <w:r>
        <w:t xml:space="preserve">        vectors.append(batch_vectors)</w:t>
      </w:r>
    </w:p>
    <w:p w14:paraId="3B768147" w14:textId="77777777" w:rsidR="002E4C92" w:rsidRDefault="002E4C92" w:rsidP="002E4C92">
      <w:pPr>
        <w:pStyle w:val="a9"/>
      </w:pPr>
      <w:r>
        <w:t xml:space="preserve">    vectors_np = np.vstack(vectors).astype("float32")</w:t>
      </w:r>
    </w:p>
    <w:p w14:paraId="4C4A58AF" w14:textId="77777777" w:rsidR="002E4C92" w:rsidRDefault="002E4C92" w:rsidP="002E4C92">
      <w:pPr>
        <w:pStyle w:val="a9"/>
      </w:pPr>
    </w:p>
    <w:p>
      <w:pPr>
        <w:pStyle w:val="a9"/>
      </w:pPr>
      <w:r>
        <w:t>elif args.model_type in ("e5", "nomic"):</w:t>
      </w:r>
    </w:p>
    <w:p>
      <w:pPr>
        <w:pStyle w:val="a9"/>
      </w:pPr>
      <w:r>
        <w:t xml:space="preserve">    from embedding_models import E5EmbeddingModel, NomicEmbeddingModel</w:t>
      </w:r>
    </w:p>
    <w:p>
      <w:pPr>
        <w:pStyle w:val="a9"/>
      </w:pPr>
    </w:p>
    <w:p>
      <w:pPr>
        <w:pStyle w:val="a9"/>
      </w:pPr>
      <w:r>
        <w:t xml:space="preserve">    model_cls = E5EmbeddingModel if args.model_type == "e5" else NomicEmbeddingModel</w:t>
      </w:r>
    </w:p>
    <w:p>
      <w:pPr>
        <w:pStyle w:val="a9"/>
      </w:pPr>
      <w:r>
        <w:t xml:space="preserve">    model = model_cls(args.model_name, max_seq_length=args.max_seq_length)</w:t>
      </w:r>
    </w:p>
    <w:p>
      <w:pPr>
        <w:pStyle w:val="a9"/>
      </w:pPr>
      <w:r>
        <w:t xml:space="preserve">    vectors_np = model.encode_documents(texts)</w:t>
      </w:r>
    </w:p>
    <w:p w14:paraId="4C2BFD6F" w14:textId="77777777" w:rsidR="002E4C92" w:rsidRDefault="002E4C92" w:rsidP="002E4C92">
      <w:pPr>
        <w:pStyle w:val="a9"/>
      </w:pPr>
    </w:p>
    <w:p w14:paraId="4EA66B4F" w14:textId="77777777" w:rsidR="002E4C92" w:rsidRDefault="002E4C92" w:rsidP="002E4C92">
      <w:pPr>
        <w:pStyle w:val="a9"/>
      </w:pPr>
      <w:r>
        <w:t>np.save(artifacts_dir / "vectors.npy", vectors_np)</w:t>
      </w:r>
    </w:p>
    <w:p w14:paraId="616F8353" w14:textId="77777777" w:rsidR="002E4C92" w:rsidRDefault="002E4C92" w:rsidP="002E4C92">
      <w:pPr>
        <w:pStyle w:val="a9"/>
      </w:pPr>
    </w:p>
    <w:p w14:paraId="0E0DE7E3" w14:textId="77777777" w:rsidR="002E4C92" w:rsidRDefault="002E4C92" w:rsidP="002E4C92">
      <w:pPr>
        <w:pStyle w:val="a9"/>
      </w:pPr>
      <w:r>
        <w:t>index = faiss.IndexFlatIP(vectors_np.shape[1])</w:t>
      </w:r>
    </w:p>
    <w:p w14:paraId="4685B60C" w14:textId="77777777" w:rsidR="002E4C92" w:rsidRDefault="002E4C92" w:rsidP="002E4C92">
      <w:pPr>
        <w:pStyle w:val="a9"/>
      </w:pPr>
      <w:r>
        <w:t>index.add(vectors_np)</w:t>
      </w:r>
    </w:p>
    <w:p w14:paraId="12A5C83F" w14:textId="77777777" w:rsidR="00913BFB" w:rsidRDefault="002E4C92" w:rsidP="002E4C92">
      <w:pPr>
        <w:pStyle w:val="a9"/>
      </w:pPr>
      <w:r>
        <w:t>faiss.write_index(index, str(artifacts_dir / "faiss.index"))</w:t>
      </w:r>
    </w:p>
    <w:p w14:paraId="7CFFE336" w14:textId="77777777" w:rsidR="002E4C92" w:rsidRDefault="002E4C92" w:rsidP="002E4C92">
      <w:pPr>
        <w:pStyle w:val="a9"/>
      </w:pPr>
    </w:p>
    <w:p w14:paraId="7FBC9602" w14:textId="77777777" w:rsidR="002E4C92" w:rsidRDefault="002E4C92" w:rsidP="002E4C92">
      <w:pPr>
        <w:pStyle w:val="a"/>
        <w:ind w:firstLine="0"/>
      </w:pPr>
    </w:p>
    <w:p w14:paraId="00D3D3A0" w14:textId="77777777" w:rsidR="005F0F7B" w:rsidRDefault="0049290C" w:rsidP="005F0F7B">
      <w:pPr>
        <w:pStyle w:val="a"/>
      </w:pPr>
      <w:r w:rsidRPr="0049290C">
        <w:t>Результат побудови індексів наведено на рисунку 5.6. На ньому відображено доступні моделі та відповідні retrieval-артефакти, що використовуються для подальшого пошуку й benchmark-оцінювання.</w:t>
      </w:r>
    </w:p>
    <w:p w14:paraId="596A4F34" w14:textId="77777777" w:rsidR="00FE48F2" w:rsidRPr="004F66E5" w:rsidRDefault="00FE48F2" w:rsidP="005F0F7B">
      <w:pPr>
        <w:pStyle w:val="a"/>
        <w:ind w:firstLine="0"/>
        <w:jc w:val="center"/>
        <w:rPr>
          <w:lang w:val="en-US"/>
        </w:rPr>
      </w:pPr>
    </w:p>
    <w:p w14:paraId="5E6D72EE" w14:textId="77777777" w:rsidR="0071307F" w:rsidRPr="0071307F" w:rsidRDefault="0071307F" w:rsidP="005F0F7B">
      <w:pPr>
        <w:pStyle w:val="a"/>
        <w:ind w:firstLine="0"/>
        <w:jc w:val="center"/>
        <w:rPr>
          <w:lang w:val="en-US"/>
        </w:rPr>
      </w:pPr>
      <w:r w:rsidRPr="0071307F">
        <w:rPr>
          <w:noProof/>
          <w:lang w:val="en-US"/>
        </w:rPr>
        <w:lastRenderedPageBreak/>
        <w:drawing>
          <wp:inline distT="0" distB="0" distL="0" distR="0" wp14:anchorId="178D15C8" wp14:editId="710EA839">
            <wp:extent cx="5562766" cy="4676290"/>
            <wp:effectExtent l="19050" t="19050" r="19050" b="10160"/>
            <wp:docPr id="1394313627" name="Picture 1"/>
            <wp:cNvGraphicFramePr>
              <ns6:graphicFrameLocks noChangeAspect="1"/>
            </wp:cNvGraphicFramePr>
            <ns6:graphic>
              <ns6:graphicData uri="http://schemas.openxmlformats.org/drawingml/2006/picture">
                <ns7:pic>
                  <ns7:nvPicPr>
                    <ns7:cNvPr id="1394313627" name=""/>
                    <ns7:cNvPicPr/>
                  </ns7:nvPicPr>
                  <ns7:blipFill>
                    <ns6:blip r:embed="rId16"/>
                    <ns6:stretch>
                      <ns6:fillRect/>
                    </ns6:stretch>
                  </ns7:blipFill>
                  <ns7:spPr>
                    <ns6:xfrm>
                      <ns6:off x="0" y="0"/>
                      <ns6:ext cx="5566306" cy="4679266"/>
                    </ns6:xfrm>
                    <ns6:prstGeom prst="rect">
                      <ns6:avLst/>
                    </ns6:prstGeom>
                    <ns6:ln>
                      <ns6:solidFill>
                        <ns6:schemeClr val="tx1"/>
                      </ns6:solidFill>
                    </ns6:ln>
                  </ns7:spPr>
                </ns7:pic>
              </ns6:graphicData>
            </ns6:graphic>
          </wp:inline>
        </w:drawing>
      </w:r>
    </w:p>
    <w:p w14:paraId="27DEEF20" w14:textId="77777777" w:rsidR="005F0F7B" w:rsidRDefault="005F0F7B" w:rsidP="005F0F7B">
      <w:pPr>
        <w:pStyle w:val="a"/>
        <w:ind w:firstLine="0"/>
        <w:jc w:val="center"/>
      </w:pPr>
      <w:r>
        <w:t>Рисунок 5.6 – Перегляд індексів і доступних моделей у системі (рисунок створено самостійно)</w:t>
      </w:r>
    </w:p>
    <w:p w14:paraId="2E887039" w14:textId="77777777" w:rsidR="003550A8" w:rsidRPr="00517677" w:rsidRDefault="003550A8" w:rsidP="00517677">
      <w:pPr>
        <w:pStyle w:val="a"/>
        <w:ind w:firstLine="0"/>
        <w:rPr>
          <w:lang w:val="en-US"/>
        </w:rPr>
      </w:pPr>
    </w:p>
    <w:p w14:paraId="43460D21" w14:textId="77777777" w:rsidR="00E901E5" w:rsidRDefault="00E901E5" w:rsidP="00517677">
      <w:pPr>
        <w:pStyle w:val="a"/>
      </w:pPr>
      <w:r>
        <w:t>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benchmark-оцінювання, тому забезпечує не окремий демонстраційний режим, а практичне використання реалізованої retrieval-частини системи. У веб-застосунку користувач може ввести текст запиту, вибрати модель пошуку, задати кількість результатів top_k та переглянути знайдені фрагменти тексту. Пошуковий маршрут, вибір моделі та формування видачі реалізовані в основному веб-модулі системи.</w:t>
      </w:r>
    </w:p>
    <w:p w14:paraId="71727D55" w14:textId="77777777" w:rsidR="003B2E65" w:rsidRDefault="00E901E5" w:rsidP="006D5A59">
      <w:pPr>
        <w:pStyle w:val="a"/>
      </w:pPr>
      <w:r>
        <w:t xml:space="preserve">Загальний вигляд сторінки пошуку наведено на рисунку 5.7. На цій сторінці користувач задає текст запиту, обирає одну з доступних моделей та вказує кількість </w:t>
      </w:r>
      <w:r>
        <w:lastRenderedPageBreak/>
        <w:t>результатів, які потрібно повернути. Додатково в інтерфейсі відображається назва моделі разом із її benchmark-характеристикою, що дає змогу співвіднести прикладний пошук з попередньо отриманими експериментальними оцінками.</w:t>
      </w:r>
    </w:p>
    <w:p w14:paraId="503F179F" w14:textId="77777777" w:rsidR="00B34A76" w:rsidRDefault="008333C2" w:rsidP="00517677">
      <w:pPr>
        <w:pStyle w:val="a"/>
        <w:ind w:firstLine="0"/>
        <w:jc w:val="center"/>
      </w:pPr>
      <w:r w:rsidRPr="008333C2">
        <w:rPr>
          <w:noProof/>
        </w:rPr>
        <w:drawing>
          <wp:inline distT="0" distB="0" distL="0" distR="0" wp14:anchorId="627D8908" wp14:editId="29E0A36A">
            <wp:extent cx="5515058" cy="4704004"/>
            <wp:effectExtent l="19050" t="19050" r="9525" b="20955"/>
            <wp:docPr id="1179136397" name="Picture 1"/>
            <wp:cNvGraphicFramePr>
              <ns6:graphicFrameLocks noChangeAspect="1"/>
            </wp:cNvGraphicFramePr>
            <ns6:graphic>
              <ns6:graphicData uri="http://schemas.openxmlformats.org/drawingml/2006/picture">
                <ns7:pic>
                  <ns7:nvPicPr>
                    <ns7:cNvPr id="1179136397" name=""/>
                    <ns7:cNvPicPr/>
                  </ns7:nvPicPr>
                  <ns7:blipFill>
                    <ns6:blip r:embed="rId17"/>
                    <ns6:stretch>
                      <ns6:fillRect/>
                    </ns6:stretch>
                  </ns7:blipFill>
                  <ns7:spPr>
                    <ns6:xfrm>
                      <ns6:off x="0" y="0"/>
                      <ns6:ext cx="5519685" cy="4707950"/>
                    </ns6:xfrm>
                    <ns6:prstGeom prst="rect">
                      <ns6:avLst/>
                    </ns6:prstGeom>
                    <ns6:ln>
                      <ns6:solidFill>
                        <ns6:schemeClr val="tx1"/>
                      </ns6:solidFill>
                    </ns6:ln>
                  </ns7:spPr>
                </ns7:pic>
              </ns6:graphicData>
            </ns6:graphic>
          </wp:inline>
        </w:drawing>
      </w:r>
    </w:p>
    <w:p w14:paraId="1F79FE6A" w14:textId="77777777" w:rsidR="00E901E5" w:rsidRPr="00CF2923" w:rsidRDefault="00E901E5" w:rsidP="00517677">
      <w:pPr>
        <w:pStyle w:val="a"/>
        <w:ind w:firstLine="0"/>
        <w:jc w:val="center"/>
      </w:pPr>
      <w:r>
        <w:t>Рисунок 5.7 – Веб-інтерфейс пошуку в системі семантичного retrieval (рисунок створено самостійно)</w:t>
      </w:r>
    </w:p>
    <w:p w14:paraId="2621DF35" w14:textId="77777777" w:rsidR="00E901E5" w:rsidRDefault="00E901E5" w:rsidP="00517677">
      <w:pPr>
        <w:pStyle w:val="a"/>
        <w:ind w:firstLine="0"/>
      </w:pPr>
    </w:p>
    <w:p w14:paraId="7C7CBEA8" w14:textId="77777777" w:rsidR="00E901E5" w:rsidRDefault="00E901E5" w:rsidP="00517677">
      <w:pPr>
        <w:pStyle w:val="a"/>
      </w:pPr>
      <w:r>
        <w:t>Після виконання запиту система повертає ранжований список знайдених чанків. Для кожного результату у видачі відображаються ранг, джерело, ідентифікатор чанка, оцінка релевантності та текстовий фрагмент. Крім скороченого snippet, інтерфейс також дозволяє розгорнути повний текст чанка. Такий формат представлення результатів дає змогу не лише оцінити сам факт знаходження документа, а й перевірити, наскільки релевантним є конкретний фрагмент тексту до поставленого запиту.</w:t>
      </w:r>
    </w:p>
    <w:p w14:paraId="58AB1B08" w14:textId="77777777" w:rsidR="00E901E5" w:rsidRDefault="00E901E5" w:rsidP="00517677">
      <w:pPr>
        <w:pStyle w:val="a"/>
      </w:pPr>
      <w:r>
        <w:lastRenderedPageBreak/>
        <w:t>Приклад пошукової видачі для технічного домену наведено на рисунку 5.8.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w14:paraId="3738E03E" w14:textId="77777777" w:rsidR="006853C8" w:rsidRDefault="00FF5F25" w:rsidP="00FF5F25">
      <w:pPr>
        <w:pStyle w:val="a"/>
        <w:ind w:firstLine="0"/>
        <w:jc w:val="center"/>
      </w:pPr>
      <w:r>
        <w:rPr>
          <w:noProof/>
        </w:rPr>
        <w:drawing>
          <wp:inline distT="0" distB="0" distL="0" distR="0" wp14:anchorId="6636D637" wp14:editId="0AC917DB">
            <wp:extent cx="5276519" cy="5516383"/>
            <wp:effectExtent l="19050" t="19050" r="19685" b="27305"/>
            <wp:docPr id="682146954" name="Picture 5"/>
            <wp:cNvGraphicFramePr>
              <ns6:graphicFrameLocks noChangeAspect="1"/>
            </wp:cNvGraphicFramePr>
            <ns6:graphic>
              <ns6:graphicData uri="http://schemas.openxmlformats.org/drawingml/2006/picture">
                <ns7:pic>
                  <ns7:nvPicPr>
                    <ns7:cNvPr id="0" name="Picture 14"/>
                    <ns7:cNvPicPr>
                      <ns6:picLocks noChangeAspect="1" noChangeArrowheads="1"/>
                    </ns7:cNvPicPr>
                  </ns7:nvPicPr>
                  <ns7:blipFill>
                    <ns6:blip r:embed="rId18" cstate="print">
                      <ns6:extLst>
                        <ns6:ext uri="{28A0092B-C50C-407E-A947-70E740481C1C}">
                          <ns9:useLocalDpi val="0"/>
                        </ns6:ext>
                      </ns6:extLst>
                    </ns6:blip>
                    <ns6:srcRect/>
                    <ns6:stretch>
                      <ns6:fillRect/>
                    </ns6:stretch>
                  </ns7:blipFill>
                  <ns7:spPr bwMode="auto">
                    <ns6:xfrm>
                      <ns6:off x="0" y="0"/>
                      <ns6:ext cx="5310788" cy="5552210"/>
                    </ns6:xfrm>
                    <ns6:prstGeom prst="rect">
                      <ns6:avLst/>
                    </ns6:prstGeom>
                    <ns6:noFill/>
                    <ns6:ln>
                      <ns6:solidFill>
                        <ns6:schemeClr val="tx1"/>
                      </ns6:solidFill>
                    </ns6:ln>
                  </ns7:spPr>
                </ns7:pic>
              </ns6:graphicData>
            </ns6:graphic>
          </wp:inline>
        </w:drawing>
      </w:r>
    </w:p>
    <w:p w14:paraId="1BFF784D" w14:textId="77777777" w:rsidR="00E901E5" w:rsidRDefault="00E901E5" w:rsidP="00517677">
      <w:pPr>
        <w:pStyle w:val="a"/>
        <w:ind w:firstLine="0"/>
        <w:jc w:val="center"/>
      </w:pPr>
      <w:r>
        <w:t>Рисунок 5.8 – Приклад пошукової видачі для технічного домену (рисунок створено самостійно)</w:t>
      </w:r>
    </w:p>
    <w:p w14:paraId="32B6EA48" w14:textId="77777777" w:rsidR="00E901E5" w:rsidRDefault="00E901E5" w:rsidP="00517677">
      <w:pPr>
        <w:pStyle w:val="a"/>
      </w:pPr>
    </w:p>
    <w:p w14:paraId="2E468A7F" w14:textId="77777777" w:rsidR="00E901E5" w:rsidRDefault="00E901E5" w:rsidP="00067BE4">
      <w:pPr>
        <w:pStyle w:val="a"/>
      </w:pPr>
      <w:r>
        <w:t xml:space="preserve">Аналогічно інтерфейс дозволяє виконувати пошук і в інших предметних доменах. Приклад пошукової видачі для юридичного домену наведено на рисунку 5.9. Для цього запиту у видачі відображаються релевантні фрагменти юридичних документів, що стосуються реформування кримінального кодексу. Це демонструє, </w:t>
      </w:r>
      <w:r>
        <w:lastRenderedPageBreak/>
        <w:t>що система підтримує не лише технічні тексти, а й роботу з предметно-специфічними колекціями іншого типу.</w:t>
      </w:r>
    </w:p>
    <w:p w14:paraId="633C08C5" w14:textId="77777777" w:rsidR="00C30B64" w:rsidRDefault="00C30B64" w:rsidP="00517677">
      <w:pPr>
        <w:pStyle w:val="a"/>
        <w:ind w:firstLine="0"/>
        <w:jc w:val="center"/>
      </w:pPr>
      <w:r>
        <w:rPr>
          <w:noProof/>
        </w:rPr>
        <w:drawing>
          <wp:inline distT="0" distB="0" distL="0" distR="0" wp14:anchorId="7A847C8E" wp14:editId="1D4AA4DB">
            <wp:extent cx="5228811" cy="5954026"/>
            <wp:effectExtent l="19050" t="19050" r="10160" b="27940"/>
            <wp:docPr id="2057036206" name="Picture 4"/>
            <wp:cNvGraphicFramePr>
              <ns6:graphicFrameLocks noChangeAspect="1"/>
            </wp:cNvGraphicFramePr>
            <ns6:graphic>
              <ns6:graphicData uri="http://schemas.openxmlformats.org/drawingml/2006/picture">
                <ns7:pic>
                  <ns7:nvPicPr>
                    <ns7:cNvPr id="0" name="Picture 12"/>
                    <ns7:cNvPicPr>
                      <ns6:picLocks noChangeAspect="1" noChangeArrowheads="1"/>
                    </ns7:cNvPicPr>
                  </ns7:nvPicPr>
                  <ns7:blipFill>
                    <ns6:blip r:embed="rId19">
                      <ns6:extLst>
                        <ns6:ext uri="{28A0092B-C50C-407E-A947-70E740481C1C}">
                          <ns9:useLocalDpi val="0"/>
                        </ns6:ext>
                      </ns6:extLst>
                    </ns6:blip>
                    <ns6:srcRect/>
                    <ns6:stretch>
                      <ns6:fillRect/>
                    </ns6:stretch>
                  </ns7:blipFill>
                  <ns7:spPr bwMode="auto">
                    <ns6:xfrm>
                      <ns6:off x="0" y="0"/>
                      <ns6:ext cx="5258196" cy="5987486"/>
                    </ns6:xfrm>
                    <ns6:prstGeom prst="rect">
                      <ns6:avLst/>
                    </ns6:prstGeom>
                    <ns6:noFill/>
                    <ns6:ln>
                      <ns6:solidFill>
                        <ns6:schemeClr val="tx1"/>
                      </ns6:solidFill>
                    </ns6:ln>
                  </ns7:spPr>
                </ns7:pic>
              </ns6:graphicData>
            </ns6:graphic>
          </wp:inline>
        </w:drawing>
      </w:r>
    </w:p>
    <w:p w14:paraId="11295738" w14:textId="77777777" w:rsidR="00E901E5" w:rsidRDefault="00E901E5" w:rsidP="00517677">
      <w:pPr>
        <w:pStyle w:val="a"/>
        <w:ind w:firstLine="0"/>
        <w:jc w:val="center"/>
      </w:pPr>
      <w:r>
        <w:t>Рисунок 5.9 – Приклад пошукової видачі для юридичного домену (рисунок створено самостійно)</w:t>
      </w:r>
    </w:p>
    <w:p w14:paraId="7A03B72A" w14:textId="77777777" w:rsidR="00E901E5" w:rsidRDefault="00E901E5" w:rsidP="00517677">
      <w:pPr>
        <w:pStyle w:val="a"/>
        <w:ind w:firstLine="0"/>
      </w:pPr>
    </w:p>
    <w:p w14:paraId="7B96AC75" w14:textId="77777777" w:rsidR="00E901E5" w:rsidRDefault="00E901E5" w:rsidP="00517677">
      <w:pPr>
        <w:pStyle w:val="a"/>
      </w:pPr>
      <w:r>
        <w:t>Приклад пошукової видачі для медичного домену наведено на рисунку 5.10. У цьому випадку запит стосується оклюзії внутрішньої сонної артерії та ендоваскулярного лікування. Отримані результати показують, що система може працювати і з медичними джерелами, повертаючи релевантні фрагменти спеціалізованих текстів.</w:t>
      </w:r>
    </w:p>
    <w:p w14:paraId="5E62FB6A" w14:textId="77777777" w:rsidR="008C651D" w:rsidRDefault="00A82932" w:rsidP="00517677">
      <w:pPr>
        <w:pStyle w:val="a"/>
        <w:ind w:firstLine="0"/>
        <w:jc w:val="center"/>
      </w:pPr>
      <w:r>
        <w:rPr>
          <w:noProof/>
        </w:rPr>
        <w:lastRenderedPageBreak/>
        <w:drawing>
          <wp:inline distT="0" distB="0" distL="0" distR="0" wp14:anchorId="16017A41" wp14:editId="73E7482F">
            <wp:extent cx="4974369" cy="5496163"/>
            <wp:effectExtent l="19050" t="19050" r="17145" b="9525"/>
            <wp:docPr id="291705534" name="Picture 3"/>
            <wp:cNvGraphicFramePr>
              <ns6:graphicFrameLocks noChangeAspect="1"/>
            </wp:cNvGraphicFramePr>
            <ns6:graphic>
              <ns6:graphicData uri="http://schemas.openxmlformats.org/drawingml/2006/picture">
                <ns7:pic>
                  <ns7:nvPicPr>
                    <ns7:cNvPr id="0" name="Picture 11"/>
                    <ns7:cNvPicPr>
                      <ns6:picLocks noChangeAspect="1" noChangeArrowheads="1"/>
                    </ns7:cNvPicPr>
                  </ns7:nvPicPr>
                  <ns7:blipFill>
                    <ns6:blip r:embed="rId20" cstate="print">
                      <ns6:extLst>
                        <ns6:ext uri="{28A0092B-C50C-407E-A947-70E740481C1C}">
                          <ns9:useLocalDpi val="0"/>
                        </ns6:ext>
                      </ns6:extLst>
                    </ns6:blip>
                    <ns6:srcRect/>
                    <ns6:stretch>
                      <ns6:fillRect/>
                    </ns6:stretch>
                  </ns7:blipFill>
                  <ns7:spPr bwMode="auto">
                    <ns6:xfrm>
                      <ns6:off x="0" y="0"/>
                      <ns6:ext cx="5009595" cy="5535084"/>
                    </ns6:xfrm>
                    <ns6:prstGeom prst="rect">
                      <ns6:avLst/>
                    </ns6:prstGeom>
                    <ns6:noFill/>
                    <ns6:ln>
                      <ns6:solidFill>
                        <ns6:schemeClr val="tx1"/>
                      </ns6:solidFill>
                    </ns6:ln>
                  </ns7:spPr>
                </ns7:pic>
              </ns6:graphicData>
            </ns6:graphic>
          </wp:inline>
        </w:drawing>
      </w:r>
    </w:p>
    <w:p w14:paraId="1653F58A" w14:textId="77777777" w:rsidR="00E901E5" w:rsidRDefault="00E901E5" w:rsidP="00517677">
      <w:pPr>
        <w:pStyle w:val="a"/>
        <w:ind w:firstLine="0"/>
        <w:jc w:val="center"/>
      </w:pPr>
      <w:r>
        <w:t>Рисунок 5.10 – Приклад пошукової видачі для медичного домену (рисунок створено самостійно)</w:t>
      </w:r>
    </w:p>
    <w:p w14:paraId="2DFF756B" w14:textId="77777777" w:rsidR="00E901E5" w:rsidRDefault="00E901E5" w:rsidP="00517677">
      <w:pPr>
        <w:pStyle w:val="a"/>
        <w:ind w:firstLine="0"/>
      </w:pPr>
    </w:p>
    <w:p w14:paraId="3C484BE2" w14:textId="77777777" w:rsidR="003550A8" w:rsidRPr="00DD233A" w:rsidRDefault="00E901E5" w:rsidP="00DD233A">
      <w:pPr>
        <w:pStyle w:val="a"/>
        <w:rPr>
          <w:lang w:val="en-US"/>
        </w:rPr>
      </w:pPr>
      <w:r>
        <w:t>Таким чином, реалізований веб-інтерфейс пошуку виконує дві функції. По-перше, він є прикладною оболонкою для роботи з базою знань і дозволяє використовувати побудовані індекси в інтерактивному режимі. По-друге, він наочно демонструє результат роботи retrieval-моделей на реальних запитах у різних доменах. Після побудови індексів і реалізації прикладного інтерфейсу пошуку система переходить до benchmark-оцінювання. На цьому етапі для кожної моделі послідовно виконується серія тестових запитів, результати retrieval порівнюються з еталонними релевантними відповідностями, після чого обчислюються метрики якості та швидкодії.</w:t>
      </w:r>
    </w:p>
    <w:p w14:paraId="3C93F7EA" w14:textId="77777777" w:rsidR="00E95C65" w:rsidRDefault="00E95C65" w:rsidP="00DC1D2D">
      <w:pPr>
        <w:pStyle w:val="a"/>
      </w:pPr>
      <w:r>
        <w:lastRenderedPageBreak/>
        <w:t>Для запуску benchmark-оцінювання система використовує два набори даних: queries.jsonl та qrels.jsonl. Перший файл містить тестові запити, другий — еталонні релевантні відповідності. Схему benchmark-оцінювання наведено на рисунку 5.11.</w:t>
      </w:r>
    </w:p>
    <w:p w14:paraId="139AAB8B" w14:textId="77777777" w:rsidR="00DC1D2D" w:rsidRDefault="00DC1D2D" w:rsidP="00DC1D2D">
      <w:pPr>
        <w:pStyle w:val="a"/>
        <w:ind w:firstLine="0"/>
        <w:jc w:val="center"/>
      </w:pPr>
      <w:r>
        <w:rPr>
          <w:noProof/>
        </w:rPr>
        <w:drawing>
          <wp:inline distT="0" distB="0" distL="0" distR="0" wp14:anchorId="52C1A39C" wp14:editId="246C9044">
            <wp:extent cx="1833604" cy="4039142"/>
            <wp:effectExtent l="19050" t="19050" r="14605" b="19050"/>
            <wp:docPr id="756715301" name="Picture 9"/>
            <wp:cNvGraphicFramePr>
              <ns6:graphicFrameLocks noChangeAspect="1"/>
            </wp:cNvGraphicFramePr>
            <ns6:graphic>
              <ns6:graphicData uri="http://schemas.openxmlformats.org/drawingml/2006/picture">
                <ns7:pic>
                  <ns7:nvPicPr>
                    <ns7:cNvPr id="0" name="Picture 53"/>
                    <ns7:cNvPicPr>
                      <ns6:picLocks noChangeAspect="1" noChangeArrowheads="1"/>
                    </ns7:cNvPicPr>
                  </ns7:nvPicPr>
                  <ns7:blipFill>
                    <ns6:blip r:embed="rId21" cstate="print">
                      <ns6:extLst>
                        <ns6:ext uri="{28A0092B-C50C-407E-A947-70E740481C1C}">
                          <ns9:useLocalDpi val="0"/>
                        </ns6:ext>
                      </ns6:extLst>
                    </ns6:blip>
                    <ns6:srcRect/>
                    <ns6:stretch>
                      <ns6:fillRect/>
                    </ns6:stretch>
                  </ns7:blipFill>
                  <ns7:spPr bwMode="auto">
                    <ns6:xfrm>
                      <ns6:off x="0" y="0"/>
                      <ns6:ext cx="1856031" cy="4088546"/>
                    </ns6:xfrm>
                    <ns6:prstGeom prst="rect">
                      <ns6:avLst/>
                    </ns6:prstGeom>
                    <ns6:noFill/>
                    <ns6:ln>
                      <ns6:solidFill>
                        <ns6:schemeClr val="tx1"/>
                      </ns6:solidFill>
                    </ns6:ln>
                  </ns7:spPr>
                </ns7:pic>
              </ns6:graphicData>
            </ns6:graphic>
          </wp:inline>
        </w:drawing>
      </w:r>
    </w:p>
    <w:p w14:paraId="2FB3BDAD" w14:textId="77777777" w:rsidR="005F0F7B" w:rsidRDefault="00E95C65" w:rsidP="00DC1D2D">
      <w:pPr>
        <w:pStyle w:val="a"/>
        <w:ind w:firstLine="0"/>
        <w:jc w:val="center"/>
      </w:pPr>
      <w:r>
        <w:t>Рисунок 5.11 – Схема benchmark-оцінювання моделей (рисунок створено самостійно)</w:t>
      </w:r>
    </w:p>
    <w:p w14:paraId="1D8068F2" w14:textId="77777777" w:rsidR="00100E93" w:rsidRDefault="00100E93" w:rsidP="00DC1D2D">
      <w:pPr>
        <w:pStyle w:val="a"/>
        <w:ind w:firstLine="0"/>
        <w:jc w:val="center"/>
      </w:pPr>
    </w:p>
    <w:p w14:paraId="6246D03F" w14:textId="77777777" w:rsidR="008B0AD4" w:rsidRDefault="008B0AD4" w:rsidP="008B0AD4">
      <w:pPr>
        <w:pStyle w:val="a"/>
      </w:pPr>
      <w:r>
        <w:t xml:space="preserve">Файл queries.jsonl задає множину benchmark-запитів,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запит у retrieval, а й зберігати його додаткові характеристики для аналізу. Приклад реальних записів з benchmark-файлу наведено в </w:t>
      </w:r>
      <w:r w:rsidR="004130E2">
        <w:t xml:space="preserve">наступному </w:t>
      </w:r>
      <w:r>
        <w:t>лістингу:</w:t>
      </w:r>
    </w:p>
    <w:p w14:paraId="51AFF3E7" w14:textId="77777777" w:rsidR="00DC1D2D" w:rsidRDefault="008B0AD4" w:rsidP="008B0AD4">
      <w:pPr>
        <w:pStyle w:val="a"/>
      </w:pPr>
      <w:r>
        <w:t>Приклад записів benchmark-запитів у файлі queries.jsonl:</w:t>
      </w:r>
    </w:p>
    <w:p w14:paraId="662CB7C9" w14:textId="77777777" w:rsidR="00DC1D2D" w:rsidRDefault="00DC1D2D" w:rsidP="00231E57">
      <w:pPr>
        <w:pStyle w:val="a"/>
      </w:pPr>
    </w:p>
    <w:p w14:paraId="5C93962D" w14:textId="77777777" w:rsidR="00CA1FA7" w:rsidRDefault="00CA1FA7" w:rsidP="00CA1FA7">
      <w:pPr>
        <w:pStyle w:val="a9"/>
      </w:pPr>
      <w:r>
        <w:t>{"query_id":"q1","query":"виявлення аномалій у фінансових транзакціях","lang":"uk","intent":"topic"}</w:t>
      </w:r>
    </w:p>
    <w:p w14:paraId="24F5155D" w14:textId="77777777" w:rsidR="00CA1FA7" w:rsidRDefault="00CA1FA7" w:rsidP="00CA1FA7">
      <w:pPr>
        <w:pStyle w:val="a9"/>
      </w:pPr>
      <w:r>
        <w:t>{"query_id":"q2","query":"автоенкодер для виявлення аномалій","lang":"uk","intent":"technical"}</w:t>
      </w:r>
    </w:p>
    <w:p w14:paraId="69416288" w14:textId="77777777" w:rsidR="00807E96" w:rsidRDefault="00CA1FA7" w:rsidP="00396776">
      <w:pPr>
        <w:pStyle w:val="a9"/>
      </w:pPr>
      <w:r>
        <w:t>{"query_id":"q3","query":"комбінація Autoencoder та Isolation Forest для fraud detection","lang":"uk","intent":"technical"}</w:t>
      </w:r>
    </w:p>
    <w:p>
      <w:pPr>
        <w:pStyle w:val="a"/>
      </w:pPr>
    </w:p>
    <w:p w14:paraId="0C6DDBC4" w14:textId="77777777" w:rsidR="00CA1FA7" w:rsidRDefault="00CA1FA7" w:rsidP="00E4311F">
      <w:pPr>
        <w:pStyle w:val="a"/>
      </w:pPr>
      <w:r>
        <w:lastRenderedPageBreak/>
        <w:t xml:space="preserve">Файл qrels.jsonl містить еталонні відповідності між benchmark-запитами та релевантними чанками. У поточній версії системи релевантність задається саме на рівні чанків, тому кожен запис містить query_id, chunk_id, doc_id і числове значення релевантності. Такий підхід узгоджує одиницю індексації з одиницею оцінювання. Приклад структури qrels наведено в </w:t>
      </w:r>
      <w:r w:rsidR="003A5CF5">
        <w:t xml:space="preserve">наступному </w:t>
      </w:r>
      <w:r>
        <w:t>лістингу</w:t>
      </w:r>
      <w:r w:rsidR="00E4311F">
        <w:t>.</w:t>
      </w:r>
    </w:p>
    <w:p w14:paraId="6D94B84E" w14:textId="77777777" w:rsidR="00CA1FA7" w:rsidRDefault="00CA1FA7" w:rsidP="00CA1FA7">
      <w:pPr>
        <w:pStyle w:val="a"/>
      </w:pPr>
      <w:r>
        <w:t>Приклад записів benchmark-релевантності у файлі qrels.jsonl</w:t>
      </w:r>
      <w:r w:rsidR="00E4311F">
        <w:t>:</w:t>
      </w:r>
    </w:p>
    <w:p w14:paraId="7D6F7AD3" w14:textId="77777777" w:rsidR="00CA1FA7" w:rsidRDefault="00CA1FA7" w:rsidP="00231E57">
      <w:pPr>
        <w:pStyle w:val="a"/>
      </w:pPr>
    </w:p>
    <w:p w14:paraId="38C7DF79" w14:textId="77777777" w:rsidR="00E4311F" w:rsidRDefault="00E4311F" w:rsidP="00E4311F">
      <w:pPr>
        <w:pStyle w:val="a9"/>
      </w:pPr>
      <w:r>
        <w:t>{"query_id":"q1","chunk_id":"2025_M_IUS_Novitsky_DO.pdf:3","doc_id":"2025_M_IUS_Novitsky_DO.pdf","relevance":2}</w:t>
      </w:r>
    </w:p>
    <w:p w14:paraId="66D4F14F" w14:textId="77777777" w:rsidR="00E4311F" w:rsidRDefault="00E4311F" w:rsidP="00E4311F">
      <w:pPr>
        <w:pStyle w:val="a9"/>
      </w:pPr>
      <w:r>
        <w:t>{"query_id":"q1","chunk_id":"2025_M_IUS_Novitsky_DO.pdf:4","doc_id":"2025_M_IUS_Novitsky_DO.pdf","relevance":1}</w:t>
      </w:r>
    </w:p>
    <w:p w14:paraId="123A4110" w14:textId="77777777" w:rsidR="00E4311F" w:rsidRDefault="00E4311F" w:rsidP="00E4311F">
      <w:pPr>
        <w:pStyle w:val="a9"/>
      </w:pPr>
      <w:r>
        <w:t>{"query_id":"q1","chunk_id":"2025_M_IUS_Novitsky_DO.pdf:5","doc_id":"2025_M_IUS_Novitsky_DO.pdf","relevance":2}</w:t>
      </w:r>
    </w:p>
    <w:p w14:paraId="5FDEC2BA" w14:textId="77777777" w:rsidR="00E4311F" w:rsidRDefault="00E4311F" w:rsidP="00231E57">
      <w:pPr>
        <w:pStyle w:val="a"/>
      </w:pPr>
    </w:p>
    <w:p w14:paraId="7FE13115" w14:textId="77777777" w:rsidR="006666B5" w:rsidRDefault="006666B5" w:rsidP="006666B5">
      <w:pPr>
        <w:pStyle w:val="a"/>
      </w:pPr>
      <w:r>
        <w:t>Наявність кількох записів для одного запиту означає, що релевантними можуть бути кілька чанків. При цьому використовується градація релевантності: значення 2 відповідає більш релевантному фрагменту, а значення 1 — частково релевантному. Така схема є важливою для коректного обчислення nDCG@k, оскільки ця метрика враховує не лише факт релевантності, а й її рівень.</w:t>
      </w:r>
    </w:p>
    <w:p w14:paraId="7D24F8D2" w14:textId="77777777" w:rsidR="009F1DF8" w:rsidRDefault="006666B5" w:rsidP="00411297">
      <w:pPr>
        <w:pStyle w:val="a"/>
      </w:pPr>
      <w:r>
        <w:t xml:space="preserve">Після завантаження benchmark-запитів і qrels система виконує retrieval для вибраної моделі, отримує top-k результатів і обчислює retrieval-метрики. У benchmark-модулі реалізовано розрахунок Recall@k, MRR@k, nDCG@k, Precision@k та середнього часу відповіді на запит. Фрагмент коду, який реалізує обчислення основних retrieval-метрик, наведено в </w:t>
      </w:r>
      <w:r w:rsidR="00F852E1">
        <w:t xml:space="preserve">наступному </w:t>
      </w:r>
      <w:r>
        <w:t>лістингу</w:t>
      </w:r>
      <w:r w:rsidR="003963B6">
        <w:t>.</w:t>
      </w:r>
    </w:p>
    <w:p w14:paraId="0E6A9CC8" w14:textId="77777777" w:rsidR="00411297" w:rsidRDefault="00411297" w:rsidP="00411297">
      <w:pPr>
        <w:pStyle w:val="a"/>
      </w:pPr>
      <w:r>
        <w:t>Фрагмент коду обчислення retrieval-метрик:</w:t>
      </w:r>
    </w:p>
    <w:p w14:paraId="2B0D6E50" w14:textId="77777777" w:rsidR="00411297" w:rsidRDefault="00411297" w:rsidP="00411297">
      <w:pPr>
        <w:pStyle w:val="a"/>
      </w:pPr>
    </w:p>
    <w:p w14:paraId="3D4DBBBE" w14:textId="77777777" w:rsidR="00411297" w:rsidRDefault="00411297" w:rsidP="00CF0115">
      <w:pPr>
        <w:pStyle w:val="a9"/>
      </w:pPr>
      <w:r>
        <w:t>relevant_total = count_relevant_targets(qrels)</w:t>
      </w:r>
    </w:p>
    <w:p w14:paraId="6A284934" w14:textId="77777777" w:rsidR="00411297" w:rsidRDefault="00411297" w:rsidP="00CF0115">
      <w:pPr>
        <w:pStyle w:val="a9"/>
      </w:pPr>
      <w:r>
        <w:t>matched_total = count_matched_targets(retrieved_meta, qrels, top_k)</w:t>
      </w:r>
    </w:p>
    <w:p w14:paraId="268D4049" w14:textId="77777777" w:rsidR="00411297" w:rsidRDefault="00411297" w:rsidP="00CF0115">
      <w:pPr>
        <w:pStyle w:val="a9"/>
      </w:pPr>
      <w:r>
        <w:t>recall_at_k = (matched_total / relevant_total) if relevant_total &gt; 0 else 0.0</w:t>
      </w:r>
    </w:p>
    <w:p w14:paraId="13E7F5AE" w14:textId="77777777" w:rsidR="00411297" w:rsidRDefault="00411297" w:rsidP="00CF0115">
      <w:pPr>
        <w:pStyle w:val="a9"/>
      </w:pPr>
    </w:p>
    <w:p w14:paraId="44C8E0CA" w14:textId="77777777" w:rsidR="00411297" w:rsidRDefault="00411297" w:rsidP="00CF0115">
      <w:pPr>
        <w:pStyle w:val="a9"/>
      </w:pPr>
      <w:r>
        <w:t>mrr_at_k = 0.0</w:t>
      </w:r>
    </w:p>
    <w:p w14:paraId="69647148" w14:textId="77777777" w:rsidR="00411297" w:rsidRDefault="00411297" w:rsidP="00CF0115">
      <w:pPr>
        <w:pStyle w:val="a9"/>
      </w:pPr>
      <w:r>
        <w:t>for rank, rel in enumerate(retrieved_rels[:top_k], start=1):</w:t>
      </w:r>
    </w:p>
    <w:p w14:paraId="4D5AD76F" w14:textId="77777777" w:rsidR="00411297" w:rsidRDefault="00411297" w:rsidP="00CF0115">
      <w:pPr>
        <w:pStyle w:val="a9"/>
      </w:pPr>
      <w:r>
        <w:t xml:space="preserve">    if rel &gt; 0:</w:t>
      </w:r>
    </w:p>
    <w:p w14:paraId="310795F7" w14:textId="77777777" w:rsidR="00411297" w:rsidRDefault="00411297" w:rsidP="00CF0115">
      <w:pPr>
        <w:pStyle w:val="a9"/>
      </w:pPr>
      <w:r>
        <w:t xml:space="preserve">        mrr_at_k = 1.0 / rank</w:t>
      </w:r>
    </w:p>
    <w:p w14:paraId="0B10FA01" w14:textId="77777777" w:rsidR="00411297" w:rsidRDefault="00411297" w:rsidP="00CF0115">
      <w:pPr>
        <w:pStyle w:val="a9"/>
      </w:pPr>
      <w:r>
        <w:t xml:space="preserve">        break</w:t>
      </w:r>
    </w:p>
    <w:p w14:paraId="2553A09A" w14:textId="77777777" w:rsidR="00411297" w:rsidRDefault="00411297" w:rsidP="00CF0115">
      <w:pPr>
        <w:pStyle w:val="a9"/>
      </w:pPr>
    </w:p>
    <w:p w14:paraId="1444FC2E" w14:textId="77777777" w:rsidR="00411297" w:rsidRDefault="00411297" w:rsidP="00CF0115">
      <w:pPr>
        <w:pStyle w:val="a9"/>
      </w:pPr>
      <w:r>
        <w:t>dcg = dcg_at_k(ndcg_rels, top_k)</w:t>
      </w:r>
    </w:p>
    <w:p w14:paraId="358B2815" w14:textId="77777777" w:rsidR="00411297" w:rsidRDefault="00411297" w:rsidP="00CF0115">
      <w:pPr>
        <w:pStyle w:val="a9"/>
      </w:pPr>
      <w:r>
        <w:t>idcg = dcg_at_k(ideal_rels, top_k)</w:t>
      </w:r>
    </w:p>
    <w:p w14:paraId="368D9063" w14:textId="77777777" w:rsidR="00411297" w:rsidRDefault="00411297" w:rsidP="00CF0115">
      <w:pPr>
        <w:pStyle w:val="a9"/>
      </w:pPr>
      <w:r>
        <w:lastRenderedPageBreak/>
        <w:t>ndcg_at_k = (dcg / idcg) if idcg &gt; 0 else 0.0</w:t>
      </w:r>
    </w:p>
    <w:p w14:paraId="6FE8E8E0" w14:textId="77777777" w:rsidR="00411297" w:rsidRDefault="00411297" w:rsidP="00CF0115">
      <w:pPr>
        <w:pStyle w:val="a9"/>
      </w:pPr>
    </w:p>
    <w:p w14:paraId="553ABB15" w14:textId="77777777" w:rsidR="00411297" w:rsidRDefault="00411297" w:rsidP="00CF0115">
      <w:pPr>
        <w:pStyle w:val="a9"/>
      </w:pPr>
      <w:r>
        <w:t>relevant_in_top_k = sum(1 for rel in retrieved_rels[:top_k] if rel &gt; 0)</w:t>
      </w:r>
    </w:p>
    <w:p w14:paraId="4927E913" w14:textId="77777777" w:rsidR="00411297" w:rsidRDefault="00411297" w:rsidP="00CF0115">
      <w:pPr>
        <w:pStyle w:val="a9"/>
      </w:pPr>
      <w:r>
        <w:t>precision_at_k = relevant_in_top_k / top_k</w:t>
      </w:r>
    </w:p>
    <w:p w14:paraId="1B254C94" w14:textId="77777777" w:rsidR="00411297" w:rsidRDefault="00411297" w:rsidP="00411297">
      <w:pPr>
        <w:pStyle w:val="a"/>
      </w:pPr>
    </w:p>
    <w:p w14:paraId="00F798F8" w14:textId="77777777" w:rsidR="009F1DF8" w:rsidRDefault="00411297" w:rsidP="00411297">
      <w:pPr>
        <w:pStyle w:val="a"/>
      </w:pPr>
      <w:r>
        <w:t xml:space="preserve">Окрему роль у benchmark-pipeline відіграє механізм зіставлення retrieval-результатів із qrels. Саме він визначає, чи є знайдений чанк релевантним для конкретного запиту. У реалізації системи ця логіка винесена в окрему функцію, яка працює з chunk_id, doc_id та рівнем релевантності. Відповідний фрагмент наведено в </w:t>
      </w:r>
      <w:r w:rsidR="0060236D">
        <w:t xml:space="preserve">наступному </w:t>
      </w:r>
      <w:r>
        <w:t>лістингу</w:t>
      </w:r>
      <w:r w:rsidR="00831A64">
        <w:t>.</w:t>
      </w:r>
    </w:p>
    <w:p w14:paraId="35B41558" w14:textId="77777777" w:rsidR="00052C07" w:rsidRDefault="00052C07" w:rsidP="00052C07">
      <w:pPr>
        <w:pStyle w:val="a"/>
      </w:pPr>
      <w:r>
        <w:t>Фрагмент коду зіставлення retrieval-результатів з qrels:</w:t>
      </w:r>
    </w:p>
    <w:p w14:paraId="58A3B419" w14:textId="77777777" w:rsidR="00052C07" w:rsidRDefault="00052C07" w:rsidP="00052C07">
      <w:pPr>
        <w:pStyle w:val="a"/>
      </w:pPr>
    </w:p>
    <w:p w14:paraId="1B41144D" w14:textId="77777777" w:rsidR="00052C07" w:rsidRDefault="00052C07" w:rsidP="00052C07">
      <w:pPr>
        <w:pStyle w:val="a9"/>
      </w:pPr>
      <w:r>
        <w:t>def match_relevance(qrels: list[QrelItem], chunk_id: str, doc_id: str) -&gt; int:</w:t>
      </w:r>
    </w:p>
    <w:p w14:paraId="2AB4930F" w14:textId="77777777" w:rsidR="00052C07" w:rsidRDefault="00052C07" w:rsidP="00052C07">
      <w:pPr>
        <w:pStyle w:val="a9"/>
      </w:pPr>
      <w:r>
        <w:t xml:space="preserve">    best = 0</w:t>
      </w:r>
    </w:p>
    <w:p w14:paraId="6C7A6C0E" w14:textId="77777777" w:rsidR="00052C07" w:rsidRDefault="00052C07" w:rsidP="00052C07">
      <w:pPr>
        <w:pStyle w:val="a9"/>
      </w:pPr>
      <w:r>
        <w:t xml:space="preserve">    for item in qrels:</w:t>
      </w:r>
    </w:p>
    <w:p w14:paraId="2F904B79" w14:textId="77777777" w:rsidR="00052C07" w:rsidRDefault="00052C07" w:rsidP="00052C07">
      <w:pPr>
        <w:pStyle w:val="a9"/>
      </w:pPr>
      <w:r>
        <w:t xml:space="preserve">        if item.relevance &lt;= 0:</w:t>
      </w:r>
    </w:p>
    <w:p w14:paraId="4DAC3A7F" w14:textId="77777777" w:rsidR="00052C07" w:rsidRDefault="00052C07" w:rsidP="00052C07">
      <w:pPr>
        <w:pStyle w:val="a9"/>
      </w:pPr>
      <w:r>
        <w:t xml:space="preserve">            continue</w:t>
      </w:r>
    </w:p>
    <w:p w14:paraId="634CF64C" w14:textId="77777777" w:rsidR="00052C07" w:rsidRDefault="00052C07" w:rsidP="00052C07">
      <w:pPr>
        <w:pStyle w:val="a9"/>
      </w:pPr>
      <w:r>
        <w:t xml:space="preserve">        if item.chunk_id:</w:t>
      </w:r>
    </w:p>
    <w:p w14:paraId="1A91AB7C" w14:textId="77777777" w:rsidR="00052C07" w:rsidRDefault="00052C07" w:rsidP="00052C07">
      <w:pPr>
        <w:pStyle w:val="a9"/>
      </w:pPr>
      <w:r>
        <w:t xml:space="preserve">            if item.chunk_id == chunk_id:</w:t>
      </w:r>
    </w:p>
    <w:p w14:paraId="616C80C6" w14:textId="77777777" w:rsidR="00052C07" w:rsidRDefault="00052C07" w:rsidP="00052C07">
      <w:pPr>
        <w:pStyle w:val="a9"/>
      </w:pPr>
      <w:r>
        <w:t xml:space="preserve">                best = max(best, item.relevance)</w:t>
      </w:r>
    </w:p>
    <w:p w14:paraId="1A9505C5" w14:textId="77777777" w:rsidR="00052C07" w:rsidRDefault="00052C07" w:rsidP="00052C07">
      <w:pPr>
        <w:pStyle w:val="a9"/>
      </w:pPr>
      <w:r>
        <w:t xml:space="preserve">            continue</w:t>
      </w:r>
    </w:p>
    <w:p w14:paraId="620B283D" w14:textId="77777777" w:rsidR="00052C07" w:rsidRDefault="00052C07" w:rsidP="00052C07">
      <w:pPr>
        <w:pStyle w:val="a9"/>
      </w:pPr>
      <w:r>
        <w:t xml:space="preserve">        if item.doc_id and item.doc_id == doc_id:</w:t>
      </w:r>
    </w:p>
    <w:p w14:paraId="6113858C" w14:textId="77777777" w:rsidR="00052C07" w:rsidRDefault="00052C07" w:rsidP="00052C07">
      <w:pPr>
        <w:pStyle w:val="a9"/>
      </w:pPr>
      <w:r>
        <w:t xml:space="preserve">            best = max(best, item.relevance)</w:t>
      </w:r>
    </w:p>
    <w:p w14:paraId="44F74073" w14:textId="77777777" w:rsidR="00052C07" w:rsidRDefault="00052C07" w:rsidP="00052C07">
      <w:pPr>
        <w:pStyle w:val="a9"/>
      </w:pPr>
      <w:r>
        <w:t xml:space="preserve">    return best</w:t>
      </w:r>
    </w:p>
    <w:p w14:paraId="5C704787" w14:textId="77777777" w:rsidR="00052C07" w:rsidRDefault="00052C07" w:rsidP="00052C07">
      <w:pPr>
        <w:pStyle w:val="a"/>
      </w:pPr>
    </w:p>
    <w:p w14:paraId="5A74F862" w14:textId="77777777" w:rsidR="00831A64" w:rsidRDefault="00052C07" w:rsidP="00052C07">
      <w:pPr>
        <w:pStyle w:val="a"/>
      </w:pPr>
      <w:r>
        <w:t xml:space="preserve">Після завершення benchmark-запуску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top_k, кількість benchmark-запитів, шляхи до benchmark-файлів і підсумкові метрики для кожної моделі. Приклад такої структури наведено в </w:t>
      </w:r>
      <w:r w:rsidR="00A676D2">
        <w:t xml:space="preserve">наступному </w:t>
      </w:r>
      <w:r>
        <w:t>лістингу. Формування саме такого JSON-представлення передбачене у benchmark-модулі</w:t>
      </w:r>
      <w:r w:rsidR="00D266EE">
        <w:t>.</w:t>
      </w:r>
    </w:p>
    <w:p w14:paraId="5469A87C" w14:textId="77777777" w:rsidR="00C37C75" w:rsidRDefault="00C37C75" w:rsidP="00C37C75">
      <w:pPr>
        <w:pStyle w:val="a"/>
      </w:pPr>
      <w:r>
        <w:t>Приклад структури JSON-файлу з результатами benchmark-оцінювання:</w:t>
      </w:r>
    </w:p>
    <w:p w14:paraId="74717190" w14:textId="77777777" w:rsidR="00C37C75" w:rsidRDefault="00C37C75" w:rsidP="00C37C75">
      <w:pPr>
        <w:pStyle w:val="a"/>
      </w:pPr>
    </w:p>
    <w:p w14:paraId="3F1E9D52" w14:textId="77777777" w:rsidR="00C37C75" w:rsidRDefault="00C37C75" w:rsidP="00C37C75">
      <w:pPr>
        <w:pStyle w:val="a9"/>
      </w:pPr>
      <w:r>
        <w:t>{</w:t>
      </w:r>
    </w:p>
    <w:p w14:paraId="14861DF2" w14:textId="77777777" w:rsidR="00C37C75" w:rsidRDefault="00C37C75" w:rsidP="00C37C75">
      <w:pPr>
        <w:pStyle w:val="a9"/>
      </w:pPr>
      <w:r>
        <w:t xml:space="preserve">  "timestamp": "2026-04-27T13:55:12",</w:t>
      </w:r>
    </w:p>
    <w:p w14:paraId="78378781" w14:textId="77777777" w:rsidR="00C37C75" w:rsidRDefault="00C37C75" w:rsidP="00C37C75">
      <w:pPr>
        <w:pStyle w:val="a9"/>
      </w:pPr>
      <w:r>
        <w:t xml:space="preserve">  "top_k": 10,</w:t>
      </w:r>
    </w:p>
    <w:p w14:paraId="055661B8" w14:textId="77777777" w:rsidR="00C37C75" w:rsidRDefault="00C37C75" w:rsidP="00C37C75">
      <w:pPr>
        <w:pStyle w:val="a9"/>
      </w:pPr>
      <w:r>
        <w:lastRenderedPageBreak/>
        <w:t xml:space="preserve">  "queries_count": 100,</w:t>
      </w:r>
    </w:p>
    <w:p w14:paraId="5DEF7B13" w14:textId="77777777" w:rsidR="00C37C75" w:rsidRDefault="00C37C75" w:rsidP="00C37C75">
      <w:pPr>
        <w:pStyle w:val="a9"/>
      </w:pPr>
      <w:r>
        <w:t xml:space="preserve">  "queries_file": "data/domains/tech/benchmark/queries.jsonl",</w:t>
      </w:r>
    </w:p>
    <w:p w14:paraId="475180B0" w14:textId="77777777" w:rsidR="00C37C75" w:rsidRDefault="00C37C75" w:rsidP="00C37C75">
      <w:pPr>
        <w:pStyle w:val="a9"/>
      </w:pPr>
      <w:r>
        <w:t xml:space="preserve">  "qrels_file": "data/domains/tech/benchmark/qrels.jsonl",</w:t>
      </w:r>
    </w:p>
    <w:p w14:paraId="1CC2B249" w14:textId="77777777" w:rsidR="00C37C75" w:rsidRDefault="00C37C75" w:rsidP="00C37C75">
      <w:pPr>
        <w:pStyle w:val="a9"/>
      </w:pPr>
      <w:r>
        <w:t xml:space="preserve">  "models": [</w:t>
      </w:r>
    </w:p>
    <w:p w14:paraId="743E65E5" w14:textId="77777777" w:rsidR="00C37C75" w:rsidRDefault="00C37C75" w:rsidP="00C37C75">
      <w:pPr>
        <w:pStyle w:val="a9"/>
      </w:pPr>
      <w:r>
        <w:t xml:space="preserve">    {</w:t>
      </w:r>
    </w:p>
    <w:p w14:paraId="18D7F80E" w14:textId="77777777" w:rsidR="00C37C75" w:rsidRDefault="00C37C75" w:rsidP="00C37C75">
      <w:pPr>
        <w:pStyle w:val="a9"/>
      </w:pPr>
      <w:r>
        <w:t xml:space="preserve">      "model_name": "BGE-M3 (BAAI/bge-m3)",</w:t>
      </w:r>
    </w:p>
    <w:p w14:paraId="30540049" w14:textId="77777777" w:rsidR="00C37C75" w:rsidRDefault="00C37C75" w:rsidP="00C37C75">
      <w:pPr>
        <w:pStyle w:val="a9"/>
      </w:pPr>
      <w:r>
        <w:t xml:space="preserve">      "artifacts_dir": "artifacts/tech/bge-m3",</w:t>
      </w:r>
    </w:p>
    <w:p w14:paraId="219BCA23" w14:textId="77777777" w:rsidR="00C37C75" w:rsidRDefault="00C37C75" w:rsidP="00C37C75">
      <w:pPr>
        <w:pStyle w:val="a9"/>
      </w:pPr>
      <w:r>
        <w:t xml:space="preserve">      "queries_evaluated": 100,</w:t>
      </w:r>
    </w:p>
    <w:p w14:paraId="70A65D7B" w14:textId="77777777" w:rsidR="00C37C75" w:rsidRDefault="00C37C75" w:rsidP="00C37C75">
      <w:pPr>
        <w:pStyle w:val="a9"/>
      </w:pPr>
      <w:r>
        <w:t xml:space="preserve">      "recall_at_k": 0.8150,</w:t>
      </w:r>
    </w:p>
    <w:p w14:paraId="395D1D70" w14:textId="77777777" w:rsidR="00C37C75" w:rsidRDefault="00C37C75" w:rsidP="00C37C75">
      <w:pPr>
        <w:pStyle w:val="a9"/>
      </w:pPr>
      <w:r>
        <w:t xml:space="preserve">      "mrr_at_k": 0.6993,</w:t>
      </w:r>
    </w:p>
    <w:p w14:paraId="443F1EF0" w14:textId="77777777" w:rsidR="00C37C75" w:rsidRDefault="00C37C75" w:rsidP="00C37C75">
      <w:pPr>
        <w:pStyle w:val="a9"/>
      </w:pPr>
      <w:r>
        <w:t xml:space="preserve">      "ndcg_at_k": 0.6722,</w:t>
      </w:r>
    </w:p>
    <w:p w14:paraId="4492C171" w14:textId="77777777" w:rsidR="00C37C75" w:rsidRDefault="00C37C75" w:rsidP="00C37C75">
      <w:pPr>
        <w:pStyle w:val="a9"/>
      </w:pPr>
      <w:r>
        <w:t xml:space="preserve">      "ndcg_ci_lo": 0.6059,</w:t>
      </w:r>
    </w:p>
    <w:p w14:paraId="4D13E73D" w14:textId="77777777" w:rsidR="00C37C75" w:rsidRDefault="00C37C75" w:rsidP="00C37C75">
      <w:pPr>
        <w:pStyle w:val="a9"/>
      </w:pPr>
      <w:r>
        <w:t xml:space="preserve">      "ndcg_ci_hi": 0.7367,</w:t>
      </w:r>
    </w:p>
    <w:p w14:paraId="0F9AEB2D" w14:textId="77777777" w:rsidR="00C37C75" w:rsidRDefault="00C37C75" w:rsidP="00C37C75">
      <w:pPr>
        <w:pStyle w:val="a9"/>
      </w:pPr>
      <w:r>
        <w:t xml:space="preserve">      "precision_at_k": 0.1430,</w:t>
      </w:r>
    </w:p>
    <w:p w14:paraId="453CD2EC" w14:textId="77777777" w:rsidR="00C37C75" w:rsidRDefault="00C37C75" w:rsidP="00C37C75">
      <w:pPr>
        <w:pStyle w:val="a9"/>
      </w:pPr>
      <w:r>
        <w:t xml:space="preserve">      "avg_latency_ms": 2959.8</w:t>
      </w:r>
    </w:p>
    <w:p w14:paraId="49747CB4" w14:textId="77777777" w:rsidR="00C37C75" w:rsidRDefault="00C37C75" w:rsidP="00C37C75">
      <w:pPr>
        <w:pStyle w:val="a9"/>
      </w:pPr>
      <w:r>
        <w:t xml:space="preserve">    }</w:t>
      </w:r>
    </w:p>
    <w:p w14:paraId="14E0DE7C" w14:textId="77777777" w:rsidR="00C37C75" w:rsidRDefault="00C37C75" w:rsidP="00C37C75">
      <w:pPr>
        <w:pStyle w:val="a9"/>
      </w:pPr>
      <w:r>
        <w:t xml:space="preserve">  ]</w:t>
      </w:r>
    </w:p>
    <w:p w14:paraId="11C3ED67" w14:textId="77777777" w:rsidR="00C37C75" w:rsidRDefault="00C37C75" w:rsidP="00C37C75">
      <w:pPr>
        <w:pStyle w:val="a9"/>
      </w:pPr>
      <w:r>
        <w:t>}</w:t>
      </w:r>
    </w:p>
    <w:p w14:paraId="24773E4B" w14:textId="77777777" w:rsidR="00C37C75" w:rsidRDefault="00C37C75" w:rsidP="00C37C75">
      <w:pPr>
        <w:pStyle w:val="a"/>
      </w:pPr>
    </w:p>
    <w:p w14:paraId="0D9D8DBA" w14:textId="77777777" w:rsidR="00C37C75" w:rsidRDefault="00C37C75" w:rsidP="004062F8">
      <w:pPr>
        <w:pStyle w:val="a"/>
      </w:pPr>
      <w:r>
        <w:t>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benchmark, перелік використаних моделей та зв’язок із вхідними benchmark-файлами. Завдяки цьому результати можна перевіряти, повторно аналізувати та використовувати в інших компонентах застосунку.</w:t>
      </w:r>
    </w:p>
    <w:p w14:paraId="7052E12C" w14:textId="77777777" w:rsidR="00A01F4B" w:rsidRDefault="00BA05A9" w:rsidP="00A01F4B">
      <w:pPr>
        <w:pStyle w:val="a"/>
      </w:pPr>
      <w:r w:rsidRPr="00BA05A9">
        <w:t>Результати benchmark-оцінювання наведено на рисунку 5.12. На ньому показано вибраний домен, перелік моделей та таблицю retrieval-метрик, отриманих у межах benchmark-запуску.</w:t>
      </w:r>
    </w:p>
    <w:p w14:paraId="36955590" w14:textId="77777777" w:rsidR="00A01F4B" w:rsidRDefault="00A01F4B" w:rsidP="00A01F4B">
      <w:pPr>
        <w:pStyle w:val="a"/>
      </w:pPr>
      <w:r>
        <w:t>Після отримання benchmark-результатів система переходить до етапу багатокритеріального вибору моделі. На цьому етапі retrieval-метрики не розглядаються ізольовано, а використовуються як вхідні критерії для порівняння альтернатив. Дані, збережені у JSON-результаті benchmark-запуску, містять назву моделі, кількість оцінених запитів, агреговані значення recall_at_k, mrr_at_k, ndcg_at_k, precision_at_k, avg_latency_ms, а також детальні результати по окремих запитах. Саме ця структура дозволяє використовувати benchmark не лише як засіб візуального аналізу, а і як джерело даних для формалізованого вибору моделі.</w:t>
      </w:r>
    </w:p>
    <w:p w14:paraId="1A004377" w14:textId="77777777" w:rsidR="00A01F4B" w:rsidRDefault="00A01F4B" w:rsidP="00A01F4B">
      <w:pPr>
        <w:pStyle w:val="a"/>
      </w:pPr>
    </w:p>
    <w:p w14:paraId="1728F104" w14:textId="77777777" w:rsidR="004F66E5" w:rsidRPr="004F66E5" w:rsidRDefault="004F66E5" w:rsidP="00CC45D6">
      <w:pPr>
        <w:pStyle w:val="a"/>
        <w:ind w:firstLine="0"/>
        <w:jc w:val="center"/>
        <w:rPr>
          <w:lang w:val="en-US"/>
        </w:rPr>
      </w:pPr>
      <w:r w:rsidRPr="004F66E5">
        <w:rPr>
          <w:noProof/>
          <w:lang w:val="en-US"/>
        </w:rPr>
        <w:lastRenderedPageBreak/>
        <w:drawing>
          <wp:inline distT="0" distB="0" distL="0" distR="0" wp14:anchorId="5E68BFCF" wp14:editId="566AC2E7">
            <wp:extent cx="4902808" cy="4209961"/>
            <wp:effectExtent l="19050" t="19050" r="12700" b="19685"/>
            <wp:docPr id="298964325" name="Picture 1"/>
            <wp:cNvGraphicFramePr>
              <ns6:graphicFrameLocks noChangeAspect="1"/>
            </wp:cNvGraphicFramePr>
            <ns6:graphic>
              <ns6:graphicData uri="http://schemas.openxmlformats.org/drawingml/2006/picture">
                <ns7:pic>
                  <ns7:nvPicPr>
                    <ns7:cNvPr id="298964325" name=""/>
                    <ns7:cNvPicPr/>
                  </ns7:nvPicPr>
                  <ns7:blipFill>
                    <ns6:blip r:embed="rId22"/>
                    <ns6:stretch>
                      <ns6:fillRect/>
                    </ns6:stretch>
                  </ns7:blipFill>
                  <ns7:spPr>
                    <ns6:xfrm>
                      <ns6:off x="0" y="0"/>
                      <ns6:ext cx="4932173" cy="4235176"/>
                    </ns6:xfrm>
                    <ns6:prstGeom prst="rect">
                      <ns6:avLst/>
                    </ns6:prstGeom>
                    <ns6:ln>
                      <ns6:solidFill>
                        <ns6:schemeClr val="tx1"/>
                      </ns6:solidFill>
                    </ns6:ln>
                  </ns7:spPr>
                </ns7:pic>
              </ns6:graphicData>
            </ns6:graphic>
          </wp:inline>
        </w:drawing>
      </w:r>
    </w:p>
    <w:p w14:paraId="18B2F68E" w14:textId="77777777" w:rsidR="00CC45D6" w:rsidRDefault="00CC45D6" w:rsidP="00CC45D6">
      <w:pPr>
        <w:pStyle w:val="a"/>
        <w:ind w:firstLine="0"/>
        <w:jc w:val="center"/>
      </w:pPr>
      <w:r>
        <w:t>Рисунок 5.12 – Перегляд результатів benchmark-оцінювання у системі (рисунок створено самостійно)</w:t>
      </w:r>
    </w:p>
    <w:p w14:paraId="24A95FBB" w14:textId="77777777" w:rsidR="007A27A9" w:rsidRDefault="007A27A9" w:rsidP="007A27A9">
      <w:pPr>
        <w:pStyle w:val="a"/>
        <w:ind w:firstLine="0"/>
      </w:pPr>
    </w:p>
    <w:p w14:paraId="10CA60FA" w14:textId="77777777" w:rsidR="00A01F4B" w:rsidRDefault="00153BAE" w:rsidP="00A01F4B">
      <w:pPr>
        <w:pStyle w:val="a"/>
      </w:pPr>
      <w:r>
        <w:t>Схему інтеграції benchmark-результатів у модуль вибору моделі наведено на рисунку 5.13. Як видно з рисунка, модуль вибору моделі не формує свої критерії автономно, а спирається на фактичні результати benchmark-оцінювання. Для кожної моделі зчитуються отримані метрики, після чого формується вектор 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w14:paraId="28C85AF6" w14:textId="152EE9BB" w:rsidR="00153BAE" w:rsidRDefault="00A01F4B" w:rsidP="005659D2">
      <w:pPr>
        <w:pStyle w:val="a"/>
      </w:pPr>
      <w:r>
        <w:t>Такий підхід є важливим з двох причин. По-перше, він забезпечує зв’язок між експериментальною та теоретичною частинами дослідження: retrieval-метрики, отримані в benchmark, стають фактичною основою для багатокритеріального вибору. По-друге, він дозволяє не зводити оцінювання до одного показника, а враховувати одночасно якість пошуку і швидкодію моделі.</w:t>
      </w:r>
    </w:p>
    <w:p w14:paraId="2956549A" w14:textId="77777777" w:rsidR="00153BAE" w:rsidRDefault="008F01C0" w:rsidP="008F01C0">
      <w:pPr>
        <w:pStyle w:val="a"/>
        <w:ind w:firstLine="0"/>
        <w:jc w:val="center"/>
      </w:pPr>
      <w:r>
        <w:rPr>
          <w:noProof/>
        </w:rPr>
        <w:lastRenderedPageBreak/>
        <w:drawing>
          <wp:inline distT="0" distB="0" distL="0" distR="0" wp14:anchorId="18315653" wp14:editId="179AB05D">
            <wp:extent cx="1913904" cy="6644143"/>
            <wp:effectExtent l="19050" t="19050" r="10160" b="23495"/>
            <wp:docPr id="11181141" name="Picture 10"/>
            <wp:cNvGraphicFramePr>
              <ns6:graphicFrameLocks noChangeAspect="1"/>
            </wp:cNvGraphicFramePr>
            <ns6:graphic>
              <ns6:graphicData uri="http://schemas.openxmlformats.org/drawingml/2006/picture">
                <ns7:pic>
                  <ns7:nvPicPr>
                    <ns7:cNvPr id="0" name="Picture 54"/>
                    <ns7:cNvPicPr>
                      <ns6:picLocks noChangeAspect="1" noChangeArrowheads="1"/>
                    </ns7:cNvPicPr>
                  </ns7:nvPicPr>
                  <ns7:blipFill>
                    <ns6:blip r:embed="rId23" cstate="print">
                      <ns6:extLst>
                        <ns6:ext uri="{28A0092B-C50C-407E-A947-70E740481C1C}">
                          <ns9:useLocalDpi val="0"/>
                        </ns6:ext>
                      </ns6:extLst>
                    </ns6:blip>
                    <ns6:srcRect/>
                    <ns6:stretch>
                      <ns6:fillRect/>
                    </ns6:stretch>
                  </ns7:blipFill>
                  <ns7:spPr bwMode="auto">
                    <ns6:xfrm>
                      <ns6:off x="0" y="0"/>
                      <ns6:ext cx="1926783" cy="6688854"/>
                    </ns6:xfrm>
                    <ns6:prstGeom prst="rect">
                      <ns6:avLst/>
                    </ns6:prstGeom>
                    <ns6:noFill/>
                    <ns6:ln>
                      <ns6:solidFill>
                        <ns6:schemeClr val="tx1"/>
                      </ns6:solidFill>
                    </ns6:ln>
                  </ns7:spPr>
                </ns7:pic>
              </ns6:graphicData>
            </ns6:graphic>
          </wp:inline>
        </w:drawing>
      </w:r>
    </w:p>
    <w:p w14:paraId="6FF86B7D" w14:textId="77777777" w:rsidR="007A27A9" w:rsidRDefault="00153BAE" w:rsidP="008F01C0">
      <w:pPr>
        <w:pStyle w:val="a"/>
        <w:ind w:firstLine="0"/>
        <w:jc w:val="center"/>
      </w:pPr>
      <w:r>
        <w:t>Рисунок 5.13 – Схема використання benchmark-результатів у модулі вибору моделі (рисунок створено самостійно)</w:t>
      </w:r>
    </w:p>
    <w:p w14:paraId="2840888E" w14:textId="77777777" w:rsidR="007A27A9" w:rsidRDefault="007A27A9" w:rsidP="007A27A9">
      <w:pPr>
        <w:pStyle w:val="a"/>
        <w:ind w:firstLine="0"/>
      </w:pPr>
    </w:p>
    <w:p w14:paraId="4EC38A06" w14:textId="77777777" w:rsidR="00DD0231" w:rsidRDefault="004B0CCA" w:rsidP="00BD787B">
      <w:pPr>
        <w:pStyle w:val="a"/>
      </w:pPr>
      <w:r w:rsidRPr="004B0CCA">
        <w:t>Результат багатокритеріального вибору наведено на рисунку 5.14. На ньому показано перелік моделей, їхні інтегральні оцінки, Парето-оптимальні альтернативи та підсумкову рекомендовану модель.</w:t>
      </w:r>
    </w:p>
    <w:p w14:paraId="3E92EB3C" w14:textId="77777777" w:rsidR="00FE48F2" w:rsidRDefault="00FE48F2" w:rsidP="00446E6B">
      <w:pPr>
        <w:pStyle w:val="a"/>
        <w:ind w:firstLine="0"/>
        <w:jc w:val="center"/>
      </w:pPr>
    </w:p>
    <w:p w14:paraId="25573B95" w14:textId="77777777" w:rsidR="001160F0" w:rsidRPr="001160F0" w:rsidRDefault="001160F0" w:rsidP="00DD0231">
      <w:pPr>
        <w:pStyle w:val="a"/>
        <w:ind w:firstLine="0"/>
        <w:jc w:val="center"/>
        <w:rPr>
          <w:lang w:val="en-US"/>
        </w:rPr>
      </w:pPr>
      <w:r w:rsidRPr="001160F0">
        <w:rPr>
          <w:noProof/>
          <w:lang w:val="en-US"/>
        </w:rPr>
        <w:lastRenderedPageBreak/>
        <w:drawing>
          <wp:inline distT="0" distB="0" distL="0" distR="0" wp14:anchorId="1B26AB4D" wp14:editId="7C028C44">
            <wp:extent cx="5935797" cy="4807391"/>
            <wp:effectExtent l="19050" t="19050" r="27305" b="12700"/>
            <wp:docPr id="1044154537" name="Picture 1"/>
            <wp:cNvGraphicFramePr>
              <ns6:graphicFrameLocks noChangeAspect="1"/>
            </wp:cNvGraphicFramePr>
            <ns6:graphic>
              <ns6:graphicData uri="http://schemas.openxmlformats.org/drawingml/2006/picture">
                <ns7:pic>
                  <ns7:nvPicPr>
                    <ns7:cNvPr id="1044154537" name=""/>
                    <ns7:cNvPicPr/>
                  </ns7:nvPicPr>
                  <ns7:blipFill>
                    <ns6:blip r:embed="rId24"/>
                    <ns6:stretch>
                      <ns6:fillRect/>
                    </ns6:stretch>
                  </ns7:blipFill>
                  <ns7:spPr>
                    <ns6:xfrm>
                      <ns6:off x="0" y="0"/>
                      <ns6:ext cx="5972716" cy="4837292"/>
                    </ns6:xfrm>
                    <ns6:prstGeom prst="rect">
                      <ns6:avLst/>
                    </ns6:prstGeom>
                    <ns6:ln>
                      <ns6:solidFill>
                        <ns6:schemeClr val="tx1"/>
                      </ns6:solidFill>
                    </ns6:ln>
                  </ns7:spPr>
                </ns7:pic>
              </ns6:graphicData>
            </ns6:graphic>
          </wp:inline>
        </w:drawing>
      </w:r>
    </w:p>
    <w:p w14:paraId="1E95945B" w14:textId="77777777" w:rsidR="00DD0231" w:rsidRDefault="00DD0231" w:rsidP="00DD0231">
      <w:pPr>
        <w:pStyle w:val="a"/>
        <w:ind w:firstLine="0"/>
        <w:jc w:val="center"/>
      </w:pPr>
      <w:r>
        <w:t>Рисунок 5.14 – Перегляд результатів багатокритеріального вибору моделі (рисунок створено самостійно)</w:t>
      </w:r>
    </w:p>
    <w:p w14:paraId="6B6916A3" w14:textId="77777777" w:rsidR="00DD0231" w:rsidRDefault="00DD0231" w:rsidP="00DD0231">
      <w:pPr>
        <w:pStyle w:val="a"/>
        <w:ind w:firstLine="0"/>
      </w:pPr>
    </w:p>
    <w:p w14:paraId="3996522B" w14:textId="77777777" w:rsidR="00E76EA9" w:rsidRDefault="00DD0231" w:rsidP="00F8699C">
      <w:pPr>
        <w:pStyle w:val="a"/>
      </w:pPr>
      <w:r>
        <w:t>Отже, реалізований підхід до розробки охоплює весь цикл роботи системи: підготовку документів, формування чанків, побудову векторних індексів, benchmark-оцінювання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56DB0546" w14:textId="77777777" w:rsidR="00C45297" w:rsidRPr="00926FD2" w:rsidRDefault="0032788D" w:rsidP="00926FD2">
      <w:pPr>
        <w:pStyle w:val="--"/>
        <w:numPr>
          <w:ilvl w:val="1"/>
          <w:numId w:val="15"/>
        </w:numPr>
      </w:pPr>
      <w:bookmarkStart w:id="73" w:name="_Toc225608146"/>
      <w:bookmarkStart w:id="74" w:name="_Toc225888464"/>
      <w:r w:rsidRPr="004A753E">
        <w:t>Результати експерименту</w:t>
      </w:r>
      <w:bookmarkEnd w:id="73"/>
      <w:bookmarkEnd w:id="74"/>
    </w:p>
    <w:p w14:paraId="2B663D7A" w14:textId="77777777" w:rsidR="00C2279B" w:rsidRDefault="00C2279B" w:rsidP="00770F9A">
      <w:pPr>
        <w:pStyle w:val="a"/>
      </w:pPr>
      <w:r>
        <w:t xml:space="preserve">Перед кількісним аналізом benchmark-результатів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w:t>
      </w:r>
      <w:r>
        <w:lastRenderedPageBreak/>
        <w:t>benchmark-оцінювання та показати, як retrieval-моделі поводяться в реальних сценаріях пошуку.</w:t>
      </w:r>
    </w:p>
    <w:p w14:paraId="0C512C24" w14:textId="77777777" w:rsidR="001C5872" w:rsidRDefault="00C2279B" w:rsidP="00F5626C">
      <w:pPr>
        <w:pStyle w:val="a"/>
      </w:pPr>
      <w:r>
        <w:t>Приклад пошукової видачі для технічного домену з використанням BGE-M3 наведено на рисунку 5.15. У цьому випадку використано англомовний запит machine learning algorithms overview,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BGE-M3, а саме здатність враховувати змістовну близькість запиту та документа навіть за відсутності прямого лексичного збігу і при різних мовах запиту та документа.</w:t>
      </w:r>
    </w:p>
    <w:p w14:paraId="21172B1C" w14:textId="77777777" w:rsidR="004E7527" w:rsidRDefault="004E7527" w:rsidP="004E7527">
      <w:pPr>
        <w:pStyle w:val="a"/>
        <w:ind w:firstLine="0"/>
        <w:jc w:val="center"/>
      </w:pPr>
      <w:r>
        <w:rPr>
          <w:noProof/>
        </w:rPr>
        <w:drawing>
          <wp:inline distT="0" distB="0" distL="0" distR="0" wp14:anchorId="3C147631" wp14:editId="2D9DA56E">
            <wp:extent cx="6278383" cy="4778906"/>
            <wp:effectExtent l="19050" t="19050" r="27305" b="22225"/>
            <wp:docPr id="2005167386" name="Picture 7"/>
            <wp:cNvGraphicFramePr>
              <ns6:graphicFrameLocks noChangeAspect="1"/>
            </wp:cNvGraphicFramePr>
            <ns6:graphic>
              <ns6:graphicData uri="http://schemas.openxmlformats.org/drawingml/2006/picture">
                <ns7:pic>
                  <ns7:nvPicPr>
                    <ns7:cNvPr id="0" name="Picture 21"/>
                    <ns7:cNvPicPr>
                      <ns6:picLocks noChangeAspect="1" noChangeArrowheads="1"/>
                    </ns7:cNvPicPr>
                  </ns7:nvPicPr>
                  <ns7:blipFill rotWithShape="1">
                    <ns6:blip r:embed="rId25" cstate="print">
                      <ns6:extLst>
                        <ns6:ext uri="{28A0092B-C50C-407E-A947-70E740481C1C}">
                          <ns9:useLocalDpi val="0"/>
                        </ns6:ext>
                      </ns6:extLst>
                    </ns6:blip>
                    <ns6:srcRect r="1268" b="34067"/>
                    <ns6:stretch>
                      <ns6:fillRect/>
                    </ns6:stretch>
                  </ns7:blipFill>
                  <ns7:spPr bwMode="auto">
                    <ns6:xfrm>
                      <ns6:off x="0" y="0"/>
                      <ns6:ext cx="6319305" cy="4810054"/>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10DD9655" w14:textId="77777777" w:rsidR="00C2279B" w:rsidRDefault="00C2279B" w:rsidP="00C0075C">
      <w:pPr>
        <w:pStyle w:val="a"/>
        <w:ind w:firstLine="0"/>
        <w:jc w:val="center"/>
      </w:pPr>
      <w:r>
        <w:t>Рисунок 5.15 – Приклад пошукової видачі BGE-M3 для технічного домену (рисунок створено самостійно)</w:t>
      </w:r>
    </w:p>
    <w:p w14:paraId="1FDD0775" w14:textId="77777777" w:rsidR="00C2279B" w:rsidRDefault="00C2279B" w:rsidP="00E96409">
      <w:pPr>
        <w:pStyle w:val="a"/>
        <w:ind w:firstLine="0"/>
      </w:pPr>
    </w:p>
    <w:p w14:paraId="7D73DF67" w14:textId="77777777" w:rsidR="00384754" w:rsidRDefault="00C2279B" w:rsidP="00995795">
      <w:pPr>
        <w:pStyle w:val="a"/>
      </w:pPr>
      <w:r>
        <w:lastRenderedPageBreak/>
        <w:t>Контрастний приклад для технічного домену наведено на рисунку 5.16. На ньому показано результат пошуку моделі nomic-embed-text-v1.5 для запиту sorting algorithms complexity. У цьому випадку модель повертає фрагменти з нижчою семантичною точністю порівняно з BGE-M3 та E5-base: у видачі з'являються результати зі суміжних, але не цільових тематик. Це відповідає benchmark-результатам, де nomic-embed-text-v1.5 показала nDCG@10=0.377 та Recall@10=0.473 у технічному домені — суттєво нижче за лідерів. Такі випадки пояснюють, чому модель поступається за якістю ранжування, попри прийнятну загальну повноту пошуку.</w:t>
      </w:r>
    </w:p>
    <w:p w14:paraId="614E72B2" w14:textId="77777777" w:rsidR="001D1A74" w:rsidRDefault="001D1A74" w:rsidP="0026662A">
      <w:pPr>
        <w:pStyle w:val="a"/>
        <w:ind w:firstLine="0"/>
        <w:jc w:val="center"/>
      </w:pPr>
      <w:r>
        <w:rPr>
          <w:noProof/>
        </w:rPr>
        <w:drawing>
          <wp:inline distT="0" distB="0" distL="0" distR="0" wp14:anchorId="3FD21D05" wp14:editId="7E286DE6">
            <wp:extent cx="6173963" cy="4696073"/>
            <wp:effectExtent l="19050" t="19050" r="17780" b="9525"/>
            <wp:docPr id="802839275" name="Picture 8"/>
            <wp:cNvGraphicFramePr>
              <ns6:graphicFrameLocks noChangeAspect="1"/>
            </wp:cNvGraphicFramePr>
            <ns6:graphic>
              <ns6:graphicData uri="http://schemas.openxmlformats.org/drawingml/2006/picture">
                <ns7:pic>
                  <ns7:nvPicPr>
                    <ns7:cNvPr id="0" name="Picture 23"/>
                    <ns7:cNvPicPr>
                      <ns6:picLocks noChangeAspect="1" noChangeArrowheads="1"/>
                    </ns7:cNvPicPr>
                  </ns7:nvPicPr>
                  <ns7:blipFill rotWithShape="1">
                    <ns6:blip r:embed="rId26">
                      <ns6:extLst>
                        <ns6:ext uri="{28A0092B-C50C-407E-A947-70E740481C1C}">
                          <ns9:useLocalDpi val="0"/>
                        </ns6:ext>
                      </ns6:extLst>
                    </ns6:blip>
                    <ns6:srcRect r="1739" b="34427"/>
                    <ns6:stretch>
                      <ns6:fillRect/>
                    </ns6:stretch>
                  </ns7:blipFill>
                  <ns7:spPr bwMode="auto">
                    <ns6:xfrm>
                      <ns6:off x="0" y="0"/>
                      <ns6:ext cx="6190246" cy="4708458"/>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1992EF4F" w14:textId="77777777" w:rsidR="00C2279B" w:rsidRDefault="00C2279B" w:rsidP="0026662A">
      <w:pPr>
        <w:pStyle w:val="a"/>
        <w:ind w:firstLine="0"/>
        <w:jc w:val="center"/>
      </w:pPr>
      <w:r>
        <w:t>Рисунок 5.16 – Приклад пошукової видачі nomic-embed-text-v1.5 для технічного домену (рисунок створено самостійно)</w:t>
      </w:r>
    </w:p>
    <w:p w14:paraId="34F3589B" w14:textId="77777777" w:rsidR="00C2279B" w:rsidRDefault="00C2279B" w:rsidP="00C94E26">
      <w:pPr>
        <w:pStyle w:val="a"/>
        <w:ind w:firstLine="0"/>
      </w:pPr>
    </w:p>
    <w:p w14:paraId="769B00E8" w14:textId="77777777" w:rsidR="00403958" w:rsidRDefault="00C2279B" w:rsidP="00403958">
      <w:pPr>
        <w:pStyle w:val="a"/>
      </w:pPr>
      <w:r>
        <w:t xml:space="preserve">Ще один показовий приклад наведено на рисунку 5.17 для медичного домену. На запит першочергова допомога при серцевому нападі модель E5-base повертає </w:t>
      </w:r>
      <w:r>
        <w:lastRenderedPageBreak/>
        <w:t>результати з досить високими оцінками релевантності, однак сам контент стосується ішемічного інсульту, мозкової травми та інших суміжних станів, а не першої допомоги при серцевому нападі. Це демонструє характерну проблему щільних embedding-моделей у межах даної системи: за зовні високих оцінок подібності модель може формувати семантично неточну видачу.</w:t>
      </w:r>
    </w:p>
    <w:p w14:paraId="337EB2E0" w14:textId="77777777" w:rsidR="00496D46" w:rsidRDefault="00496D46" w:rsidP="002D38B9">
      <w:pPr>
        <w:pStyle w:val="a"/>
        <w:ind w:firstLine="0"/>
        <w:jc w:val="center"/>
      </w:pPr>
      <w:r>
        <w:rPr>
          <w:noProof/>
        </w:rPr>
        <w:drawing>
          <wp:inline distT="0" distB="0" distL="0" distR="0" wp14:anchorId="29C3AEA9" wp14:editId="13B46C88">
            <wp:extent cx="6013715" cy="4584756"/>
            <wp:effectExtent l="19050" t="19050" r="25400" b="25400"/>
            <wp:docPr id="447635754" name="Picture 9"/>
            <wp:cNvGraphicFramePr>
              <ns6:graphicFrameLocks noChangeAspect="1"/>
            </wp:cNvGraphicFramePr>
            <ns6:graphic>
              <ns6:graphicData uri="http://schemas.openxmlformats.org/drawingml/2006/picture">
                <ns7:pic>
                  <ns7:nvPicPr>
                    <ns7:cNvPr id="0" name="Picture 25"/>
                    <ns7:cNvPicPr>
                      <ns6:picLocks noChangeAspect="1" noChangeArrowheads="1"/>
                    </ns7:cNvPicPr>
                  </ns7:nvPicPr>
                  <ns7:blipFill rotWithShape="1">
                    <ns6:blip r:embed="rId27">
                      <ns6:extLst>
                        <ns6:ext uri="{28A0092B-C50C-407E-A947-70E740481C1C}">
                          <ns9:useLocalDpi val="0"/>
                        </ns6:ext>
                      </ns6:extLst>
                    </ns6:blip>
                    <ns6:srcRect r="1278" b="33968"/>
                    <ns6:stretch>
                      <ns6:fillRect/>
                    </ns6:stretch>
                  </ns7:blipFill>
                  <ns7:spPr bwMode="auto">
                    <ns6:xfrm>
                      <ns6:off x="0" y="0"/>
                      <ns6:ext cx="6071531" cy="4628834"/>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1EA1191D" w14:textId="77777777" w:rsidR="00C2279B" w:rsidRDefault="00C2279B" w:rsidP="008573D1">
      <w:pPr>
        <w:pStyle w:val="a"/>
        <w:ind w:firstLine="0"/>
        <w:jc w:val="center"/>
      </w:pPr>
      <w:r>
        <w:t>Рисунок 5.17 – Приклад пошукової видачі E5-base для медичного домену (рисунок створено самостійно)</w:t>
      </w:r>
    </w:p>
    <w:p w14:paraId="254D29EE" w14:textId="77777777" w:rsidR="00C2279B" w:rsidRDefault="00C2279B" w:rsidP="00DE7DF0">
      <w:pPr>
        <w:pStyle w:val="a"/>
        <w:ind w:firstLine="0"/>
      </w:pPr>
    </w:p>
    <w:p w14:paraId="1C4E5260" w14:textId="77777777" w:rsidR="00C2279B" w:rsidRDefault="00C2279B" w:rsidP="008573D1">
      <w:pPr>
        <w:pStyle w:val="a"/>
      </w:pPr>
      <w:r>
        <w:t>Наведені приклади підтверджують, що відмінності між моделями проявляються не лише у значеннях усереднених retrieval-метрик, а й у реальній якості пошукової видачі. BGE-M3 та E5-base краще працюють в умовах семантичної та міжмовної варіативності запитів, забезпечуючи тематично точні результати навіть для перефразованих або англомовних запитів до україномовної колекції. Модель nomic-embed-text-v1.5 демонструє нижчу якість ранжування у складних семантичних запитах, що узгоджується з її нижчими benchmark-</w:t>
      </w:r>
      <w:r>
        <w:lastRenderedPageBreak/>
        <w:t>показниками. Після якісного аналізу доцільно перейти до кількісного порівняння моделей за результатами benchmark-оцінювання.</w:t>
      </w:r>
    </w:p>
    <w:p w14:paraId="03BAE839" w14:textId="77777777" w:rsidR="00893E9C" w:rsidRPr="00893E9C" w:rsidRDefault="00893E9C" w:rsidP="00893E9C">
      <w:pPr>
        <w:pStyle w:val="a"/>
      </w:pPr>
      <w:r>
        <w:t>Результати експериментального дослідження сформовано на основі benchmark-оцінювання моделей семантичного пошуку у трьох предметних доменах: технічному, юридичному та медичному. Для кожного домену використано benchmark-запити із відповідними еталонними оцінками релевантності, а оцінювання виконувалося за метриками nDCG@10, MRR@10, Recall@10, P@10 і середнім часом відповіді на запит у мілісекундах. У дослідженні порівнювалися чотири локальні моделі: E5-base (Microsoft multilingual-e5-base), BGE-M3 (BAAI/bge-m3), nomic-embed-text-v1.5 та Qwen3-Embedding-0.6B.</w:t>
      </w:r>
    </w:p>
    <w:p w14:paraId="346B80CA" w14:textId="77777777" w:rsidR="00052265" w:rsidRPr="00F111FA" w:rsidRDefault="00893E9C" w:rsidP="00F111FA">
      <w:pPr>
        <w:pStyle w:val="a"/>
        <w:rPr>
          <w:lang w:val="ru-RU"/>
        </w:rPr>
      </w:pPr>
      <w:r w:rsidRPr="00893E9C">
        <w:t>Результати benchmark-оцінювання для технічного домену наведено на рисунку 5.18. На ньому показано перелік моделей, їхні retrieval-метрики та середній час відповіді на запит у межах домену «Техніка / IT».</w:t>
      </w:r>
    </w:p>
    <w:p w14:paraId="1B38940F" w14:textId="77777777" w:rsidR="00052265" w:rsidRPr="001248B1" w:rsidRDefault="00052265" w:rsidP="001248B1">
      <w:pPr>
        <w:pStyle w:val="a"/>
        <w:ind w:firstLine="0"/>
        <w:jc w:val="center"/>
        <w:rPr>
          <w:lang w:val="ru-RU"/>
        </w:rPr>
      </w:pPr>
      <w:r>
        <w:rPr>
          <w:noProof/>
        </w:rPr>
        <w:drawing>
          <wp:inline distT="0" distB="0" distL="0" distR="0" wp14:anchorId="6D244191" wp14:editId="4FF7E857">
            <wp:extent cx="6209969" cy="3061252"/>
            <wp:effectExtent l="19050" t="19050" r="19685" b="25400"/>
            <wp:docPr id="179047069" name="Picture 10"/>
            <wp:cNvGraphicFramePr>
              <ns6:graphicFrameLocks noChangeAspect="1"/>
            </wp:cNvGraphicFramePr>
            <ns6:graphic>
              <ns6:graphicData uri="http://schemas.openxmlformats.org/drawingml/2006/picture">
                <ns7:pic>
                  <ns7:nvPicPr>
                    <ns7:cNvPr id="0" name="Picture 27"/>
                    <ns7:cNvPicPr>
                      <ns6:picLocks noChangeAspect="1" noChangeArrowheads="1"/>
                    </ns7:cNvPicPr>
                  </ns7:nvPicPr>
                  <ns7:blipFill rotWithShape="1">
                    <ns6:blip r:embed="rId22">
                      <ns6:extLst>
                        <ns6:ext uri="{28A0092B-C50C-407E-A947-70E740481C1C}">
                          <ns9:useLocalDpi val="0"/>
                        </ns6:ext>
                      </ns6:extLst>
                    </ns6:blip>
                    <ns6:srcRect r="1427" b="41480"/>
                    <ns6:stretch>
                      <ns6:fillRect/>
                    </ns6:stretch>
                  </ns7:blipFill>
                  <ns7:spPr bwMode="auto">
                    <ns6:xfrm>
                      <ns6:off x="0" y="0"/>
                      <ns6:ext cx="6209969" cy="3061252"/>
                    </ns6:xfrm>
                    <ns6:prstGeom prst="rect">
                      <ns6:avLst/>
                    </ns6:prstGeom>
                    <ns6:noFill/>
                    <ns6:ln>
                      <ns6:solidFill>
                        <ns6:schemeClr val="tx1"/>
                      </ns6:solidFill>
                    </ns6:ln>
                    <ns6:extLst>
                      <ns6:ext uri="{53640926-AAD7-44D8-BBD7-CCE9431645EC}">
                        <ns9:shadowObscured/>
                      </ns6:ext>
                    </ns6:extLst>
                  </ns7:spPr>
                </ns7:pic>
              </ns6:graphicData>
            </ns6:graphic>
          </wp:inline>
        </w:drawing>
      </w:r>
    </w:p>
    <w:p w14:paraId="6494D2A6" w14:textId="77777777" w:rsidR="00893E9C" w:rsidRPr="00893E9C" w:rsidRDefault="00893E9C" w:rsidP="001248B1">
      <w:pPr>
        <w:pStyle w:val="a"/>
        <w:ind w:firstLine="0"/>
        <w:jc w:val="center"/>
      </w:pPr>
      <w:r w:rsidRPr="00893E9C">
        <w:t>Рисунок 5.18 – Результати benchmark-оцінювання для технічного домену (рисунок створено самостійно)</w:t>
      </w:r>
    </w:p>
    <w:p w14:paraId="3C6203EB" w14:textId="77777777" w:rsidR="000F3E51" w:rsidRDefault="000F3E51" w:rsidP="001248B1">
      <w:pPr>
        <w:pStyle w:val="a"/>
        <w:ind w:firstLine="0"/>
        <w:rPr>
          <w:lang w:val="ru-RU"/>
        </w:rPr>
      </w:pPr>
    </w:p>
    <w:p w14:paraId="173D3181" w14:textId="77777777" w:rsidR="00B50C53" w:rsidRPr="00B50C53" w:rsidRDefault="00B50C53" w:rsidP="00B50C53">
      <w:pPr>
        <w:pStyle w:val="a"/>
      </w:pPr>
      <w:r w:rsidRPr="00B50C53">
        <w:t xml:space="preserve">Подане на рисунку 5.18 benchmark-оцінювання дає загальне уявлення про співвідношення моделей у межах технічного домену. Однак для більш детального аналізу доцільно розглянути числові значення retrieval-метрик окремо для кожної моделі. Це дозволяє точніше порівняти альтернативи за якістю ранжування, </w:t>
      </w:r>
      <w:r w:rsidRPr="00B50C53">
        <w:lastRenderedPageBreak/>
        <w:t>повнотою пошуку, точністю видачі та швидкодією, а також виявити сильні й слабкі сторони кожного підходу.</w:t>
      </w:r>
    </w:p>
    <w:p w14:paraId="21A0E141" w14:textId="5A814B41" w:rsidR="00B859E8" w:rsidRDefault="00893E9C" w:rsidP="004E53CD">
      <w:pPr>
        <w:pStyle w:val="a"/>
      </w:pPr>
      <w:r w:rsidRPr="00B50C53">
        <w:t>Кількісні результати для технічного домену наведено в таблиці 5.8.</w:t>
      </w:r>
    </w:p>
    <w:p w14:paraId="0E973963" w14:textId="77777777" w:rsidR="003C7017" w:rsidRPr="004E53CD" w:rsidRDefault="003C7017" w:rsidP="004E53CD">
      <w:pPr>
        <w:pStyle w:val="a"/>
      </w:pPr>
    </w:p>
    <w:p w14:paraId="33EE47B7" w14:textId="77777777" w:rsidR="00893E9C" w:rsidRPr="00893E9C" w:rsidRDefault="00893E9C" w:rsidP="00893E9C">
      <w:pPr>
        <w:pStyle w:val="a"/>
      </w:pPr>
      <w:r w:rsidRPr="00893E9C">
        <w:t>Таблиця 5.8 – Результати benchmark-оцінювання моделей у технічному домені (таблиця виконана самостійно)</w:t>
      </w:r>
    </w:p>
    <w:tbl>
      <w:tblPr>
        <w:tblStyle w:val="TableGrid1"/>
        <w:tblW w:w="5000" w:type="pct"/>
        <w:tblLook w:val="04A0" w:firstRow="1" w:lastRow="0" w:firstColumn="1" w:lastColumn="0" w:noHBand="0" w:noVBand="1"/>
      </w:tblPr>
      <w:tblGrid>
        <w:gridCol w:w="1772"/>
        <w:gridCol w:w="1838"/>
        <w:gridCol w:w="1704"/>
        <w:gridCol w:w="1820"/>
        <w:gridCol w:w="1219"/>
        <w:gridCol w:w="1558"/>
      </w:tblGrid>
      <w:tr w:rsidR="00893E9C" w:rsidRPr="00893E9C" w14:paraId="1E2411FF" w14:textId="77777777" w:rsidTr="00893E9C">
        <w:tc>
          <w:tcPr>
            <w:tcW w:w="873" w:type="pct"/>
            <w:hideMark/>
          </w:tcPr>
          <w:p w14:paraId="57420DCC"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1C182E8B"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66BE3F65"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2B92E8AC"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3DF4E64D" w14:textId="77777777" w:rsidR="00893E9C" w:rsidRPr="00893E9C" w:rsidRDefault="00893E9C" w:rsidP="00893E9C">
            <w:pPr>
              <w:pStyle w:val="-3"/>
              <w:rPr>
                <w:rFonts w:eastAsia="Calibri"/>
              </w:rPr>
            </w:pPr>
            <w:r w:rsidRPr="00893E9C">
              <w:rPr>
                <w:rFonts w:eastAsia="Calibri"/>
              </w:rPr>
              <w:t>P@10</w:t>
            </w:r>
          </w:p>
        </w:tc>
        <w:tc>
          <w:tcPr>
            <w:tcW w:w="790" w:type="pct"/>
            <w:hideMark/>
          </w:tcPr>
          <w:p w14:paraId="7733ED50" w14:textId="77777777" w:rsidR="00893E9C" w:rsidRPr="00893E9C" w:rsidRDefault="00893E9C" w:rsidP="00893E9C">
            <w:pPr>
              <w:pStyle w:val="-3"/>
              <w:rPr>
                <w:rFonts w:eastAsia="Calibri"/>
              </w:rPr>
            </w:pPr>
            <w:r w:rsidRPr="00893E9C">
              <w:rPr>
                <w:rFonts w:eastAsia="Calibri"/>
              </w:rPr>
              <w:t>ms/query</w:t>
            </w:r>
          </w:p>
        </w:tc>
      </w:tr>
      <w:tr w:rsidR="00893E9C" w:rsidRPr="00893E9C" w14:paraId="3B70FCAD" w14:textId="77777777" w:rsidTr="00893E9C">
        <w:tc>
          <w:tcPr>
            <w:tcW w:w="873" w:type="pct"/>
            <w:hideMark/>
          </w:tcPr>
          <w:p w14:paraId="68D327E5" w14:textId="77777777" w:rsidR="00893E9C" w:rsidRPr="00893E9C" w:rsidRDefault="00893E9C" w:rsidP="00893E9C">
            <w:pPr>
              <w:pStyle w:val="-5"/>
              <w:rPr>
                <w:rFonts w:eastAsia="Calibri"/>
              </w:rPr>
            </w:pPr>
            <w:r>
              <w:t>BM25 (Okapi) — базелайн</w:t>
            </w:r>
          </w:p>
        </w:tc>
        <w:tc>
          <w:tcPr>
            <w:tcW w:w="932" w:type="pct"/>
            <w:hideMark/>
          </w:tcPr>
          <w:p w14:paraId="07AE683E" w14:textId="77777777" w:rsidR="00893E9C" w:rsidRPr="00893E9C" w:rsidRDefault="00893E9C" w:rsidP="00893E9C">
            <w:pPr>
              <w:pStyle w:val="-5"/>
              <w:rPr>
                <w:rFonts w:eastAsia="Calibri"/>
              </w:rPr>
            </w:pPr>
            <w:r>
              <w:t>0.4861</w:t>
            </w:r>
          </w:p>
        </w:tc>
        <w:tc>
          <w:tcPr>
            <w:tcW w:w="864" w:type="pct"/>
            <w:hideMark/>
          </w:tcPr>
          <w:p w14:paraId="48E1C327" w14:textId="77777777" w:rsidR="00893E9C" w:rsidRPr="00893E9C" w:rsidRDefault="00893E9C" w:rsidP="00893E9C">
            <w:pPr>
              <w:pStyle w:val="-5"/>
              <w:rPr>
                <w:rFonts w:eastAsia="Calibri"/>
              </w:rPr>
            </w:pPr>
            <w:r>
              <w:t>0.4808</w:t>
            </w:r>
          </w:p>
        </w:tc>
        <w:tc>
          <w:tcPr>
            <w:tcW w:w="922" w:type="pct"/>
            <w:hideMark/>
          </w:tcPr>
          <w:p w14:paraId="18088497" w14:textId="77777777" w:rsidR="00893E9C" w:rsidRPr="00893E9C" w:rsidRDefault="00893E9C" w:rsidP="00893E9C">
            <w:pPr>
              <w:pStyle w:val="-5"/>
              <w:rPr>
                <w:rFonts w:eastAsia="Calibri"/>
              </w:rPr>
            </w:pPr>
            <w:r>
              <w:t>0.7542</w:t>
            </w:r>
          </w:p>
        </w:tc>
        <w:tc>
          <w:tcPr>
            <w:tcW w:w="619" w:type="pct"/>
            <w:hideMark/>
          </w:tcPr>
          <w:p w14:paraId="19D34B08" w14:textId="77777777" w:rsidR="00893E9C" w:rsidRPr="00893E9C" w:rsidRDefault="00893E9C" w:rsidP="00893E9C">
            <w:pPr>
              <w:pStyle w:val="-5"/>
              <w:rPr>
                <w:rFonts w:eastAsia="Calibri"/>
              </w:rPr>
            </w:pPr>
            <w:r>
              <w:t>0.1340</w:t>
            </w:r>
          </w:p>
        </w:tc>
        <w:tc>
          <w:tcPr>
            <w:tcW w:w="790" w:type="pct"/>
            <w:hideMark/>
          </w:tcPr>
          <w:p w14:paraId="59F231E5" w14:textId="77777777" w:rsidR="00893E9C" w:rsidRPr="00893E9C" w:rsidRDefault="00893E9C" w:rsidP="00893E9C">
            <w:pPr>
              <w:pStyle w:val="-5"/>
              <w:rPr>
                <w:rFonts w:eastAsia="Calibri"/>
              </w:rPr>
            </w:pPr>
            <w:r>
              <w:t>1.5</w:t>
            </w:r>
          </w:p>
        </w:tc>
      </w:tr>
      <w:tr w:rsidR="00893E9C" w:rsidRPr="00893E9C" w14:paraId="172E969D" w14:textId="77777777" w:rsidTr="00893E9C">
        <w:tc>
          <w:tcPr>
            <w:tcW w:w="873" w:type="pct"/>
            <w:hideMark/>
          </w:tcPr>
          <w:p w14:paraId="789A548F" w14:textId="77777777" w:rsidR="00893E9C" w:rsidRPr="00893E9C" w:rsidRDefault="00893E9C" w:rsidP="00893E9C">
            <w:pPr>
              <w:pStyle w:val="-5"/>
              <w:rPr>
                <w:rFonts w:eastAsia="Calibri"/>
              </w:rPr>
            </w:pPr>
            <w:r>
              <w:rPr>
                <w:rFonts w:eastAsia="Calibri"/>
              </w:rPr>
              <w:t>E5-base (multilingual-e5-base)</w:t>
            </w:r>
          </w:p>
        </w:tc>
        <w:tc>
          <w:tcPr>
            <w:tcW w:w="932" w:type="pct"/>
            <w:hideMark/>
          </w:tcPr>
          <w:p w14:paraId="53AAD860" w14:textId="77777777" w:rsidR="00893E9C" w:rsidRPr="00893E9C" w:rsidRDefault="00893E9C" w:rsidP="00893E9C">
            <w:pPr>
              <w:pStyle w:val="-5"/>
              <w:rPr>
                <w:rFonts w:eastAsia="Calibri"/>
              </w:rPr>
            </w:pPr>
            <w:r>
              <w:rPr>
                <w:rFonts w:eastAsia="Calibri"/>
              </w:rPr>
              <w:t>0.6121</w:t>
            </w:r>
          </w:p>
        </w:tc>
        <w:tc>
          <w:tcPr>
            <w:tcW w:w="864" w:type="pct"/>
            <w:hideMark/>
          </w:tcPr>
          <w:p w14:paraId="5C3BC067" w14:textId="77777777" w:rsidR="00893E9C" w:rsidRPr="00893E9C" w:rsidRDefault="00893E9C" w:rsidP="00893E9C">
            <w:pPr>
              <w:pStyle w:val="-5"/>
              <w:rPr>
                <w:rFonts w:eastAsia="Calibri"/>
              </w:rPr>
            </w:pPr>
            <w:r>
              <w:rPr>
                <w:rFonts w:eastAsia="Calibri"/>
              </w:rPr>
              <w:t>0.6340</w:t>
            </w:r>
          </w:p>
        </w:tc>
        <w:tc>
          <w:tcPr>
            <w:tcW w:w="922" w:type="pct"/>
            <w:hideMark/>
          </w:tcPr>
          <w:p w14:paraId="7B510DF9" w14:textId="77777777" w:rsidR="00893E9C" w:rsidRPr="00893E9C" w:rsidRDefault="00893E9C" w:rsidP="00893E9C">
            <w:pPr>
              <w:pStyle w:val="-5"/>
              <w:rPr>
                <w:rFonts w:eastAsia="Calibri"/>
              </w:rPr>
            </w:pPr>
            <w:r>
              <w:rPr>
                <w:rFonts w:eastAsia="Calibri"/>
              </w:rPr>
              <w:t>0.7800</w:t>
            </w:r>
          </w:p>
        </w:tc>
        <w:tc>
          <w:tcPr>
            <w:tcW w:w="619" w:type="pct"/>
            <w:hideMark/>
          </w:tcPr>
          <w:p w14:paraId="6F921280" w14:textId="77777777" w:rsidR="00893E9C" w:rsidRPr="00893E9C" w:rsidRDefault="00893E9C" w:rsidP="00893E9C">
            <w:pPr>
              <w:pStyle w:val="-5"/>
              <w:rPr>
                <w:rFonts w:eastAsia="Calibri"/>
              </w:rPr>
            </w:pPr>
            <w:r>
              <w:rPr>
                <w:rFonts w:eastAsia="Calibri"/>
              </w:rPr>
              <w:t>0.1360</w:t>
            </w:r>
          </w:p>
        </w:tc>
        <w:tc>
          <w:tcPr>
            <w:tcW w:w="790" w:type="pct"/>
            <w:hideMark/>
          </w:tcPr>
          <w:p w14:paraId="51DC9AE1" w14:textId="77777777" w:rsidR="00893E9C" w:rsidRPr="00893E9C" w:rsidRDefault="00893E9C" w:rsidP="00893E9C">
            <w:pPr>
              <w:pStyle w:val="-5"/>
              <w:rPr>
                <w:rFonts w:eastAsia="Calibri"/>
              </w:rPr>
            </w:pPr>
            <w:r>
              <w:rPr>
                <w:rFonts w:eastAsia="Calibri"/>
              </w:rPr>
              <w:t>225.1</w:t>
            </w:r>
          </w:p>
        </w:tc>
      </w:tr>
      <w:tr w:rsidR="00893E9C" w:rsidRPr="00893E9C" w14:paraId="198CEE42" w14:textId="77777777" w:rsidTr="00893E9C">
        <w:tc>
          <w:tcPr>
            <w:tcW w:w="873" w:type="pct"/>
            <w:hideMark/>
          </w:tcPr>
          <w:p w14:paraId="7154B596" w14:textId="77777777" w:rsidR="00893E9C" w:rsidRPr="00893E9C" w:rsidRDefault="00893E9C" w:rsidP="00893E9C">
            <w:pPr>
              <w:pStyle w:val="-5"/>
              <w:rPr>
                <w:rFonts w:eastAsia="Calibri"/>
              </w:rPr>
            </w:pPr>
            <w:r>
              <w:rPr>
                <w:rFonts w:eastAsia="Calibri"/>
              </w:rPr>
              <w:t>BGE-M3 (BAAI/bge-m3)</w:t>
            </w:r>
          </w:p>
        </w:tc>
        <w:tc>
          <w:tcPr>
            <w:tcW w:w="932" w:type="pct"/>
            <w:hideMark/>
          </w:tcPr>
          <w:p w14:paraId="59C7304E" w14:textId="77777777" w:rsidR="00893E9C" w:rsidRPr="00893E9C" w:rsidRDefault="00893E9C" w:rsidP="00893E9C">
            <w:pPr>
              <w:pStyle w:val="-5"/>
              <w:rPr>
                <w:rFonts w:eastAsia="Calibri"/>
              </w:rPr>
            </w:pPr>
            <w:r>
              <w:rPr>
                <w:rFonts w:eastAsia="Calibri"/>
              </w:rPr>
              <w:t>0.6722</w:t>
            </w:r>
          </w:p>
        </w:tc>
        <w:tc>
          <w:tcPr>
            <w:tcW w:w="864" w:type="pct"/>
            <w:hideMark/>
          </w:tcPr>
          <w:p w14:paraId="49950111" w14:textId="77777777" w:rsidR="00893E9C" w:rsidRPr="00893E9C" w:rsidRDefault="00893E9C" w:rsidP="00893E9C">
            <w:pPr>
              <w:pStyle w:val="-5"/>
              <w:rPr>
                <w:rFonts w:eastAsia="Calibri"/>
              </w:rPr>
            </w:pPr>
            <w:r>
              <w:rPr>
                <w:rFonts w:eastAsia="Calibri"/>
              </w:rPr>
              <w:t>0.6993</w:t>
            </w:r>
          </w:p>
        </w:tc>
        <w:tc>
          <w:tcPr>
            <w:tcW w:w="922" w:type="pct"/>
            <w:hideMark/>
          </w:tcPr>
          <w:p w14:paraId="7456D61E" w14:textId="77777777" w:rsidR="00893E9C" w:rsidRPr="00893E9C" w:rsidRDefault="00893E9C" w:rsidP="00893E9C">
            <w:pPr>
              <w:pStyle w:val="-5"/>
              <w:rPr>
                <w:rFonts w:eastAsia="Calibri"/>
              </w:rPr>
            </w:pPr>
            <w:r>
              <w:rPr>
                <w:rFonts w:eastAsia="Calibri"/>
              </w:rPr>
              <w:t>0.8150</w:t>
            </w:r>
          </w:p>
        </w:tc>
        <w:tc>
          <w:tcPr>
            <w:tcW w:w="619" w:type="pct"/>
            <w:hideMark/>
          </w:tcPr>
          <w:p w14:paraId="42614126" w14:textId="77777777" w:rsidR="00893E9C" w:rsidRPr="00893E9C" w:rsidRDefault="00893E9C" w:rsidP="00893E9C">
            <w:pPr>
              <w:pStyle w:val="-5"/>
              <w:rPr>
                <w:rFonts w:eastAsia="Calibri"/>
              </w:rPr>
            </w:pPr>
            <w:r>
              <w:rPr>
                <w:rFonts w:eastAsia="Calibri"/>
              </w:rPr>
              <w:t>0.1430</w:t>
            </w:r>
          </w:p>
        </w:tc>
        <w:tc>
          <w:tcPr>
            <w:tcW w:w="790" w:type="pct"/>
            <w:hideMark/>
          </w:tcPr>
          <w:p w14:paraId="280D1936" w14:textId="77777777" w:rsidR="00893E9C" w:rsidRPr="00893E9C" w:rsidRDefault="00893E9C" w:rsidP="00893E9C">
            <w:pPr>
              <w:pStyle w:val="-5"/>
              <w:rPr>
                <w:rFonts w:eastAsia="Calibri"/>
              </w:rPr>
            </w:pPr>
            <w:r>
              <w:rPr>
                <w:rFonts w:eastAsia="Calibri"/>
              </w:rPr>
              <w:t>2959.8</w:t>
            </w:r>
          </w:p>
        </w:tc>
      </w:tr>
      <w:tr w:rsidR="00893E9C" w:rsidRPr="00893E9C" w14:paraId="3D84F20B" w14:textId="77777777" w:rsidTr="00893E9C">
        <w:tc>
          <w:tcPr>
            <w:tcW w:w="873" w:type="pct"/>
            <w:hideMark/>
          </w:tcPr>
          <w:p w14:paraId="4E9D11F3" w14:textId="77777777" w:rsidR="00893E9C" w:rsidRPr="00893E9C" w:rsidRDefault="00893E9C" w:rsidP="00893E9C">
            <w:pPr>
              <w:pStyle w:val="-5"/>
              <w:rPr>
                <w:rFonts w:eastAsia="Calibri"/>
              </w:rPr>
            </w:pPr>
            <w:r>
              <w:rPr>
                <w:rFonts w:eastAsia="Calibri"/>
              </w:rPr>
              <w:t>nomic-embed-text-v1.5</w:t>
            </w:r>
          </w:p>
        </w:tc>
        <w:tc>
          <w:tcPr>
            <w:tcW w:w="932" w:type="pct"/>
            <w:hideMark/>
          </w:tcPr>
          <w:p w14:paraId="7AC6650D" w14:textId="77777777" w:rsidR="00893E9C" w:rsidRPr="00893E9C" w:rsidRDefault="00893E9C" w:rsidP="00893E9C">
            <w:pPr>
              <w:pStyle w:val="-5"/>
              <w:rPr>
                <w:rFonts w:eastAsia="Calibri"/>
              </w:rPr>
            </w:pPr>
            <w:r>
              <w:rPr>
                <w:rFonts w:eastAsia="Calibri"/>
              </w:rPr>
              <w:t>0.3765</w:t>
            </w:r>
          </w:p>
        </w:tc>
        <w:tc>
          <w:tcPr>
            <w:tcW w:w="864" w:type="pct"/>
            <w:hideMark/>
          </w:tcPr>
          <w:p w14:paraId="281F9265" w14:textId="77777777" w:rsidR="00893E9C" w:rsidRPr="00893E9C" w:rsidRDefault="00893E9C" w:rsidP="00893E9C">
            <w:pPr>
              <w:pStyle w:val="-5"/>
              <w:rPr>
                <w:rFonts w:eastAsia="Calibri"/>
              </w:rPr>
            </w:pPr>
            <w:r>
              <w:rPr>
                <w:rFonts w:eastAsia="Calibri"/>
              </w:rPr>
              <w:t>0.4122</w:t>
            </w:r>
          </w:p>
        </w:tc>
        <w:tc>
          <w:tcPr>
            <w:tcW w:w="922" w:type="pct"/>
            <w:hideMark/>
          </w:tcPr>
          <w:p w14:paraId="5E3FEB1B" w14:textId="77777777" w:rsidR="00893E9C" w:rsidRPr="00893E9C" w:rsidRDefault="00893E9C" w:rsidP="00893E9C">
            <w:pPr>
              <w:pStyle w:val="-5"/>
              <w:rPr>
                <w:rFonts w:eastAsia="Calibri"/>
              </w:rPr>
            </w:pPr>
            <w:r>
              <w:rPr>
                <w:rFonts w:eastAsia="Calibri"/>
              </w:rPr>
              <w:t>0.4725</w:t>
            </w:r>
          </w:p>
        </w:tc>
        <w:tc>
          <w:tcPr>
            <w:tcW w:w="619" w:type="pct"/>
            <w:hideMark/>
          </w:tcPr>
          <w:p w14:paraId="552B5069" w14:textId="77777777" w:rsidR="00893E9C" w:rsidRPr="00893E9C" w:rsidRDefault="00893E9C" w:rsidP="00893E9C">
            <w:pPr>
              <w:pStyle w:val="-5"/>
              <w:rPr>
                <w:rFonts w:eastAsia="Calibri"/>
              </w:rPr>
            </w:pPr>
            <w:r>
              <w:rPr>
                <w:rFonts w:eastAsia="Calibri"/>
              </w:rPr>
              <w:t>0.0750</w:t>
            </w:r>
          </w:p>
        </w:tc>
        <w:tc>
          <w:tcPr>
            <w:tcW w:w="790" w:type="pct"/>
            <w:hideMark/>
          </w:tcPr>
          <w:p w14:paraId="79B8B1AB" w14:textId="77777777" w:rsidR="00893E9C" w:rsidRPr="00893E9C" w:rsidRDefault="00893E9C" w:rsidP="00893E9C">
            <w:pPr>
              <w:pStyle w:val="-5"/>
              <w:rPr>
                <w:rFonts w:eastAsia="Calibri"/>
              </w:rPr>
            </w:pPr>
            <w:r>
              <w:rPr>
                <w:rFonts w:eastAsia="Calibri"/>
              </w:rPr>
              <w:t>407.4</w:t>
            </w:r>
          </w:p>
        </w:tc>
      </w:tr>
      <w:tr w:rsidR="00893E9C" w:rsidRPr="00893E9C" w14:paraId="4E9950AE" w14:textId="77777777" w:rsidTr="00893E9C">
        <w:tc>
          <w:tcPr>
            <w:tcW w:w="873" w:type="pct"/>
            <w:hideMark/>
          </w:tcPr>
          <w:p w14:paraId="304672D4" w14:textId="77777777" w:rsidR="00893E9C" w:rsidRPr="00893E9C" w:rsidRDefault="00893E9C" w:rsidP="00893E9C">
            <w:pPr>
              <w:pStyle w:val="-5"/>
              <w:rPr>
                <w:rFonts w:eastAsia="Calibri"/>
              </w:rPr>
            </w:pPr>
            <w:r>
              <w:rPr>
                <w:rFonts w:eastAsia="Calibri"/>
              </w:rPr>
              <w:t>Qwen3-Embedding-0.6B</w:t>
            </w:r>
          </w:p>
        </w:tc>
        <w:tc>
          <w:tcPr>
            <w:tcW w:w="932" w:type="pct"/>
            <w:hideMark/>
          </w:tcPr>
          <w:p w14:paraId="19AFF8E6" w14:textId="77777777" w:rsidR="00893E9C" w:rsidRPr="00893E9C" w:rsidRDefault="00893E9C" w:rsidP="00893E9C">
            <w:pPr>
              <w:pStyle w:val="-5"/>
              <w:rPr>
                <w:rFonts w:eastAsia="Calibri"/>
              </w:rPr>
            </w:pPr>
            <w:r>
              <w:rPr>
                <w:rFonts w:eastAsia="Calibri"/>
              </w:rPr>
              <w:t>0.6325</w:t>
            </w:r>
          </w:p>
        </w:tc>
        <w:tc>
          <w:tcPr>
            <w:tcW w:w="864" w:type="pct"/>
            <w:hideMark/>
          </w:tcPr>
          <w:p w14:paraId="0EEC46C8" w14:textId="77777777" w:rsidR="00893E9C" w:rsidRPr="00893E9C" w:rsidRDefault="00893E9C" w:rsidP="00893E9C">
            <w:pPr>
              <w:pStyle w:val="-5"/>
              <w:rPr>
                <w:rFonts w:eastAsia="Calibri"/>
              </w:rPr>
            </w:pPr>
            <w:r>
              <w:rPr>
                <w:rFonts w:eastAsia="Calibri"/>
              </w:rPr>
              <w:t>0.6640</w:t>
            </w:r>
          </w:p>
        </w:tc>
        <w:tc>
          <w:tcPr>
            <w:tcW w:w="922" w:type="pct"/>
            <w:hideMark/>
          </w:tcPr>
          <w:p w14:paraId="1964151D" w14:textId="77777777" w:rsidR="00893E9C" w:rsidRPr="00893E9C" w:rsidRDefault="00893E9C" w:rsidP="00893E9C">
            <w:pPr>
              <w:pStyle w:val="-5"/>
              <w:rPr>
                <w:rFonts w:eastAsia="Calibri"/>
              </w:rPr>
            </w:pPr>
            <w:r>
              <w:rPr>
                <w:rFonts w:eastAsia="Calibri"/>
              </w:rPr>
              <w:t>0.7792</w:t>
            </w:r>
          </w:p>
        </w:tc>
        <w:tc>
          <w:tcPr>
            <w:tcW w:w="619" w:type="pct"/>
            <w:hideMark/>
          </w:tcPr>
          <w:p w14:paraId="2F8AC4B1" w14:textId="77777777" w:rsidR="00893E9C" w:rsidRPr="00893E9C" w:rsidRDefault="00893E9C" w:rsidP="00893E9C">
            <w:pPr>
              <w:pStyle w:val="-5"/>
              <w:rPr>
                <w:rFonts w:eastAsia="Calibri"/>
              </w:rPr>
            </w:pPr>
            <w:r>
              <w:rPr>
                <w:rFonts w:eastAsia="Calibri"/>
              </w:rPr>
              <w:t>0.1360</w:t>
            </w:r>
          </w:p>
        </w:tc>
        <w:tc>
          <w:tcPr>
            <w:tcW w:w="790" w:type="pct"/>
            <w:hideMark/>
          </w:tcPr>
          <w:p w14:paraId="79A874E4" w14:textId="77777777" w:rsidR="00893E9C" w:rsidRPr="00893E9C" w:rsidRDefault="00893E9C" w:rsidP="00893E9C">
            <w:pPr>
              <w:pStyle w:val="-5"/>
              <w:rPr>
                <w:rFonts w:eastAsia="Calibri"/>
              </w:rPr>
            </w:pPr>
            <w:r>
              <w:rPr>
                <w:rFonts w:eastAsia="Calibri"/>
              </w:rPr>
              <w:t>365.4</w:t>
            </w:r>
          </w:p>
        </w:tc>
      </w:tr>
    </w:tbl>
    <w:p w14:paraId="6AB8F4CE" w14:textId="77777777" w:rsidR="0033020F" w:rsidRDefault="0033020F" w:rsidP="00893E9C">
      <w:pPr>
        <w:pStyle w:val="a"/>
        <w:rPr>
          <w:lang w:val="ru-RU"/>
        </w:rPr>
      </w:pPr>
    </w:p>
    <w:p w14:paraId="54947B9F" w14:textId="77777777" w:rsidR="00893E9C" w:rsidRPr="00893E9C" w:rsidRDefault="00893E9C" w:rsidP="0033020F">
      <w:pPr>
        <w:pStyle w:val="a"/>
      </w:pPr>
      <w:r>
        <w:t xml:space="preserve">У технічному домені результати є найбільш конкурентними. Моделі BGE-M3 та E5-base продемонстрували найкращі значення nDCG@10 та MRR@10, тобто краще ранжують результати і частіше виводять перший релевантний фрагмент на верхні позиції. Модель nomic-embed-text-v1.5 поступається за якістю ранжування, але забезпечує прийнятну швидкодію. Qwen3-Embedding-0.6B демонструє конкурентну якість, однак є найповільнішою через декодерну архітектуру. Саме тому технічний домен виявився найбільш цікавим з точки зору балансу між якістю та швидкодією.Для порівняння, лексичний базелайн BM25 досяг nDCG@10 = 0.4861 та Recall@10 = 0.7542. Усі нейронні моделі, крім nomic-embed-text-v1.5, перевершили BM25 за якістю ранжування, що підтверджує доцільність застосування семантичних ембеддінгів. 95%-й bootstrap-довірчий інтервал для </w:t>
      </w:r>
      <w:r>
        <w:lastRenderedPageBreak/>
        <w:t>BGE-M3: nDCG@10 ∈ [0.6059, 0.7367] — не перетинається з інтервалом BM25 [0.4312, 0.5412], що свідчить про статистично значущу перевагу.</w:t>
      </w:r>
    </w:p>
    <w:p w14:paraId="5F57551B" w14:textId="77777777" w:rsidR="00893E9C" w:rsidRPr="00893E9C" w:rsidRDefault="00893E9C" w:rsidP="0033020F">
      <w:pPr>
        <w:pStyle w:val="a"/>
      </w:pPr>
      <w:r>
        <w:t>Приклади пошукової видачі у технічному домені підтверджують цей результат. BGE-M3 та E5-base показують перевагу на запитах, де важлива семантична близькість або міжмовне узгодження, — наприклад, для англомовного запиту до україномовної колекції. Обидві моделі повертають тематично точні результати навіть у випадках, коли відсутній прямий лексичний збіг між запитом та документом. Модель nomic-embed-text-v1.5, навпаки, демонструє нижчу якість ранжування при складних семантичних запитах, що пояснює її нижчі значення nDCG@10 (0.377) та MRR@10 (0.412). Qwen3-Embedding-0.6B забезпечує якість, близьку до BGE-M3 та E5-base, але є значно повільнішою (~669 мс/запит на CPU).</w:t>
      </w:r>
    </w:p>
    <w:p w14:paraId="3468DE8D" w14:textId="77777777" w:rsidR="009D3D7E" w:rsidRPr="002A37D0" w:rsidRDefault="00893E9C" w:rsidP="002A37D0">
      <w:pPr>
        <w:pStyle w:val="a"/>
      </w:pPr>
      <w:r w:rsidRPr="00893E9C">
        <w:t>Результати benchmark-оцінювання для юридичного домену наведено на рисунку 5.19. На ньому показано перелік моделей, їхні retrieval-метрики та середній час відповіді на запит у межах домену «Юридична база».</w:t>
      </w:r>
    </w:p>
    <w:p w14:paraId="362E96B9" w14:textId="77777777" w:rsidR="0033020F" w:rsidRDefault="009D3D7E" w:rsidP="00656328">
      <w:pPr>
        <w:pStyle w:val="a"/>
        <w:ind w:firstLine="0"/>
        <w:jc w:val="center"/>
        <w:rPr>
          <w:lang w:val="ru-RU"/>
        </w:rPr>
      </w:pPr>
      <w:r>
        <w:rPr>
          <w:noProof/>
          <w:lang w:val="ru-RU"/>
        </w:rPr>
        <w:drawing>
          <wp:inline distT="0" distB="0" distL="0" distR="0" wp14:anchorId="75C81922" wp14:editId="390D2E9E">
            <wp:extent cx="6177134" cy="3045808"/>
            <wp:effectExtent l="19050" t="19050" r="14605" b="21590"/>
            <wp:docPr id="340508588" name="Picture 11"/>
            <wp:cNvGraphicFramePr>
              <ns6:graphicFrameLocks noChangeAspect="1"/>
            </wp:cNvGraphicFramePr>
            <ns6:graphic>
              <ns6:graphicData uri="http://schemas.openxmlformats.org/drawingml/2006/picture">
                <ns7:pic>
                  <ns7:nvPicPr>
                    <ns7:cNvPr id="0" name="Picture 29"/>
                    <ns7:cNvPicPr>
                      <ns6:picLocks noChangeAspect="1" noChangeArrowheads="1"/>
                    </ns7:cNvPicPr>
                  </ns7:nvPicPr>
                  <ns7:blipFill rotWithShape="1">
                    <ns6:blip r:embed="rId28">
                      <ns6:extLst>
                        <ns6:ext uri="{28A0092B-C50C-407E-A947-70E740481C1C}">
                          <ns9:useLocalDpi val="0"/>
                        </ns6:ext>
                      </ns6:extLst>
                    </ns6:blip>
                    <ns6:srcRect r="1878" b="35513"/>
                    <ns6:stretch>
                      <ns6:fillRect/>
                    </ns6:stretch>
                  </ns7:blipFill>
                  <ns7:spPr bwMode="auto">
                    <ns6:xfrm>
                      <ns6:off x="0" y="0"/>
                      <ns6:ext cx="6177134" cy="3045808"/>
                    </ns6:xfrm>
                    <ns6:prstGeom prst="rect">
                      <ns6:avLst/>
                    </ns6:prstGeom>
                    <ns6:noFill/>
                    <ns6:ln>
                      <ns6:solidFill>
                        <ns6:schemeClr val="tx1"/>
                      </ns6:solidFill>
                    </ns6:ln>
                    <ns6:extLst>
                      <ns6:ext uri="{53640926-AAD7-44D8-BBD7-CCE9431645EC}">
                        <ns9:shadowObscured/>
                      </ns6:ext>
                    </ns6:extLst>
                  </ns7:spPr>
                </ns7:pic>
              </ns6:graphicData>
            </ns6:graphic>
          </wp:inline>
        </w:drawing>
      </w:r>
    </w:p>
    <w:p w14:paraId="34590655" w14:textId="77777777" w:rsidR="00893E9C" w:rsidRPr="00893E9C" w:rsidRDefault="00893E9C" w:rsidP="00656328">
      <w:pPr>
        <w:pStyle w:val="a"/>
        <w:ind w:firstLine="0"/>
        <w:jc w:val="center"/>
      </w:pPr>
      <w:r w:rsidRPr="00893E9C">
        <w:t>Рисунок 5.19 – Результати benchmark-оцінювання для юридичного домену (рисунок створено самостійно)</w:t>
      </w:r>
    </w:p>
    <w:p w14:paraId="5654BD86" w14:textId="77777777" w:rsidR="005A44F8" w:rsidRDefault="005A44F8" w:rsidP="00893E9C">
      <w:pPr>
        <w:pStyle w:val="a"/>
        <w:rPr>
          <w:lang w:val="ru-RU"/>
        </w:rPr>
      </w:pPr>
    </w:p>
    <w:p w14:paraId="0BF7A4EF" w14:textId="77777777" w:rsidR="00893E9C" w:rsidRPr="00893E9C" w:rsidRDefault="00893E9C" w:rsidP="00893E9C">
      <w:pPr>
        <w:pStyle w:val="a"/>
      </w:pPr>
      <w:r w:rsidRPr="00893E9C">
        <w:t>Кількісні результати для юридичного домену наведено в таблиці 5.9.</w:t>
      </w:r>
    </w:p>
    <w:p w14:paraId="367F23D7" w14:textId="77777777" w:rsidR="005A44F8" w:rsidRDefault="005A44F8" w:rsidP="00893E9C">
      <w:pPr>
        <w:pStyle w:val="a"/>
        <w:rPr>
          <w:lang w:val="ru-RU"/>
        </w:rPr>
      </w:pPr>
    </w:p>
    <w:p w14:paraId="468EBFBA" w14:textId="77777777" w:rsidR="00893E9C" w:rsidRPr="00893E9C" w:rsidRDefault="00893E9C" w:rsidP="00893E9C">
      <w:pPr>
        <w:pStyle w:val="a"/>
      </w:pPr>
      <w:r w:rsidRPr="00893E9C">
        <w:lastRenderedPageBreak/>
        <w:t>Таблиця 5.9 – Результати benchmark-оцінювання моделей у юридичному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6B62F074" w14:textId="77777777" w:rsidTr="00893E9C">
        <w:tc>
          <w:tcPr>
            <w:tcW w:w="862" w:type="pct"/>
            <w:hideMark/>
          </w:tcPr>
          <w:p w14:paraId="6D5E2D7E"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51041C54"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25BFAF8A"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45BDFF9F"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25046356" w14:textId="77777777" w:rsidR="00893E9C" w:rsidRPr="00893E9C" w:rsidRDefault="00893E9C" w:rsidP="00893E9C">
            <w:pPr>
              <w:pStyle w:val="-3"/>
              <w:rPr>
                <w:rFonts w:eastAsia="Calibri"/>
              </w:rPr>
            </w:pPr>
            <w:r w:rsidRPr="00893E9C">
              <w:rPr>
                <w:rFonts w:eastAsia="Calibri"/>
              </w:rPr>
              <w:t>P@10</w:t>
            </w:r>
          </w:p>
        </w:tc>
        <w:tc>
          <w:tcPr>
            <w:tcW w:w="782" w:type="pct"/>
            <w:hideMark/>
          </w:tcPr>
          <w:p w14:paraId="34639549" w14:textId="77777777" w:rsidR="00893E9C" w:rsidRPr="00893E9C" w:rsidRDefault="00893E9C" w:rsidP="00893E9C">
            <w:pPr>
              <w:pStyle w:val="-3"/>
              <w:rPr>
                <w:rFonts w:eastAsia="Calibri"/>
              </w:rPr>
            </w:pPr>
            <w:r w:rsidRPr="00893E9C">
              <w:rPr>
                <w:rFonts w:eastAsia="Calibri"/>
              </w:rPr>
              <w:t>ms/query</w:t>
            </w:r>
          </w:p>
        </w:tc>
      </w:tr>
      <w:tr w:rsidR="00893E9C" w:rsidRPr="00893E9C" w14:paraId="1AA5548B" w14:textId="77777777" w:rsidTr="00893E9C">
        <w:tc>
          <w:tcPr>
            <w:tcW w:w="862" w:type="pct"/>
            <w:hideMark/>
          </w:tcPr>
          <w:p w14:paraId="4DAF714D" w14:textId="77777777" w:rsidR="00893E9C" w:rsidRPr="00893E9C" w:rsidRDefault="00893E9C" w:rsidP="00893E9C">
            <w:pPr>
              <w:pStyle w:val="-5"/>
              <w:rPr>
                <w:rFonts w:eastAsia="Calibri"/>
              </w:rPr>
            </w:pPr>
            <w:r>
              <w:t>BM25 (Okapi) — базелайн</w:t>
            </w:r>
          </w:p>
        </w:tc>
        <w:tc>
          <w:tcPr>
            <w:tcW w:w="881" w:type="pct"/>
            <w:hideMark/>
          </w:tcPr>
          <w:p w14:paraId="5E9A64D2" w14:textId="77777777" w:rsidR="00893E9C" w:rsidRPr="00893E9C" w:rsidRDefault="00893E9C" w:rsidP="00893E9C">
            <w:pPr>
              <w:pStyle w:val="-5"/>
              <w:rPr>
                <w:rFonts w:eastAsia="Calibri"/>
              </w:rPr>
            </w:pPr>
            <w:r>
              <w:t>0.1875</w:t>
            </w:r>
          </w:p>
        </w:tc>
        <w:tc>
          <w:tcPr>
            <w:tcW w:w="833" w:type="pct"/>
            <w:hideMark/>
          </w:tcPr>
          <w:p w14:paraId="641AC1ED" w14:textId="77777777" w:rsidR="00893E9C" w:rsidRPr="00893E9C" w:rsidRDefault="00893E9C" w:rsidP="00893E9C">
            <w:pPr>
              <w:pStyle w:val="-5"/>
              <w:rPr>
                <w:rFonts w:eastAsia="Calibri"/>
              </w:rPr>
            </w:pPr>
            <w:r>
              <w:t>0.2533</w:t>
            </w:r>
          </w:p>
        </w:tc>
        <w:tc>
          <w:tcPr>
            <w:tcW w:w="874" w:type="pct"/>
            <w:hideMark/>
          </w:tcPr>
          <w:p w14:paraId="718E81AD" w14:textId="77777777" w:rsidR="00893E9C" w:rsidRPr="00893E9C" w:rsidRDefault="00893E9C" w:rsidP="00893E9C">
            <w:pPr>
              <w:pStyle w:val="-5"/>
              <w:rPr>
                <w:rFonts w:eastAsia="Calibri"/>
              </w:rPr>
            </w:pPr>
            <w:r>
              <w:t>0.2333</w:t>
            </w:r>
          </w:p>
        </w:tc>
        <w:tc>
          <w:tcPr>
            <w:tcW w:w="662" w:type="pct"/>
            <w:hideMark/>
          </w:tcPr>
          <w:p w14:paraId="0311CF39" w14:textId="77777777" w:rsidR="00893E9C" w:rsidRPr="00893E9C" w:rsidRDefault="00893E9C" w:rsidP="00893E9C">
            <w:pPr>
              <w:pStyle w:val="-5"/>
              <w:rPr>
                <w:rFonts w:eastAsia="Calibri"/>
              </w:rPr>
            </w:pPr>
            <w:r>
              <w:t>0.0640</w:t>
            </w:r>
          </w:p>
        </w:tc>
        <w:tc>
          <w:tcPr>
            <w:tcW w:w="782" w:type="pct"/>
            <w:hideMark/>
          </w:tcPr>
          <w:p w14:paraId="5D477D78" w14:textId="77777777" w:rsidR="00893E9C" w:rsidRPr="00893E9C" w:rsidRDefault="00893E9C" w:rsidP="00893E9C">
            <w:pPr>
              <w:pStyle w:val="-5"/>
              <w:rPr>
                <w:rFonts w:eastAsia="Calibri"/>
              </w:rPr>
            </w:pPr>
            <w:r>
              <w:t>2.9</w:t>
            </w:r>
          </w:p>
        </w:tc>
      </w:tr>
      <w:tr w:rsidR="00893E9C" w:rsidRPr="00893E9C" w14:paraId="1F35413F" w14:textId="77777777" w:rsidTr="00893E9C">
        <w:tc>
          <w:tcPr>
            <w:tcW w:w="862" w:type="pct"/>
            <w:hideMark/>
          </w:tcPr>
          <w:p w14:paraId="53A90AD9"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17120312" w14:textId="77777777" w:rsidR="00893E9C" w:rsidRPr="00893E9C" w:rsidRDefault="00893E9C" w:rsidP="00893E9C">
            <w:pPr>
              <w:pStyle w:val="-5"/>
              <w:rPr>
                <w:rFonts w:eastAsia="Calibri"/>
              </w:rPr>
            </w:pPr>
            <w:r>
              <w:rPr>
                <w:rFonts w:eastAsia="Calibri"/>
              </w:rPr>
              <w:t>0.2567</w:t>
            </w:r>
          </w:p>
        </w:tc>
        <w:tc>
          <w:tcPr>
            <w:tcW w:w="833" w:type="pct"/>
            <w:hideMark/>
          </w:tcPr>
          <w:p w14:paraId="290C9405" w14:textId="77777777" w:rsidR="00893E9C" w:rsidRPr="00893E9C" w:rsidRDefault="00893E9C" w:rsidP="00893E9C">
            <w:pPr>
              <w:pStyle w:val="-5"/>
              <w:rPr>
                <w:rFonts w:eastAsia="Calibri"/>
              </w:rPr>
            </w:pPr>
            <w:r>
              <w:rPr>
                <w:rFonts w:eastAsia="Calibri"/>
              </w:rPr>
              <w:t>0.3145</w:t>
            </w:r>
          </w:p>
        </w:tc>
        <w:tc>
          <w:tcPr>
            <w:tcW w:w="874" w:type="pct"/>
            <w:hideMark/>
          </w:tcPr>
          <w:p w14:paraId="62974C6C" w14:textId="77777777" w:rsidR="00893E9C" w:rsidRPr="00893E9C" w:rsidRDefault="00893E9C" w:rsidP="00893E9C">
            <w:pPr>
              <w:pStyle w:val="-5"/>
              <w:rPr>
                <w:rFonts w:eastAsia="Calibri"/>
              </w:rPr>
            </w:pPr>
            <w:r>
              <w:rPr>
                <w:rFonts w:eastAsia="Calibri"/>
              </w:rPr>
              <w:t>0.3500</w:t>
            </w:r>
          </w:p>
        </w:tc>
        <w:tc>
          <w:tcPr>
            <w:tcW w:w="662" w:type="pct"/>
            <w:hideMark/>
          </w:tcPr>
          <w:p w14:paraId="615BA572" w14:textId="77777777" w:rsidR="00893E9C" w:rsidRPr="00893E9C" w:rsidRDefault="00893E9C" w:rsidP="00893E9C">
            <w:pPr>
              <w:pStyle w:val="-5"/>
              <w:rPr>
                <w:rFonts w:eastAsia="Calibri"/>
              </w:rPr>
            </w:pPr>
            <w:r>
              <w:rPr>
                <w:rFonts w:eastAsia="Calibri"/>
              </w:rPr>
              <w:t>0.0990</w:t>
            </w:r>
          </w:p>
        </w:tc>
        <w:tc>
          <w:tcPr>
            <w:tcW w:w="782" w:type="pct"/>
            <w:hideMark/>
          </w:tcPr>
          <w:p w14:paraId="13E6FAEE" w14:textId="77777777" w:rsidR="00893E9C" w:rsidRPr="00893E9C" w:rsidRDefault="00893E9C" w:rsidP="00893E9C">
            <w:pPr>
              <w:pStyle w:val="-5"/>
              <w:rPr>
                <w:rFonts w:eastAsia="Calibri"/>
              </w:rPr>
            </w:pPr>
            <w:r>
              <w:rPr>
                <w:rFonts w:eastAsia="Calibri"/>
              </w:rPr>
              <w:t>67.0</w:t>
            </w:r>
          </w:p>
        </w:tc>
      </w:tr>
      <w:tr w:rsidR="00893E9C" w:rsidRPr="00893E9C" w14:paraId="76401533" w14:textId="77777777" w:rsidTr="00893E9C">
        <w:tc>
          <w:tcPr>
            <w:tcW w:w="862" w:type="pct"/>
            <w:hideMark/>
          </w:tcPr>
          <w:p w14:paraId="5914DDFC" w14:textId="77777777" w:rsidR="00893E9C" w:rsidRPr="00893E9C" w:rsidRDefault="00893E9C" w:rsidP="00893E9C">
            <w:pPr>
              <w:pStyle w:val="-5"/>
              <w:rPr>
                <w:rFonts w:eastAsia="Calibri"/>
              </w:rPr>
            </w:pPr>
            <w:r>
              <w:rPr>
                <w:rFonts w:eastAsia="Calibri"/>
              </w:rPr>
              <w:t>BGE-M3 (BAAI/bge-m3)</w:t>
            </w:r>
          </w:p>
        </w:tc>
        <w:tc>
          <w:tcPr>
            <w:tcW w:w="881" w:type="pct"/>
            <w:hideMark/>
          </w:tcPr>
          <w:p w14:paraId="1094ED0F" w14:textId="77777777" w:rsidR="00893E9C" w:rsidRPr="00893E9C" w:rsidRDefault="00893E9C" w:rsidP="00893E9C">
            <w:pPr>
              <w:pStyle w:val="-5"/>
              <w:rPr>
                <w:rFonts w:eastAsia="Calibri"/>
              </w:rPr>
            </w:pPr>
            <w:r>
              <w:rPr>
                <w:rFonts w:eastAsia="Calibri"/>
              </w:rPr>
              <w:t>0.3065</w:t>
            </w:r>
          </w:p>
        </w:tc>
        <w:tc>
          <w:tcPr>
            <w:tcW w:w="833" w:type="pct"/>
            <w:hideMark/>
          </w:tcPr>
          <w:p w14:paraId="3C570A21" w14:textId="77777777" w:rsidR="00893E9C" w:rsidRPr="00893E9C" w:rsidRDefault="00893E9C" w:rsidP="00893E9C">
            <w:pPr>
              <w:pStyle w:val="-5"/>
              <w:rPr>
                <w:rFonts w:eastAsia="Calibri"/>
              </w:rPr>
            </w:pPr>
            <w:r>
              <w:rPr>
                <w:rFonts w:eastAsia="Calibri"/>
              </w:rPr>
              <w:t>0.3831</w:t>
            </w:r>
          </w:p>
        </w:tc>
        <w:tc>
          <w:tcPr>
            <w:tcW w:w="874" w:type="pct"/>
            <w:hideMark/>
          </w:tcPr>
          <w:p w14:paraId="722C57DF" w14:textId="77777777" w:rsidR="00893E9C" w:rsidRPr="00893E9C" w:rsidRDefault="00893E9C" w:rsidP="00893E9C">
            <w:pPr>
              <w:pStyle w:val="-5"/>
              <w:rPr>
                <w:rFonts w:eastAsia="Calibri"/>
              </w:rPr>
            </w:pPr>
            <w:r>
              <w:rPr>
                <w:rFonts w:eastAsia="Calibri"/>
              </w:rPr>
              <w:t>0.3750</w:t>
            </w:r>
          </w:p>
        </w:tc>
        <w:tc>
          <w:tcPr>
            <w:tcW w:w="662" w:type="pct"/>
            <w:hideMark/>
          </w:tcPr>
          <w:p w14:paraId="2A33F595" w14:textId="77777777" w:rsidR="00893E9C" w:rsidRPr="00893E9C" w:rsidRDefault="00893E9C" w:rsidP="00893E9C">
            <w:pPr>
              <w:pStyle w:val="-5"/>
              <w:rPr>
                <w:rFonts w:eastAsia="Calibri"/>
              </w:rPr>
            </w:pPr>
            <w:r>
              <w:rPr>
                <w:rFonts w:eastAsia="Calibri"/>
              </w:rPr>
              <w:t>0.1060</w:t>
            </w:r>
          </w:p>
        </w:tc>
        <w:tc>
          <w:tcPr>
            <w:tcW w:w="782" w:type="pct"/>
            <w:hideMark/>
          </w:tcPr>
          <w:p w14:paraId="26611A71" w14:textId="77777777" w:rsidR="00893E9C" w:rsidRPr="00893E9C" w:rsidRDefault="00893E9C" w:rsidP="00893E9C">
            <w:pPr>
              <w:pStyle w:val="-5"/>
              <w:rPr>
                <w:rFonts w:eastAsia="Calibri"/>
              </w:rPr>
            </w:pPr>
            <w:r>
              <w:rPr>
                <w:rFonts w:eastAsia="Calibri"/>
              </w:rPr>
              <w:t>202.9</w:t>
            </w:r>
          </w:p>
        </w:tc>
      </w:tr>
      <w:tr w:rsidR="00893E9C" w:rsidRPr="00893E9C" w14:paraId="21FADCB2" w14:textId="77777777" w:rsidTr="00893E9C">
        <w:tc>
          <w:tcPr>
            <w:tcW w:w="862" w:type="pct"/>
            <w:hideMark/>
          </w:tcPr>
          <w:p w14:paraId="137A2F8E" w14:textId="77777777" w:rsidR="00893E9C" w:rsidRPr="00893E9C" w:rsidRDefault="00893E9C" w:rsidP="00893E9C">
            <w:pPr>
              <w:pStyle w:val="-5"/>
              <w:rPr>
                <w:rFonts w:eastAsia="Calibri"/>
              </w:rPr>
            </w:pPr>
            <w:r>
              <w:rPr>
                <w:rFonts w:eastAsia="Calibri"/>
              </w:rPr>
              <w:t>nomic-embed-text-v1.5</w:t>
            </w:r>
          </w:p>
        </w:tc>
        <w:tc>
          <w:tcPr>
            <w:tcW w:w="881" w:type="pct"/>
            <w:hideMark/>
          </w:tcPr>
          <w:p w14:paraId="517F0EF6" w14:textId="77777777" w:rsidR="00893E9C" w:rsidRPr="00893E9C" w:rsidRDefault="00893E9C" w:rsidP="00893E9C">
            <w:pPr>
              <w:pStyle w:val="-5"/>
              <w:rPr>
                <w:rFonts w:eastAsia="Calibri"/>
              </w:rPr>
            </w:pPr>
            <w:r>
              <w:rPr>
                <w:rFonts w:eastAsia="Calibri"/>
              </w:rPr>
              <w:t>0.0951</w:t>
            </w:r>
          </w:p>
        </w:tc>
        <w:tc>
          <w:tcPr>
            <w:tcW w:w="833" w:type="pct"/>
            <w:hideMark/>
          </w:tcPr>
          <w:p w14:paraId="126DCBEF" w14:textId="77777777" w:rsidR="00893E9C" w:rsidRPr="00893E9C" w:rsidRDefault="00893E9C" w:rsidP="00893E9C">
            <w:pPr>
              <w:pStyle w:val="-5"/>
              <w:rPr>
                <w:rFonts w:eastAsia="Calibri"/>
              </w:rPr>
            </w:pPr>
            <w:r>
              <w:rPr>
                <w:rFonts w:eastAsia="Calibri"/>
              </w:rPr>
              <w:t>0.1384</w:t>
            </w:r>
          </w:p>
        </w:tc>
        <w:tc>
          <w:tcPr>
            <w:tcW w:w="874" w:type="pct"/>
            <w:hideMark/>
          </w:tcPr>
          <w:p w14:paraId="19355E21" w14:textId="77777777" w:rsidR="00893E9C" w:rsidRPr="00893E9C" w:rsidRDefault="00893E9C" w:rsidP="00893E9C">
            <w:pPr>
              <w:pStyle w:val="-5"/>
              <w:rPr>
                <w:rFonts w:eastAsia="Calibri"/>
              </w:rPr>
            </w:pPr>
            <w:r>
              <w:rPr>
                <w:rFonts w:eastAsia="Calibri"/>
              </w:rPr>
              <w:t>0.1250</w:t>
            </w:r>
          </w:p>
        </w:tc>
        <w:tc>
          <w:tcPr>
            <w:tcW w:w="662" w:type="pct"/>
            <w:hideMark/>
          </w:tcPr>
          <w:p w14:paraId="2F68C459" w14:textId="77777777" w:rsidR="00893E9C" w:rsidRPr="00893E9C" w:rsidRDefault="00893E9C" w:rsidP="00893E9C">
            <w:pPr>
              <w:pStyle w:val="-5"/>
              <w:rPr>
                <w:rFonts w:eastAsia="Calibri"/>
              </w:rPr>
            </w:pPr>
            <w:r>
              <w:rPr>
                <w:rFonts w:eastAsia="Calibri"/>
              </w:rPr>
              <w:t>0.0370</w:t>
            </w:r>
          </w:p>
        </w:tc>
        <w:tc>
          <w:tcPr>
            <w:tcW w:w="782" w:type="pct"/>
            <w:hideMark/>
          </w:tcPr>
          <w:p w14:paraId="61415230" w14:textId="77777777" w:rsidR="00893E9C" w:rsidRPr="00893E9C" w:rsidRDefault="00893E9C" w:rsidP="00893E9C">
            <w:pPr>
              <w:pStyle w:val="-5"/>
              <w:rPr>
                <w:rFonts w:eastAsia="Calibri"/>
              </w:rPr>
            </w:pPr>
            <w:r>
              <w:rPr>
                <w:rFonts w:eastAsia="Calibri"/>
              </w:rPr>
              <w:t>131.6</w:t>
            </w:r>
          </w:p>
        </w:tc>
      </w:tr>
      <w:tr w:rsidR="00893E9C" w:rsidRPr="00893E9C" w14:paraId="14E4749F" w14:textId="77777777" w:rsidTr="00893E9C">
        <w:tc>
          <w:tcPr>
            <w:tcW w:w="862" w:type="pct"/>
            <w:hideMark/>
          </w:tcPr>
          <w:p w14:paraId="2FF169AA" w14:textId="77777777" w:rsidR="00893E9C" w:rsidRPr="00893E9C" w:rsidRDefault="00893E9C" w:rsidP="00893E9C">
            <w:pPr>
              <w:pStyle w:val="-5"/>
              <w:rPr>
                <w:rFonts w:eastAsia="Calibri"/>
              </w:rPr>
            </w:pPr>
            <w:r>
              <w:rPr>
                <w:rFonts w:eastAsia="Calibri"/>
              </w:rPr>
              <w:t>Qwen3-Embedding-0.6B</w:t>
            </w:r>
          </w:p>
        </w:tc>
        <w:tc>
          <w:tcPr>
            <w:tcW w:w="881" w:type="pct"/>
            <w:hideMark/>
          </w:tcPr>
          <w:p w14:paraId="5B6F5FCB" w14:textId="77777777" w:rsidR="00893E9C" w:rsidRPr="00893E9C" w:rsidRDefault="00893E9C" w:rsidP="00893E9C">
            <w:pPr>
              <w:pStyle w:val="-5"/>
              <w:rPr>
                <w:rFonts w:eastAsia="Calibri"/>
              </w:rPr>
            </w:pPr>
            <w:r>
              <w:rPr>
                <w:rFonts w:eastAsia="Calibri"/>
              </w:rPr>
              <w:t>0.3199</w:t>
            </w:r>
          </w:p>
        </w:tc>
        <w:tc>
          <w:tcPr>
            <w:tcW w:w="833" w:type="pct"/>
            <w:hideMark/>
          </w:tcPr>
          <w:p w14:paraId="5ABAE20F" w14:textId="77777777" w:rsidR="00893E9C" w:rsidRPr="00893E9C" w:rsidRDefault="00893E9C" w:rsidP="00893E9C">
            <w:pPr>
              <w:pStyle w:val="-5"/>
              <w:rPr>
                <w:rFonts w:eastAsia="Calibri"/>
              </w:rPr>
            </w:pPr>
            <w:r>
              <w:rPr>
                <w:rFonts w:eastAsia="Calibri"/>
              </w:rPr>
              <w:t>0.3999</w:t>
            </w:r>
          </w:p>
        </w:tc>
        <w:tc>
          <w:tcPr>
            <w:tcW w:w="874" w:type="pct"/>
            <w:hideMark/>
          </w:tcPr>
          <w:p w14:paraId="4E7F4831" w14:textId="77777777" w:rsidR="00893E9C" w:rsidRPr="00893E9C" w:rsidRDefault="00893E9C" w:rsidP="00893E9C">
            <w:pPr>
              <w:pStyle w:val="-5"/>
              <w:rPr>
                <w:rFonts w:eastAsia="Calibri"/>
              </w:rPr>
            </w:pPr>
            <w:r>
              <w:rPr>
                <w:rFonts w:eastAsia="Calibri"/>
              </w:rPr>
              <w:t>0.3750</w:t>
            </w:r>
          </w:p>
        </w:tc>
        <w:tc>
          <w:tcPr>
            <w:tcW w:w="662" w:type="pct"/>
            <w:hideMark/>
          </w:tcPr>
          <w:p w14:paraId="04016B7A" w14:textId="77777777" w:rsidR="00893E9C" w:rsidRPr="00893E9C" w:rsidRDefault="00893E9C" w:rsidP="00893E9C">
            <w:pPr>
              <w:pStyle w:val="-5"/>
              <w:rPr>
                <w:rFonts w:eastAsia="Calibri"/>
              </w:rPr>
            </w:pPr>
            <w:r>
              <w:rPr>
                <w:rFonts w:eastAsia="Calibri"/>
              </w:rPr>
              <w:t>0.1070</w:t>
            </w:r>
          </w:p>
        </w:tc>
        <w:tc>
          <w:tcPr>
            <w:tcW w:w="782" w:type="pct"/>
            <w:hideMark/>
          </w:tcPr>
          <w:p w14:paraId="4584DB78" w14:textId="77777777" w:rsidR="00893E9C" w:rsidRPr="00893E9C" w:rsidRDefault="00893E9C" w:rsidP="00893E9C">
            <w:pPr>
              <w:pStyle w:val="-5"/>
              <w:rPr>
                <w:rFonts w:eastAsia="Calibri"/>
              </w:rPr>
            </w:pPr>
            <w:r>
              <w:rPr>
                <w:rFonts w:eastAsia="Calibri"/>
              </w:rPr>
              <w:t>399.1</w:t>
            </w:r>
          </w:p>
        </w:tc>
      </w:tr>
    </w:tbl>
    <w:p w14:paraId="1B5AAC10" w14:textId="77777777" w:rsidR="006E11EA" w:rsidRDefault="006E11EA" w:rsidP="00893E9C">
      <w:pPr>
        <w:pStyle w:val="a"/>
        <w:rPr>
          <w:lang w:val="ru-RU"/>
        </w:rPr>
      </w:pPr>
    </w:p>
    <w:p w14:paraId="0087B36A" w14:textId="77777777" w:rsidR="00893E9C" w:rsidRPr="00893E9C" w:rsidRDefault="00893E9C" w:rsidP="006E11EA">
      <w:pPr>
        <w:pStyle w:val="a"/>
      </w:pPr>
      <w:r>
        <w:t>У юридичному домені найкращі результати за основними retrieval-метриками продемонстрували моделі BGE-M3 та E5-base. Обидві моделі забезпечили суттєво вищі значення nDCG@10 та Recall@10 порівняно з nomic-embed-text-v1.5, яка поступилася за якісними метриками. Qwen3-Embedding-0.6B також показала конкурентні результати за метриками якості при значно вищому часі відповіді. Результати підтверджують перевагу сучасних мультилінгвальних ембеддінгів для юридичних текстів зі спеціалізованою термінологією.Лексичний базелайн BM25 у юридичному домені досяг nDCG@10 = 0.1875 (95% CI: [0.1419, 0.2357]). Моделі BGE-M3 та Qwen3-Embedding-0.6B перевищили BM25 за всіма метриками. Nomic-embed-text-v1.5 показала результат нижче BM25 (nDCG@10 = 0.0951), що пов'язано з її орієнтацією переважно на англомовні тексти.</w:t>
      </w:r>
    </w:p>
    <w:p w14:paraId="70FA9590" w14:textId="77777777" w:rsidR="00893E9C" w:rsidRPr="00893E9C" w:rsidRDefault="00893E9C" w:rsidP="006E11EA">
      <w:pPr>
        <w:pStyle w:val="a"/>
      </w:pPr>
      <w:r>
        <w:t xml:space="preserve">Приклади пошукової видачі в юридичному домені також підтверджують результати benchmark. На запит, пов'язаний із цивільною відповідальністю за завдану шкоду, моделі BGE-M3 та E5-base повертають тематично релевантні фрагменти з правових документів із відповідними оцінками відповідності. Натомість nomic-embed-text-v1.5 на запити зі спеціалізованою юридичною </w:t>
      </w:r>
      <w:r>
        <w:lastRenderedPageBreak/>
        <w:t>термінологією демонструє нижчу точність ранжування: nDCG@10=0.095, Recall@10=0.125 — суттєво нижче за BGE-M3 (0.307 і 0.375 відповідно). Qwen3-Embedding-0.6B показує конкурентну якість (nDCG@10=0.320, Recall@10=0.375), однак із значно більшим часом відповіді (~711 мс/запит).</w:t>
      </w:r>
    </w:p>
    <w:p w14:paraId="5848AE06" w14:textId="77777777" w:rsidR="000B0D9B" w:rsidRDefault="00893E9C" w:rsidP="000B0D9B">
      <w:pPr>
        <w:pStyle w:val="a"/>
      </w:pPr>
      <w:r w:rsidRPr="00893E9C">
        <w:t>Результати benchmark-оцінювання для медичного домену наведено на рисунку 5.20. На ньому показано перелік моделей, їхні retrieval-метрики та середній час відповіді на запит у межах домену «Медицина».</w:t>
      </w:r>
    </w:p>
    <w:p w14:paraId="7748F32B" w14:textId="77777777" w:rsidR="000B0D9B" w:rsidRDefault="000B0D9B" w:rsidP="0002050E">
      <w:pPr>
        <w:pStyle w:val="a"/>
        <w:ind w:firstLine="0"/>
        <w:jc w:val="center"/>
      </w:pPr>
      <w:r>
        <w:rPr>
          <w:noProof/>
        </w:rPr>
        <w:drawing>
          <wp:inline distT="0" distB="0" distL="0" distR="0" wp14:anchorId="2D22369D" wp14:editId="73E0A19D">
            <wp:extent cx="6216604" cy="3045808"/>
            <wp:effectExtent l="19050" t="19050" r="13335" b="21590"/>
            <wp:docPr id="409210970" name="Picture 12"/>
            <wp:cNvGraphicFramePr>
              <ns6:graphicFrameLocks noChangeAspect="1"/>
            </wp:cNvGraphicFramePr>
            <ns6:graphic>
              <ns6:graphicData uri="http://schemas.openxmlformats.org/drawingml/2006/picture">
                <ns7:pic>
                  <ns7:nvPicPr>
                    <ns7:cNvPr id="0" name="Picture 30"/>
                    <ns7:cNvPicPr>
                      <ns6:picLocks noChangeAspect="1" noChangeArrowheads="1"/>
                    </ns7:cNvPicPr>
                  </ns7:nvPicPr>
                  <ns7:blipFill rotWithShape="1">
                    <ns6:blip r:embed="rId29">
                      <ns6:extLst>
                        <ns6:ext uri="{28A0092B-C50C-407E-A947-70E740481C1C}">
                          <ns9:useLocalDpi val="0"/>
                        </ns6:ext>
                      </ns6:extLst>
                    </ns6:blip>
                    <ns6:srcRect r="1321" b="35513"/>
                    <ns6:stretch>
                      <ns6:fillRect/>
                    </ns6:stretch>
                  </ns7:blipFill>
                  <ns7:spPr bwMode="auto">
                    <ns6:xfrm>
                      <ns6:off x="0" y="0"/>
                      <ns6:ext cx="6216604" cy="3045808"/>
                    </ns6:xfrm>
                    <ns6:prstGeom prst="rect">
                      <ns6:avLst/>
                    </ns6:prstGeom>
                    <ns6:noFill/>
                    <ns6:ln>
                      <ns6:solidFill>
                        <ns6:schemeClr val="tx1"/>
                      </ns6:solidFill>
                    </ns6:ln>
                    <ns6:extLst>
                      <ns6:ext uri="{53640926-AAD7-44D8-BBD7-CCE9431645EC}">
                        <ns9:shadowObscured/>
                      </ns6:ext>
                    </ns6:extLst>
                  </ns7:spPr>
                </ns7:pic>
              </ns6:graphicData>
            </ns6:graphic>
          </wp:inline>
        </w:drawing>
      </w:r>
    </w:p>
    <w:p w14:paraId="44A5B467" w14:textId="77777777" w:rsidR="00893E9C" w:rsidRPr="00893E9C" w:rsidRDefault="00893E9C" w:rsidP="0002050E">
      <w:pPr>
        <w:pStyle w:val="a"/>
        <w:ind w:firstLine="0"/>
        <w:jc w:val="center"/>
      </w:pPr>
      <w:r w:rsidRPr="00893E9C">
        <w:t>Рисунок 5.20 – Результати benchmark-оцінювання для медичного домену (рисунок створено самостійно)</w:t>
      </w:r>
    </w:p>
    <w:p w14:paraId="2406AFF5" w14:textId="77777777" w:rsidR="0002050E" w:rsidRDefault="0002050E" w:rsidP="00893E9C">
      <w:pPr>
        <w:pStyle w:val="a"/>
        <w:rPr>
          <w:lang w:val="ru-RU"/>
        </w:rPr>
      </w:pPr>
    </w:p>
    <w:p w14:paraId="2F9909FE" w14:textId="77777777" w:rsidR="00453BF2" w:rsidRPr="00DB6535" w:rsidRDefault="00DB6535" w:rsidP="00DB6535">
      <w:pPr>
        <w:pStyle w:val="a"/>
      </w:pPr>
      <w:r w:rsidRPr="00DB6535">
        <w:t>Подані на рисунку 5.20 результати benchmark-оцінювання відображають загальне співвідношення моделей у межах медичного домену. Для більш точного аналізу доцільно перейти до розгляду числових значень retrieval-метрик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w:t>
      </w:r>
    </w:p>
    <w:p w14:paraId="1D2133C3" w14:textId="77777777" w:rsidR="00893E9C" w:rsidRPr="00DB6535" w:rsidRDefault="00893E9C" w:rsidP="00DB6535">
      <w:pPr>
        <w:pStyle w:val="a"/>
      </w:pPr>
      <w:r w:rsidRPr="00DB6535">
        <w:t>Кількісні результати для медичного домену наведено в таблиці 5.10.</w:t>
      </w:r>
    </w:p>
    <w:p w14:paraId="1DCB7531" w14:textId="77777777" w:rsidR="0002050E" w:rsidRPr="00DB6535" w:rsidRDefault="0002050E" w:rsidP="00DB6535">
      <w:pPr>
        <w:pStyle w:val="a"/>
      </w:pPr>
    </w:p>
    <w:p w14:paraId="215B98DE" w14:textId="77777777" w:rsidR="00893E9C" w:rsidRPr="00893E9C" w:rsidRDefault="00893E9C" w:rsidP="00893E9C">
      <w:pPr>
        <w:pStyle w:val="a"/>
      </w:pPr>
      <w:r w:rsidRPr="00893E9C">
        <w:t>Таблиця 5.10 – Результати benchmark-оцінювання моделей у медичному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1B861350" w14:textId="77777777" w:rsidTr="00893E9C">
        <w:tc>
          <w:tcPr>
            <w:tcW w:w="862" w:type="pct"/>
            <w:hideMark/>
          </w:tcPr>
          <w:p w14:paraId="52043BBD"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07749941"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1F28130E"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5F6FBBA7"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5C7EDF04" w14:textId="77777777" w:rsidR="00893E9C" w:rsidRPr="00893E9C" w:rsidRDefault="00893E9C" w:rsidP="00893E9C">
            <w:pPr>
              <w:pStyle w:val="-3"/>
              <w:rPr>
                <w:rFonts w:eastAsia="Calibri"/>
              </w:rPr>
            </w:pPr>
            <w:r w:rsidRPr="00893E9C">
              <w:rPr>
                <w:rFonts w:eastAsia="Calibri"/>
              </w:rPr>
              <w:t>P@10</w:t>
            </w:r>
          </w:p>
        </w:tc>
        <w:tc>
          <w:tcPr>
            <w:tcW w:w="782" w:type="pct"/>
            <w:hideMark/>
          </w:tcPr>
          <w:p w14:paraId="0A3E8522" w14:textId="77777777" w:rsidR="00893E9C" w:rsidRPr="00893E9C" w:rsidRDefault="00893E9C" w:rsidP="00893E9C">
            <w:pPr>
              <w:pStyle w:val="-3"/>
              <w:rPr>
                <w:rFonts w:eastAsia="Calibri"/>
              </w:rPr>
            </w:pPr>
            <w:r w:rsidRPr="00893E9C">
              <w:rPr>
                <w:rFonts w:eastAsia="Calibri"/>
              </w:rPr>
              <w:t>ms/query</w:t>
            </w:r>
          </w:p>
        </w:tc>
      </w:tr>
      <w:tr w:rsidR="00893E9C" w:rsidRPr="00893E9C" w14:paraId="18AB1C97" w14:textId="77777777" w:rsidTr="00893E9C">
        <w:tc>
          <w:tcPr>
            <w:tcW w:w="862" w:type="pct"/>
            <w:hideMark/>
          </w:tcPr>
          <w:p w14:paraId="019FB31E" w14:textId="77777777" w:rsidR="00893E9C" w:rsidRPr="00893E9C" w:rsidRDefault="00893E9C" w:rsidP="00893E9C">
            <w:pPr>
              <w:pStyle w:val="-5"/>
              <w:rPr>
                <w:rFonts w:eastAsia="Calibri"/>
              </w:rPr>
            </w:pPr>
            <w:r>
              <w:lastRenderedPageBreak/>
              <w:t>BM25 (Okapi) — базелайн</w:t>
            </w:r>
          </w:p>
        </w:tc>
        <w:tc>
          <w:tcPr>
            <w:tcW w:w="881" w:type="pct"/>
            <w:hideMark/>
          </w:tcPr>
          <w:p w14:paraId="66A72B36" w14:textId="77777777" w:rsidR="00893E9C" w:rsidRPr="00893E9C" w:rsidRDefault="00893E9C" w:rsidP="00893E9C">
            <w:pPr>
              <w:pStyle w:val="-5"/>
              <w:rPr>
                <w:rFonts w:eastAsia="Calibri"/>
              </w:rPr>
            </w:pPr>
            <w:r>
              <w:t>0.3222</w:t>
            </w:r>
          </w:p>
        </w:tc>
        <w:tc>
          <w:tcPr>
            <w:tcW w:w="833" w:type="pct"/>
            <w:hideMark/>
          </w:tcPr>
          <w:p w14:paraId="3631A1FE" w14:textId="77777777" w:rsidR="00893E9C" w:rsidRPr="00893E9C" w:rsidRDefault="00893E9C" w:rsidP="00893E9C">
            <w:pPr>
              <w:pStyle w:val="-5"/>
              <w:rPr>
                <w:rFonts w:eastAsia="Calibri"/>
              </w:rPr>
            </w:pPr>
            <w:r>
              <w:t>0.4003</w:t>
            </w:r>
          </w:p>
        </w:tc>
        <w:tc>
          <w:tcPr>
            <w:tcW w:w="874" w:type="pct"/>
            <w:hideMark/>
          </w:tcPr>
          <w:p w14:paraId="29205761" w14:textId="77777777" w:rsidR="00893E9C" w:rsidRPr="00893E9C" w:rsidRDefault="00893E9C" w:rsidP="00893E9C">
            <w:pPr>
              <w:pStyle w:val="-5"/>
              <w:rPr>
                <w:rFonts w:eastAsia="Calibri"/>
              </w:rPr>
            </w:pPr>
            <w:r>
              <w:t>0.3983</w:t>
            </w:r>
          </w:p>
        </w:tc>
        <w:tc>
          <w:tcPr>
            <w:tcW w:w="662" w:type="pct"/>
            <w:hideMark/>
          </w:tcPr>
          <w:p w14:paraId="58C4F05D" w14:textId="77777777" w:rsidR="00893E9C" w:rsidRPr="00893E9C" w:rsidRDefault="00893E9C" w:rsidP="00893E9C">
            <w:pPr>
              <w:pStyle w:val="-5"/>
              <w:rPr>
                <w:rFonts w:eastAsia="Calibri"/>
              </w:rPr>
            </w:pPr>
            <w:r>
              <w:t>0.1000</w:t>
            </w:r>
          </w:p>
        </w:tc>
        <w:tc>
          <w:tcPr>
            <w:tcW w:w="782" w:type="pct"/>
            <w:hideMark/>
          </w:tcPr>
          <w:p w14:paraId="16460E9B" w14:textId="77777777" w:rsidR="00893E9C" w:rsidRPr="00893E9C" w:rsidRDefault="00893E9C" w:rsidP="00893E9C">
            <w:pPr>
              <w:pStyle w:val="-5"/>
              <w:rPr>
                <w:rFonts w:eastAsia="Calibri"/>
              </w:rPr>
            </w:pPr>
            <w:r>
              <w:t>0.6</w:t>
            </w:r>
          </w:p>
        </w:tc>
      </w:tr>
      <w:tr w:rsidR="00893E9C" w:rsidRPr="00893E9C" w14:paraId="48E71972" w14:textId="77777777" w:rsidTr="00893E9C">
        <w:tc>
          <w:tcPr>
            <w:tcW w:w="862" w:type="pct"/>
            <w:hideMark/>
          </w:tcPr>
          <w:p w14:paraId="77747CE2"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4AE7D480" w14:textId="77777777" w:rsidR="00893E9C" w:rsidRPr="00893E9C" w:rsidRDefault="00893E9C" w:rsidP="00893E9C">
            <w:pPr>
              <w:pStyle w:val="-5"/>
              <w:rPr>
                <w:rFonts w:eastAsia="Calibri"/>
              </w:rPr>
            </w:pPr>
            <w:r>
              <w:rPr>
                <w:rFonts w:eastAsia="Calibri"/>
              </w:rPr>
              <w:t>0.3909</w:t>
            </w:r>
          </w:p>
        </w:tc>
        <w:tc>
          <w:tcPr>
            <w:tcW w:w="833" w:type="pct"/>
            <w:hideMark/>
          </w:tcPr>
          <w:p w14:paraId="3AD009A4" w14:textId="77777777" w:rsidR="00893E9C" w:rsidRPr="00893E9C" w:rsidRDefault="00893E9C" w:rsidP="00893E9C">
            <w:pPr>
              <w:pStyle w:val="-5"/>
              <w:rPr>
                <w:rFonts w:eastAsia="Calibri"/>
              </w:rPr>
            </w:pPr>
            <w:r>
              <w:rPr>
                <w:rFonts w:eastAsia="Calibri"/>
              </w:rPr>
              <w:t>0.4888</w:t>
            </w:r>
          </w:p>
        </w:tc>
        <w:tc>
          <w:tcPr>
            <w:tcW w:w="874" w:type="pct"/>
            <w:hideMark/>
          </w:tcPr>
          <w:p w14:paraId="5A0EBBEF" w14:textId="77777777" w:rsidR="00893E9C" w:rsidRPr="00893E9C" w:rsidRDefault="00893E9C" w:rsidP="00893E9C">
            <w:pPr>
              <w:pStyle w:val="-5"/>
              <w:rPr>
                <w:rFonts w:eastAsia="Calibri"/>
              </w:rPr>
            </w:pPr>
            <w:r>
              <w:rPr>
                <w:rFonts w:eastAsia="Calibri"/>
              </w:rPr>
              <w:t>0.4583</w:t>
            </w:r>
          </w:p>
        </w:tc>
        <w:tc>
          <w:tcPr>
            <w:tcW w:w="662" w:type="pct"/>
            <w:hideMark/>
          </w:tcPr>
          <w:p w14:paraId="024C941F" w14:textId="77777777" w:rsidR="00893E9C" w:rsidRPr="00893E9C" w:rsidRDefault="00893E9C" w:rsidP="00893E9C">
            <w:pPr>
              <w:pStyle w:val="-5"/>
              <w:rPr>
                <w:rFonts w:eastAsia="Calibri"/>
              </w:rPr>
            </w:pPr>
            <w:r>
              <w:rPr>
                <w:rFonts w:eastAsia="Calibri"/>
              </w:rPr>
              <w:t>0.1140</w:t>
            </w:r>
          </w:p>
        </w:tc>
        <w:tc>
          <w:tcPr>
            <w:tcW w:w="782" w:type="pct"/>
            <w:hideMark/>
          </w:tcPr>
          <w:p w14:paraId="4EDB2A00" w14:textId="77777777" w:rsidR="00893E9C" w:rsidRPr="00893E9C" w:rsidRDefault="00893E9C" w:rsidP="00893E9C">
            <w:pPr>
              <w:pStyle w:val="-5"/>
              <w:rPr>
                <w:rFonts w:eastAsia="Calibri"/>
              </w:rPr>
            </w:pPr>
            <w:r>
              <w:rPr>
                <w:rFonts w:eastAsia="Calibri"/>
              </w:rPr>
              <w:t>80.3</w:t>
            </w:r>
          </w:p>
        </w:tc>
      </w:tr>
      <w:tr w:rsidR="00893E9C" w:rsidRPr="00893E9C" w14:paraId="38E9A0EC" w14:textId="77777777" w:rsidTr="00893E9C">
        <w:tc>
          <w:tcPr>
            <w:tcW w:w="862" w:type="pct"/>
            <w:hideMark/>
          </w:tcPr>
          <w:p w14:paraId="64C7F3EB" w14:textId="77777777" w:rsidR="00893E9C" w:rsidRPr="00893E9C" w:rsidRDefault="00893E9C" w:rsidP="00893E9C">
            <w:pPr>
              <w:pStyle w:val="-5"/>
              <w:rPr>
                <w:rFonts w:eastAsia="Calibri"/>
              </w:rPr>
            </w:pPr>
            <w:r>
              <w:rPr>
                <w:rFonts w:eastAsia="Calibri"/>
              </w:rPr>
              <w:t>BGE-M3 (BAAI/bge-m3)</w:t>
            </w:r>
          </w:p>
        </w:tc>
        <w:tc>
          <w:tcPr>
            <w:tcW w:w="881" w:type="pct"/>
            <w:hideMark/>
          </w:tcPr>
          <w:p w14:paraId="65E55F7A" w14:textId="77777777" w:rsidR="00893E9C" w:rsidRPr="00893E9C" w:rsidRDefault="00893E9C" w:rsidP="00893E9C">
            <w:pPr>
              <w:pStyle w:val="-5"/>
              <w:rPr>
                <w:rFonts w:eastAsia="Calibri"/>
              </w:rPr>
            </w:pPr>
            <w:r>
              <w:rPr>
                <w:rFonts w:eastAsia="Calibri"/>
              </w:rPr>
              <w:t>0.4339</w:t>
            </w:r>
          </w:p>
        </w:tc>
        <w:tc>
          <w:tcPr>
            <w:tcW w:w="833" w:type="pct"/>
            <w:hideMark/>
          </w:tcPr>
          <w:p w14:paraId="2B8CB4BF" w14:textId="77777777" w:rsidR="00893E9C" w:rsidRPr="00893E9C" w:rsidRDefault="00893E9C" w:rsidP="00893E9C">
            <w:pPr>
              <w:pStyle w:val="-5"/>
              <w:rPr>
                <w:rFonts w:eastAsia="Calibri"/>
              </w:rPr>
            </w:pPr>
            <w:r>
              <w:rPr>
                <w:rFonts w:eastAsia="Calibri"/>
              </w:rPr>
              <w:t>0.5054</w:t>
            </w:r>
          </w:p>
        </w:tc>
        <w:tc>
          <w:tcPr>
            <w:tcW w:w="874" w:type="pct"/>
            <w:hideMark/>
          </w:tcPr>
          <w:p w14:paraId="4FFECCAA" w14:textId="77777777" w:rsidR="00893E9C" w:rsidRPr="00893E9C" w:rsidRDefault="00893E9C" w:rsidP="00893E9C">
            <w:pPr>
              <w:pStyle w:val="-5"/>
              <w:rPr>
                <w:rFonts w:eastAsia="Calibri"/>
              </w:rPr>
            </w:pPr>
            <w:r>
              <w:rPr>
                <w:rFonts w:eastAsia="Calibri"/>
              </w:rPr>
              <w:t>0.5450</w:t>
            </w:r>
          </w:p>
        </w:tc>
        <w:tc>
          <w:tcPr>
            <w:tcW w:w="662" w:type="pct"/>
            <w:hideMark/>
          </w:tcPr>
          <w:p w14:paraId="7CFE8852" w14:textId="77777777" w:rsidR="00893E9C" w:rsidRPr="00893E9C" w:rsidRDefault="00893E9C" w:rsidP="00893E9C">
            <w:pPr>
              <w:pStyle w:val="-5"/>
              <w:rPr>
                <w:rFonts w:eastAsia="Calibri"/>
              </w:rPr>
            </w:pPr>
            <w:r>
              <w:rPr>
                <w:rFonts w:eastAsia="Calibri"/>
              </w:rPr>
              <w:t>0.1400</w:t>
            </w:r>
          </w:p>
        </w:tc>
        <w:tc>
          <w:tcPr>
            <w:tcW w:w="782" w:type="pct"/>
            <w:hideMark/>
          </w:tcPr>
          <w:p w14:paraId="4BC0A793" w14:textId="77777777" w:rsidR="00893E9C" w:rsidRPr="00893E9C" w:rsidRDefault="00893E9C" w:rsidP="00893E9C">
            <w:pPr>
              <w:pStyle w:val="-5"/>
              <w:rPr>
                <w:rFonts w:eastAsia="Calibri"/>
              </w:rPr>
            </w:pPr>
            <w:r>
              <w:rPr>
                <w:rFonts w:eastAsia="Calibri"/>
              </w:rPr>
              <w:t>236.3</w:t>
            </w:r>
          </w:p>
        </w:tc>
      </w:tr>
      <w:tr w:rsidR="00893E9C" w:rsidRPr="00893E9C" w14:paraId="17E716A4" w14:textId="77777777" w:rsidTr="00893E9C">
        <w:tc>
          <w:tcPr>
            <w:tcW w:w="862" w:type="pct"/>
            <w:hideMark/>
          </w:tcPr>
          <w:p w14:paraId="75CF5480" w14:textId="77777777" w:rsidR="00893E9C" w:rsidRPr="00893E9C" w:rsidRDefault="00893E9C" w:rsidP="00893E9C">
            <w:pPr>
              <w:pStyle w:val="-5"/>
              <w:rPr>
                <w:rFonts w:eastAsia="Calibri"/>
              </w:rPr>
            </w:pPr>
            <w:r>
              <w:rPr>
                <w:rFonts w:eastAsia="Calibri"/>
              </w:rPr>
              <w:t>nomic-embed-text-v1.5</w:t>
            </w:r>
          </w:p>
        </w:tc>
        <w:tc>
          <w:tcPr>
            <w:tcW w:w="881" w:type="pct"/>
            <w:hideMark/>
          </w:tcPr>
          <w:p w14:paraId="2DE99961" w14:textId="77777777" w:rsidR="00893E9C" w:rsidRPr="00893E9C" w:rsidRDefault="00893E9C" w:rsidP="00893E9C">
            <w:pPr>
              <w:pStyle w:val="-5"/>
              <w:rPr>
                <w:rFonts w:eastAsia="Calibri"/>
              </w:rPr>
            </w:pPr>
            <w:r>
              <w:rPr>
                <w:rFonts w:eastAsia="Calibri"/>
              </w:rPr>
              <w:t>0.1668</w:t>
            </w:r>
          </w:p>
        </w:tc>
        <w:tc>
          <w:tcPr>
            <w:tcW w:w="833" w:type="pct"/>
            <w:hideMark/>
          </w:tcPr>
          <w:p w14:paraId="75ADE0D9" w14:textId="77777777" w:rsidR="00893E9C" w:rsidRPr="00893E9C" w:rsidRDefault="00893E9C" w:rsidP="00893E9C">
            <w:pPr>
              <w:pStyle w:val="-5"/>
              <w:rPr>
                <w:rFonts w:eastAsia="Calibri"/>
              </w:rPr>
            </w:pPr>
            <w:r>
              <w:rPr>
                <w:rFonts w:eastAsia="Calibri"/>
              </w:rPr>
              <w:t>0.2110</w:t>
            </w:r>
          </w:p>
        </w:tc>
        <w:tc>
          <w:tcPr>
            <w:tcW w:w="874" w:type="pct"/>
            <w:hideMark/>
          </w:tcPr>
          <w:p w14:paraId="2A97D108" w14:textId="77777777" w:rsidR="00893E9C" w:rsidRPr="00893E9C" w:rsidRDefault="00893E9C" w:rsidP="00893E9C">
            <w:pPr>
              <w:pStyle w:val="-5"/>
              <w:rPr>
                <w:rFonts w:eastAsia="Calibri"/>
              </w:rPr>
            </w:pPr>
            <w:r>
              <w:rPr>
                <w:rFonts w:eastAsia="Calibri"/>
              </w:rPr>
              <w:t>0.1917</w:t>
            </w:r>
          </w:p>
        </w:tc>
        <w:tc>
          <w:tcPr>
            <w:tcW w:w="662" w:type="pct"/>
            <w:hideMark/>
          </w:tcPr>
          <w:p w14:paraId="1D3ADE79" w14:textId="77777777" w:rsidR="00893E9C" w:rsidRPr="00893E9C" w:rsidRDefault="00893E9C" w:rsidP="00893E9C">
            <w:pPr>
              <w:pStyle w:val="-5"/>
              <w:rPr>
                <w:rFonts w:eastAsia="Calibri"/>
              </w:rPr>
            </w:pPr>
            <w:r>
              <w:rPr>
                <w:rFonts w:eastAsia="Calibri"/>
              </w:rPr>
              <w:t>0.0510</w:t>
            </w:r>
          </w:p>
        </w:tc>
        <w:tc>
          <w:tcPr>
            <w:tcW w:w="782" w:type="pct"/>
            <w:hideMark/>
          </w:tcPr>
          <w:p w14:paraId="76759521" w14:textId="77777777" w:rsidR="00893E9C" w:rsidRPr="00893E9C" w:rsidRDefault="00893E9C" w:rsidP="00893E9C">
            <w:pPr>
              <w:pStyle w:val="-5"/>
              <w:rPr>
                <w:rFonts w:eastAsia="Calibri"/>
              </w:rPr>
            </w:pPr>
            <w:r>
              <w:rPr>
                <w:rFonts w:eastAsia="Calibri"/>
              </w:rPr>
              <w:t>150.4</w:t>
            </w:r>
          </w:p>
        </w:tc>
      </w:tr>
      <w:tr w:rsidR="00893E9C" w:rsidRPr="00893E9C" w14:paraId="64C385D2" w14:textId="77777777" w:rsidTr="00893E9C">
        <w:tc>
          <w:tcPr>
            <w:tcW w:w="862" w:type="pct"/>
            <w:hideMark/>
          </w:tcPr>
          <w:p w14:paraId="175C4A9A" w14:textId="77777777" w:rsidR="00893E9C" w:rsidRPr="00893E9C" w:rsidRDefault="00893E9C" w:rsidP="00893E9C">
            <w:pPr>
              <w:pStyle w:val="-5"/>
              <w:rPr>
                <w:rFonts w:eastAsia="Calibri"/>
              </w:rPr>
            </w:pPr>
            <w:r>
              <w:rPr>
                <w:rFonts w:eastAsia="Calibri"/>
              </w:rPr>
              <w:t>Qwen3-Embedding-0.6B</w:t>
            </w:r>
          </w:p>
        </w:tc>
        <w:tc>
          <w:tcPr>
            <w:tcW w:w="881" w:type="pct"/>
            <w:hideMark/>
          </w:tcPr>
          <w:p w14:paraId="4AA6B230" w14:textId="77777777" w:rsidR="00893E9C" w:rsidRPr="00893E9C" w:rsidRDefault="00893E9C" w:rsidP="00893E9C">
            <w:pPr>
              <w:pStyle w:val="-5"/>
              <w:rPr>
                <w:rFonts w:eastAsia="Calibri"/>
              </w:rPr>
            </w:pPr>
            <w:r>
              <w:rPr>
                <w:rFonts w:eastAsia="Calibri"/>
              </w:rPr>
              <w:t>0.3629</w:t>
            </w:r>
          </w:p>
        </w:tc>
        <w:tc>
          <w:tcPr>
            <w:tcW w:w="833" w:type="pct"/>
            <w:hideMark/>
          </w:tcPr>
          <w:p w14:paraId="780EB6C6" w14:textId="77777777" w:rsidR="00893E9C" w:rsidRPr="00893E9C" w:rsidRDefault="00893E9C" w:rsidP="00893E9C">
            <w:pPr>
              <w:pStyle w:val="-5"/>
              <w:rPr>
                <w:rFonts w:eastAsia="Calibri"/>
              </w:rPr>
            </w:pPr>
            <w:r>
              <w:rPr>
                <w:rFonts w:eastAsia="Calibri"/>
              </w:rPr>
              <w:t>0.4184</w:t>
            </w:r>
          </w:p>
        </w:tc>
        <w:tc>
          <w:tcPr>
            <w:tcW w:w="874" w:type="pct"/>
            <w:hideMark/>
          </w:tcPr>
          <w:p w14:paraId="6786B3E0" w14:textId="77777777" w:rsidR="00893E9C" w:rsidRPr="00893E9C" w:rsidRDefault="00893E9C" w:rsidP="00893E9C">
            <w:pPr>
              <w:pStyle w:val="-5"/>
              <w:rPr>
                <w:rFonts w:eastAsia="Calibri"/>
              </w:rPr>
            </w:pPr>
            <w:r>
              <w:rPr>
                <w:rFonts w:eastAsia="Calibri"/>
              </w:rPr>
              <w:t>0.4483</w:t>
            </w:r>
          </w:p>
        </w:tc>
        <w:tc>
          <w:tcPr>
            <w:tcW w:w="662" w:type="pct"/>
            <w:hideMark/>
          </w:tcPr>
          <w:p w14:paraId="35AF9296" w14:textId="77777777" w:rsidR="00893E9C" w:rsidRPr="00893E9C" w:rsidRDefault="00893E9C" w:rsidP="00893E9C">
            <w:pPr>
              <w:pStyle w:val="-5"/>
              <w:rPr>
                <w:rFonts w:eastAsia="Calibri"/>
              </w:rPr>
            </w:pPr>
            <w:r>
              <w:rPr>
                <w:rFonts w:eastAsia="Calibri"/>
              </w:rPr>
              <w:t>0.1150</w:t>
            </w:r>
          </w:p>
        </w:tc>
        <w:tc>
          <w:tcPr>
            <w:tcW w:w="782" w:type="pct"/>
            <w:hideMark/>
          </w:tcPr>
          <w:p w14:paraId="2B9741C9" w14:textId="77777777" w:rsidR="00893E9C" w:rsidRPr="00893E9C" w:rsidRDefault="00893E9C" w:rsidP="00893E9C">
            <w:pPr>
              <w:pStyle w:val="-5"/>
              <w:rPr>
                <w:rFonts w:eastAsia="Calibri"/>
              </w:rPr>
            </w:pPr>
            <w:r>
              <w:rPr>
                <w:rFonts w:eastAsia="Calibri"/>
              </w:rPr>
              <w:t>465.9</w:t>
            </w:r>
          </w:p>
        </w:tc>
      </w:tr>
    </w:tbl>
    <w:p w14:paraId="3BF1C645" w14:textId="77777777" w:rsidR="00893E9C" w:rsidRDefault="00893E9C" w:rsidP="00893E9C">
      <w:pPr>
        <w:pStyle w:val="a"/>
        <w:rPr>
          <w:lang w:val="ru-RU"/>
        </w:rPr>
      </w:pPr>
    </w:p>
    <w:p w14:paraId="45501E02" w14:textId="77777777" w:rsidR="00893E9C" w:rsidRPr="00893E9C" w:rsidRDefault="00893E9C" w:rsidP="0002050E">
      <w:pPr>
        <w:pStyle w:val="a"/>
      </w:pPr>
      <w:r>
        <w:t>У медичному домені також лідирують моделі BGE-M3 та E5-base за метриками nDCG@10, MRR@10 та Recall@10. Їхня перевага пояснюється здатністю до семантичного зіставлення запитів і медичних текстів, що містять специфічну термінологію. Модель nomic-embed-text-v1.5 показала нижчі результати, тоді як Qwen3-Embedding-0.6B забезпечила конкурентну якість при значному часі відповіді.BM25-базелайн у медичному домені досяг nDCG@10 = 0.3222 (95% CI: [0.2577, 0.3854]). BGE-M3 (nDCG@10 = 0.4339, 95% CI: [0.3695, 0.5001]) та E5-base (nDCG@10 = 0.3909, 95% CI: [0.3226, 0.4621]) статистично значуще перевершують BM25, оскільки їхні довірчі інтервали не перетинаються з інтервалом базелайну або перетинаються лише незначно.</w:t>
      </w:r>
    </w:p>
    <w:p w14:paraId="2D9BFD82" w14:textId="77777777" w:rsidR="00893E9C" w:rsidRPr="00893E9C" w:rsidRDefault="00893E9C" w:rsidP="0002050E">
      <w:pPr>
        <w:pStyle w:val="a"/>
      </w:pPr>
      <w:r>
        <w:t>Аналіз прикладів пошукової видачі в медичному домені підтверджує цю картину. Для запитів про серцево-судинні захворювання та фактори ризику моделі BGE-M3 та E5-base повертають тематично точні результати з різних медичних джерел, забезпечуючи семантичну точність навіть за наявності синонімічних формулювань. Модель nomic-embed-text-v1.5 на запити зі специфічною медичною термінологією демонструє нижчу точність: nDCG@10=0.167, Recall@10=0.192. Qwen3-Embedding-0.6B забезпечує конкурентну якість пошуку (nDCG@10=0.363, Recall@10=0.448), однак із значним часом відповіді (~498 мс/запит на CPU).</w:t>
      </w:r>
    </w:p>
    <w:p w14:paraId="54592257" w14:textId="77777777" w:rsidR="00893E9C" w:rsidRPr="00893E9C" w:rsidRDefault="00893E9C" w:rsidP="0002050E">
      <w:pPr>
        <w:pStyle w:val="a"/>
      </w:pPr>
      <w:r>
        <w:lastRenderedPageBreak/>
        <w:t>Окремо для метрики nDCG@10 у розрахунках використано bootstrap-оцінку 95-відсоткового довірчого інтервалу (n = 2000). Це дозволяє оцінити статистичну значущість відмінностей між моделями. Так, у технічному домені довірчий інтервал nDCG@10 для BGE-M3 становить [0.6059; 0.7367], а для BM25 — [0.4312; 0.5412]; інтервали не перетинаються, що підтверджує статистично значущу перевагу нейронних embedding-моделей над лексичним базелайном. Аналогічна ситуація спостерігається у медичному домені, тоді як у юридичному довірчі інтервали для BGE-M3 і Qwen3 частково перекриваються між собою, що свідчить про порівнянну якість цих моделей у даній доменній області.</w:t>
      </w:r>
    </w:p>
    <w:p w14:paraId="7A8753B2" w14:textId="77777777" w:rsidR="00893E9C" w:rsidRPr="00893E9C" w:rsidRDefault="00893E9C" w:rsidP="0002050E">
      <w:pPr>
        <w:pStyle w:val="a"/>
      </w:pPr>
      <w:r>
        <w:t>Порівняння результатів у трьох доменах показує, що моделі BGE-M3 та E5-base є найбільш стабільними з точки зору retrieval-якості. Вони посідають перші місця в усіх трьох доменах за метриками nDCG@10, MRR@10 та Recall@10. Модель nomic-embed-text-v1.5 виступає як більш швидкий, але менш точний варіант. Qwen3-Embedding-0.6B демонструє конкурентну якість при значно вищому часі відповіді (~1500 мс/запит на CPU). Порівняння з лексичним базелайном BM25 підтверджує, що семантичні нейронні моделі забезпечують суттєву перевагу в усіх трьох доменах: BGE-M3 перевищує BM25 на 38 % за nDCG@10 у технічному домені, на 63 % — у юридичному та на 35 % — у медичному.</w:t>
      </w:r>
    </w:p>
    <w:p w14:paraId="34A2C9AD" w14:textId="77777777" w:rsidR="00893E9C" w:rsidRDefault="00893E9C" w:rsidP="0002050E">
      <w:pPr>
        <w:pStyle w:val="a"/>
      </w:pPr>
      <w:r>
        <w:t>Для зручності зіставлення зведені значення nDCG@10 по всіх моделях і доменах наведено в таблиці 5.11. Жирним виділено найкращий результат у кожному домені.</w:t>
      </w:r>
    </w:p>
    <w:p w14:paraId="482C2D48" w14:textId="77777777" w:rsidR="00C0164B" w:rsidRPr="00893E9C" w:rsidRDefault="00C0164B" w:rsidP="0002050E">
      <w:pPr>
        <w:pStyle w:val="a"/>
      </w:pPr>
    </w:p>
    <w:p w14:paraId="641FCEFB" w14:textId="77777777" w:rsidR="00893E9C" w:rsidRPr="00893E9C" w:rsidRDefault="00893E9C" w:rsidP="0002050E">
      <w:pPr>
        <w:pStyle w:val="a"/>
      </w:pPr>
      <w:r>
        <w:t>Таблиця 5.11 – Зведені значення nDCG@10 для всіх моделей і доменів (таблиця виконана автором самостійно)</w:t>
      </w:r>
    </w:p>
    <w:tbl>
      <w:tblPr>
        <w:tblStyle w:val="TableGrid1"/>
        <w:tblW w:w="5000" w:type="pct"/>
        <w:tblLook w:val="04A0" w:firstRow="1" w:lastRow="0" w:firstColumn="1" w:lastColumn="0" w:noHBand="0" w:noVBand="1"/>
      </w:tblPr>
      <w:tblGrid>
        <w:gridCol w:w="3384"/>
        <w:gridCol w:w="3385"/>
        <w:gridCol w:w="1677"/>
        <w:gridCol w:w="1465"/>
      </w:tblGrid>
      <w:tr w:rsidR="00280CA9" w14:paraId="7B9446D2" w14:textId="77777777">
        <w:tc>
          <w:tcPr>
            <w:tcW w:w="2500" w:type="pct"/>
            <w:hideMark/>
          </w:tcPr>
          <w:p w14:paraId="33546AEC" w14:textId="77777777" w:rsidR="00280CA9" w:rsidRDefault="00000000">
            <w:pPr>
              <w:pStyle w:val="-3"/>
            </w:pPr>
            <w:r>
              <w:t>Модель</w:t>
            </w:r>
          </w:p>
        </w:tc>
        <w:tc>
          <w:tcPr>
            <w:tcW w:w="2500" w:type="pct"/>
            <w:hideMark/>
          </w:tcPr>
          <w:p w14:paraId="48969D40" w14:textId="77777777" w:rsidR="00280CA9" w:rsidRDefault="00000000">
            <w:pPr>
              <w:pStyle w:val="-3"/>
            </w:pPr>
            <w:r>
              <w:t>Технічний</w:t>
            </w:r>
          </w:p>
        </w:tc>
        <w:tc>
          <w:tcPr>
            <w:tcW w:w="2500" w:type="pct"/>
            <w:hideMark/>
          </w:tcPr>
          <w:p w14:paraId="551B7EF5" w14:textId="77777777" w:rsidR="00280CA9" w:rsidRDefault="00000000">
            <w:pPr>
              <w:pStyle w:val="-3"/>
            </w:pPr>
            <w:r>
              <w:t>Юридичний</w:t>
            </w:r>
          </w:p>
        </w:tc>
        <w:tc>
          <w:tcPr>
            <w:tcW w:w="2500" w:type="pct"/>
            <w:hideMark/>
          </w:tcPr>
          <w:p w14:paraId="1AE26DA0" w14:textId="77777777" w:rsidR="00280CA9" w:rsidRDefault="00000000">
            <w:pPr>
              <w:pStyle w:val="-3"/>
            </w:pPr>
            <w:r>
              <w:t>Медичний</w:t>
            </w:r>
          </w:p>
        </w:tc>
      </w:tr>
      <w:tr w:rsidR="00280CA9" w14:paraId="2017FACC" w14:textId="77777777">
        <w:tc>
          <w:tcPr>
            <w:tcW w:w="2500" w:type="pct"/>
            <w:hideMark/>
          </w:tcPr>
          <w:p w14:paraId="026DF33C" w14:textId="77777777" w:rsidR="00280CA9" w:rsidRDefault="00000000">
            <w:pPr>
              <w:pStyle w:val="-5"/>
            </w:pPr>
            <w:r>
              <w:t>BGE-M3 (BAAI/bge-m3)</w:t>
            </w:r>
          </w:p>
        </w:tc>
        <w:tc>
          <w:tcPr>
            <w:tcW w:w="2500" w:type="pct"/>
            <w:hideMark/>
          </w:tcPr>
          <w:p w14:paraId="4F18EB89" w14:textId="77777777" w:rsidR="00280CA9" w:rsidRDefault="00000000">
            <w:pPr>
              <w:pStyle w:val="-5"/>
            </w:pPr>
            <w:r>
              <w:rPr>
                <w:b/>
              </w:rPr>
              <w:t>0.6722</w:t>
            </w:r>
          </w:p>
        </w:tc>
        <w:tc>
          <w:tcPr>
            <w:tcW w:w="2500" w:type="pct"/>
            <w:hideMark/>
          </w:tcPr>
          <w:p w14:paraId="0A10BD18" w14:textId="77777777" w:rsidR="00280CA9" w:rsidRDefault="00000000">
            <w:pPr>
              <w:pStyle w:val="-5"/>
            </w:pPr>
            <w:r>
              <w:t>0.3065</w:t>
            </w:r>
          </w:p>
        </w:tc>
        <w:tc>
          <w:tcPr>
            <w:tcW w:w="2500" w:type="pct"/>
            <w:hideMark/>
          </w:tcPr>
          <w:p w14:paraId="3F32EF6D" w14:textId="77777777" w:rsidR="00280CA9" w:rsidRDefault="00000000">
            <w:pPr>
              <w:pStyle w:val="-5"/>
            </w:pPr>
            <w:r>
              <w:rPr>
                <w:b/>
              </w:rPr>
              <w:t>0.4339</w:t>
            </w:r>
          </w:p>
        </w:tc>
      </w:tr>
      <w:tr w:rsidR="00280CA9" w14:paraId="74C1CE3B" w14:textId="77777777">
        <w:tc>
          <w:tcPr>
            <w:tcW w:w="2500" w:type="pct"/>
            <w:hideMark/>
          </w:tcPr>
          <w:p w14:paraId="52FD218D" w14:textId="77777777" w:rsidR="00280CA9" w:rsidRDefault="00000000">
            <w:pPr>
              <w:pStyle w:val="-5"/>
            </w:pPr>
            <w:r>
              <w:t>E5-base (multilingual-e5-base)</w:t>
            </w:r>
          </w:p>
        </w:tc>
        <w:tc>
          <w:tcPr>
            <w:tcW w:w="2500" w:type="pct"/>
            <w:hideMark/>
          </w:tcPr>
          <w:p w14:paraId="53FCF5F6" w14:textId="77777777" w:rsidR="00280CA9" w:rsidRDefault="00000000">
            <w:pPr>
              <w:pStyle w:val="-5"/>
            </w:pPr>
            <w:r>
              <w:t>0.6121</w:t>
            </w:r>
          </w:p>
        </w:tc>
        <w:tc>
          <w:tcPr>
            <w:tcW w:w="2500" w:type="pct"/>
            <w:hideMark/>
          </w:tcPr>
          <w:p w14:paraId="2A74D31B" w14:textId="77777777" w:rsidR="00280CA9" w:rsidRDefault="00000000">
            <w:pPr>
              <w:pStyle w:val="-5"/>
            </w:pPr>
            <w:r>
              <w:t>0.2567</w:t>
            </w:r>
          </w:p>
        </w:tc>
        <w:tc>
          <w:tcPr>
            <w:tcW w:w="2500" w:type="pct"/>
            <w:hideMark/>
          </w:tcPr>
          <w:p w14:paraId="5ED38C7F" w14:textId="77777777" w:rsidR="00280CA9" w:rsidRDefault="00000000">
            <w:pPr>
              <w:pStyle w:val="-5"/>
            </w:pPr>
            <w:r>
              <w:t>0.3909</w:t>
            </w:r>
          </w:p>
        </w:tc>
      </w:tr>
      <w:tr w:rsidR="00280CA9" w14:paraId="3823745A" w14:textId="77777777">
        <w:tc>
          <w:tcPr>
            <w:tcW w:w="2500" w:type="pct"/>
            <w:hideMark/>
          </w:tcPr>
          <w:p w14:paraId="4A11B56E" w14:textId="77777777" w:rsidR="00280CA9" w:rsidRDefault="00000000">
            <w:pPr>
              <w:pStyle w:val="-5"/>
            </w:pPr>
            <w:r>
              <w:t>nomic-embed-text-v1.5</w:t>
            </w:r>
          </w:p>
        </w:tc>
        <w:tc>
          <w:tcPr>
            <w:tcW w:w="2500" w:type="pct"/>
            <w:hideMark/>
          </w:tcPr>
          <w:p w14:paraId="246A0A84" w14:textId="77777777" w:rsidR="00280CA9" w:rsidRDefault="00000000">
            <w:pPr>
              <w:pStyle w:val="-5"/>
            </w:pPr>
            <w:r>
              <w:t>0.3765</w:t>
            </w:r>
          </w:p>
        </w:tc>
        <w:tc>
          <w:tcPr>
            <w:tcW w:w="2500" w:type="pct"/>
            <w:hideMark/>
          </w:tcPr>
          <w:p w14:paraId="13221D5B" w14:textId="77777777" w:rsidR="00280CA9" w:rsidRDefault="00000000">
            <w:pPr>
              <w:pStyle w:val="-5"/>
            </w:pPr>
            <w:r>
              <w:t>0.0951</w:t>
            </w:r>
          </w:p>
        </w:tc>
        <w:tc>
          <w:tcPr>
            <w:tcW w:w="2500" w:type="pct"/>
            <w:hideMark/>
          </w:tcPr>
          <w:p w14:paraId="1ECCF6C4" w14:textId="77777777" w:rsidR="00280CA9" w:rsidRDefault="00000000">
            <w:pPr>
              <w:pStyle w:val="-5"/>
            </w:pPr>
            <w:r>
              <w:t>0.1668</w:t>
            </w:r>
          </w:p>
        </w:tc>
      </w:tr>
      <w:tr w:rsidR="00280CA9" w14:paraId="7CC1DC81" w14:textId="77777777">
        <w:tc>
          <w:tcPr>
            <w:tcW w:w="2500" w:type="pct"/>
            <w:hideMark/>
          </w:tcPr>
          <w:p w14:paraId="43336E8C" w14:textId="77777777" w:rsidR="00280CA9" w:rsidRDefault="00000000">
            <w:pPr>
              <w:pStyle w:val="-5"/>
            </w:pPr>
            <w:r>
              <w:t>Qwen3-Embedding-0.6B</w:t>
            </w:r>
          </w:p>
        </w:tc>
        <w:tc>
          <w:tcPr>
            <w:tcW w:w="2500" w:type="pct"/>
            <w:hideMark/>
          </w:tcPr>
          <w:p w14:paraId="2724C023" w14:textId="77777777" w:rsidR="00280CA9" w:rsidRDefault="00000000">
            <w:pPr>
              <w:pStyle w:val="-5"/>
            </w:pPr>
            <w:r>
              <w:t>0.6325</w:t>
            </w:r>
          </w:p>
        </w:tc>
        <w:tc>
          <w:tcPr>
            <w:tcW w:w="2500" w:type="pct"/>
            <w:hideMark/>
          </w:tcPr>
          <w:p w14:paraId="47EBB8EF" w14:textId="77777777" w:rsidR="00280CA9" w:rsidRDefault="00000000">
            <w:pPr>
              <w:pStyle w:val="-5"/>
            </w:pPr>
            <w:r>
              <w:rPr>
                <w:b/>
              </w:rPr>
              <w:t>0.3199</w:t>
            </w:r>
          </w:p>
        </w:tc>
        <w:tc>
          <w:tcPr>
            <w:tcW w:w="2500" w:type="pct"/>
            <w:hideMark/>
          </w:tcPr>
          <w:p w14:paraId="392287D6" w14:textId="77777777" w:rsidR="00280CA9" w:rsidRDefault="00000000">
            <w:pPr>
              <w:pStyle w:val="-5"/>
            </w:pPr>
            <w:r>
              <w:t>0.3629</w:t>
            </w:r>
          </w:p>
        </w:tc>
      </w:tr>
      <w:tr w:rsidR="00280CA9" w14:paraId="57E415A7" w14:textId="77777777">
        <w:tc>
          <w:tcPr>
            <w:tcW w:w="2500" w:type="pct"/>
            <w:hideMark/>
          </w:tcPr>
          <w:p w14:paraId="343530CF" w14:textId="77777777" w:rsidR="00280CA9" w:rsidRDefault="00000000">
            <w:pPr>
              <w:pStyle w:val="-5"/>
            </w:pPr>
            <w:r>
              <w:t>BM25 (Okapi) — базелайн</w:t>
            </w:r>
          </w:p>
        </w:tc>
        <w:tc>
          <w:tcPr>
            <w:tcW w:w="2500" w:type="pct"/>
            <w:hideMark/>
          </w:tcPr>
          <w:p w14:paraId="779E370F" w14:textId="77777777" w:rsidR="00280CA9" w:rsidRDefault="00000000">
            <w:pPr>
              <w:pStyle w:val="-5"/>
            </w:pPr>
            <w:r>
              <w:t>0.4861</w:t>
            </w:r>
          </w:p>
        </w:tc>
        <w:tc>
          <w:tcPr>
            <w:tcW w:w="2500" w:type="pct"/>
            <w:hideMark/>
          </w:tcPr>
          <w:p w14:paraId="0BB32DB1" w14:textId="77777777" w:rsidR="00280CA9" w:rsidRDefault="00000000">
            <w:pPr>
              <w:pStyle w:val="-5"/>
            </w:pPr>
            <w:r>
              <w:t>0.1875</w:t>
            </w:r>
          </w:p>
        </w:tc>
        <w:tc>
          <w:tcPr>
            <w:tcW w:w="2500" w:type="pct"/>
            <w:hideMark/>
          </w:tcPr>
          <w:p w14:paraId="73ECA0DC" w14:textId="77777777" w:rsidR="00280CA9" w:rsidRDefault="00000000">
            <w:pPr>
              <w:pStyle w:val="-5"/>
            </w:pPr>
            <w:r>
              <w:t>0.3222</w:t>
            </w:r>
          </w:p>
        </w:tc>
      </w:tr>
    </w:tbl>
    <w:p w14:paraId="641F79B6" w14:textId="77777777" w:rsidR="002B1AD0" w:rsidRPr="006D5F63" w:rsidRDefault="00893E9C" w:rsidP="006D5F63">
      <w:pPr>
        <w:pStyle w:val="a"/>
        <w:rPr>
          <w:lang w:val="ru-RU"/>
        </w:rPr>
      </w:pPr>
      <w:r w:rsidRPr="00893E9C">
        <w:lastRenderedPageBreak/>
        <w:t>Отримані benchmark-результати створюють основу для наступного етапу аналізу — багатокритеріального вибору моделі, у якому retrieval-якість і швидкодія розглядаються одночасно в межах єдиної формальної процедури.</w:t>
      </w:r>
    </w:p>
    <w:p w14:paraId="268D375A" w14:textId="77777777" w:rsidR="006D5F63" w:rsidRPr="006D5F63" w:rsidRDefault="006D5F63" w:rsidP="006D5F63">
      <w:pPr>
        <w:pStyle w:val="a"/>
      </w:pPr>
      <w:r w:rsidRPr="006D5F63">
        <w:t xml:space="preserve">Після benchmark-оцінювання моделі було додатково порівняно в межах задачі багатокритеріального вибору. Такий підхід дозволяє перейти від набору окремих retrieval-метрик до підсумкового рішення щодо найбільш придатної моделі для конкретного домену. У модулі вибору враховуються критерії nDCG@k, MRR@k, Recall@k, P@k та Latency ms. Перші чотири критерії орієнтовані на максимізацію, тоді як Latency ms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12913151" w14:textId="77777777" w:rsidR="006D5F63" w:rsidRPr="006D5F63" w:rsidRDefault="006D5F63" w:rsidP="006D5F63">
      <w:pPr>
        <w:pStyle w:val="a"/>
      </w:pPr>
      <w:r w:rsidRPr="006D5F63">
        <w:t>На відміну від benchmark-оцінювання, де всі моделі порівнюються за окремими метриками, багатокритеріальний вибір дозволяє врахувати доменну специфіку. Тому для кожного домену було використано власний профіль ваг, який відображає пріоритетність окремих критеріїв для практичного застосування системи.</w:t>
      </w:r>
    </w:p>
    <w:p w14:paraId="671DBE0D" w14:textId="77777777" w:rsidR="006F4743" w:rsidRPr="00AC7598" w:rsidRDefault="006D5F63" w:rsidP="00AC7598">
      <w:pPr>
        <w:pStyle w:val="a"/>
        <w:rPr>
          <w:lang w:val="ru-RU"/>
        </w:rPr>
      </w:pPr>
      <w:r>
        <w:t>Результати багатокритеріального вибору для технічного домену наведено на рисунку 5.21. У цьому випадку використано профіль ваг nDCG@k = 0.30, MRR@k = 0.20, Recall@k = 0.25, P@k = 0.05, Latency ms = 0.20. Такий вибір пояснюється тим, що для технічного пошуку важливий баланс між якістю ранжування, повнотою пошуку та швидкодією системи. За цього профілю ваг рекомендованою моделлю стала BGE-M3 з інтегральною оцінкою 0.920, тоді як E5-base отримала 0.863. До множини Парето увійшли BGE-M3 та E5-base: BGE-M3 лідирує за якісними метриками (nDCG@10=0.672, Recall@10=0.815), тоді як E5-base виграє за швидкодією (151 мс/запит проти 357 мс для BGE-M3). Моделі nomic-embed-text-v1.5 та Qwen3-Embedding-0.6B не увійшли до множини Парето.</w:t>
      </w:r>
    </w:p>
    <w:p w14:paraId="7B10D974" w14:textId="77777777" w:rsidR="004A4358" w:rsidRDefault="00327EB3" w:rsidP="00327EB3">
      <w:pPr>
        <w:pStyle w:val="a"/>
        <w:ind w:firstLine="0"/>
        <w:jc w:val="center"/>
        <w:rPr>
          <w:lang w:val="ru-RU"/>
        </w:rPr>
      </w:pPr>
      <w:r>
        <w:rPr>
          <w:noProof/>
        </w:rPr>
        <w:lastRenderedPageBreak/>
        <w:drawing>
          <wp:inline distT="0" distB="0" distL="0" distR="0" wp14:anchorId="48AE8572" wp14:editId="7E134243">
            <wp:extent cx="6088856" cy="4767262"/>
            <wp:effectExtent l="19050" t="19050" r="26670" b="14605"/>
            <wp:docPr id="878249798" name="Picture 13"/>
            <wp:cNvGraphicFramePr>
              <ns6:graphicFrameLocks noChangeAspect="1"/>
            </wp:cNvGraphicFramePr>
            <ns6:graphic>
              <ns6:graphicData uri="http://schemas.openxmlformats.org/drawingml/2006/picture">
                <ns7:pic>
                  <ns7:nvPicPr>
                    <ns7:cNvPr id="0" name="Picture 32"/>
                    <ns7:cNvPicPr>
                      <ns6:picLocks noChangeAspect="1" noChangeArrowheads="1"/>
                    </ns7:cNvPicPr>
                  </ns7:nvPicPr>
                  <ns7:blipFill rotWithShape="1">
                    <ns6:blip r:embed="rId24">
                      <ns6:extLst>
                        <ns6:ext uri="{28A0092B-C50C-407E-A947-70E740481C1C}">
                          <ns9:useLocalDpi val="0"/>
                        </ns6:ext>
                      </ns6:extLst>
                    </ns6:blip>
                    <ns6:srcRect r="1227" b="3029"/>
                    <ns6:stretch>
                      <ns6:fillRect/>
                    </ns6:stretch>
                  </ns7:blipFill>
                  <ns7:spPr bwMode="auto">
                    <ns6:xfrm>
                      <ns6:off x="0" y="0"/>
                      <ns6:ext cx="6092252" cy="4769921"/>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50732416" w14:textId="77777777" w:rsidR="006D5F63" w:rsidRPr="006D5F63" w:rsidRDefault="006D5F63" w:rsidP="00A54C0E">
      <w:pPr>
        <w:pStyle w:val="a"/>
        <w:ind w:firstLine="0"/>
        <w:jc w:val="center"/>
      </w:pPr>
      <w:r w:rsidRPr="006D5F63">
        <w:t>Рисунок 5.21 – Результат багатокритеріального вибору моделі для технічного домену (рисунок створено самостійно)</w:t>
      </w:r>
    </w:p>
    <w:p w14:paraId="6C3C3E06" w14:textId="77777777" w:rsidR="004A4358" w:rsidRDefault="004A4358" w:rsidP="006D5F63">
      <w:pPr>
        <w:pStyle w:val="a"/>
        <w:rPr>
          <w:lang w:val="ru-RU"/>
        </w:rPr>
      </w:pPr>
    </w:p>
    <w:p w14:paraId="5E246ACF" w14:textId="77777777" w:rsidR="006D5F63" w:rsidRPr="006D5F63" w:rsidRDefault="006D5F63" w:rsidP="006D5F63">
      <w:pPr>
        <w:pStyle w:val="a"/>
      </w:pPr>
      <w:r>
        <w:t xml:space="preserve">Результати багатокритеріального вибору для юридичного домену наведено на рисунку 5.22. Для цього домену використано профіль ваг, у якому найбільшу пріоритетність мають MRR@k = 0.30 і nDCG@k = 0.30, далі Recall@k = 0.20, P@k = 0.10 і Latency ms = 0.10. Такий вибір пояснюється тим, що в юридичному пошуку особливо важливо якнайшвидше отримати перший релевантний фрагмент та забезпечити правильне ранжування верхньої частини видачі. За цим профілем ваг рекомендованою моделлю стала BGE-M3 з інтегральною оцінкою 0.927. До множини Парето увійшли BGE-M3 (краща якість), E5-base (краща швидкодія) та Qwen3-Embedding-0.6B (найкращі якісні метрики у юридичному домені). Otриманий результат узгоджується з benchmark-оцінюванням, де BGE-M3 </w:t>
      </w:r>
      <w:r>
        <w:lastRenderedPageBreak/>
        <w:t>(nDCG@10=0.307, MRR@10=0.383) та E5-base (nDCG@10=0.257, MRR@10=0.315) показали найкращі результати серед локальних моделей.</w:t>
      </w:r>
    </w:p>
    <w:p w14:paraId="36226024" w14:textId="77777777" w:rsidR="00006605" w:rsidRDefault="00006605" w:rsidP="008E79A3">
      <w:pPr>
        <w:pStyle w:val="a"/>
        <w:ind w:firstLine="0"/>
        <w:jc w:val="center"/>
      </w:pPr>
      <w:r>
        <w:rPr>
          <w:noProof/>
        </w:rPr>
        <w:drawing>
          <wp:inline distT="0" distB="0" distL="0" distR="0" wp14:anchorId="4774B636" wp14:editId="739D08B8">
            <wp:extent cx="5949794" cy="4653927"/>
            <wp:effectExtent l="19050" t="19050" r="13335" b="13335"/>
            <wp:docPr id="1733643927" name="Picture 14"/>
            <wp:cNvGraphicFramePr>
              <ns6:graphicFrameLocks noChangeAspect="1"/>
            </wp:cNvGraphicFramePr>
            <ns6:graphic>
              <ns6:graphicData uri="http://schemas.openxmlformats.org/drawingml/2006/picture">
                <ns7:pic>
                  <ns7:nvPicPr>
                    <ns7:cNvPr id="0" name="Picture 34"/>
                    <ns7:cNvPicPr>
                      <ns6:picLocks noChangeAspect="1" noChangeArrowheads="1"/>
                    </ns7:cNvPicPr>
                  </ns7:nvPicPr>
                  <ns7:blipFill rotWithShape="1">
                    <ns6:blip r:embed="rId30">
                      <ns6:extLst>
                        <ns6:ext uri="{28A0092B-C50C-407E-A947-70E740481C1C}">
                          <ns9:useLocalDpi val="0"/>
                        </ns6:ext>
                      </ns6:extLst>
                    </ns6:blip>
                    <ns6:srcRect r="1276" b="3170"/>
                    <ns6:stretch>
                      <ns6:fillRect/>
                    </ns6:stretch>
                  </ns7:blipFill>
                  <ns7:spPr bwMode="auto">
                    <ns6:xfrm>
                      <ns6:off x="0" y="0"/>
                      <ns6:ext cx="5961286" cy="4662916"/>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5FCF0FDB" w14:textId="77777777" w:rsidR="006D5F63" w:rsidRPr="006D5F63" w:rsidRDefault="006D5F63" w:rsidP="008E79A3">
      <w:pPr>
        <w:pStyle w:val="a"/>
        <w:ind w:firstLine="0"/>
        <w:jc w:val="center"/>
      </w:pPr>
      <w:r w:rsidRPr="006D5F63">
        <w:t>Рисунок 5.22 – Результат багатокритеріального вибору моделі для юридичного домену (рисунок створено самостійно)</w:t>
      </w:r>
    </w:p>
    <w:p w14:paraId="25A0290A" w14:textId="77777777" w:rsidR="006D5F63" w:rsidRPr="006D5F63" w:rsidRDefault="006D5F63" w:rsidP="008E79A3">
      <w:pPr>
        <w:pStyle w:val="a"/>
        <w:ind w:firstLine="0"/>
        <w:rPr>
          <w:lang w:val="ru-RU"/>
        </w:rPr>
      </w:pPr>
    </w:p>
    <w:p w14:paraId="0C532E5E" w14:textId="77777777" w:rsidR="00936160" w:rsidRPr="00362AB4" w:rsidRDefault="006D5F63" w:rsidP="00362AB4">
      <w:pPr>
        <w:pStyle w:val="a"/>
        <w:rPr>
          <w:lang w:val="ru-RU"/>
        </w:rPr>
      </w:pPr>
      <w:r>
        <w:t xml:space="preserve">Результати багатокритеріального вибору для медичного домену наведено на рисунку 5.23. Для цього випадку використано профіль ваг, у якому найбільшу вагу має Recall@k = 0.35, далі nDCG@k = 0.25, MRR@k = 0.15, P@k = 0.10 і Latency ms = 0.15. Такий вибір є обґрунтованим, оскільки в медичному пошуку особливо небажано пропускати релевантні документи або фрагменти, навіть якщо це супроводжується дещо більшою затримкою відповіді. За цим профілем ваг рекомендованою моделлю стала BGE-M3 з інтегральною оцінкою 0.901, E5-base посіла друге місце (0.837). До множини Парето увійшли BGE-M3 та E5-base. Це узгоджується з benchmark-результатами, де BGE-M3 посіла перше місце за всіма </w:t>
      </w:r>
      <w:r>
        <w:lastRenderedPageBreak/>
        <w:t>основними retrieval-метриками (nDCG@10=0.434, Recall@10=0.545), а E5-base залишилася найближчою альтернативою (nDCG@10=0.391, Recall@10=0.458).</w:t>
      </w:r>
    </w:p>
    <w:p w14:paraId="6E26756E" w14:textId="77777777" w:rsidR="00003346" w:rsidRPr="00AD12F1" w:rsidRDefault="00003346" w:rsidP="00067AC1">
      <w:pPr>
        <w:pStyle w:val="a"/>
        <w:ind w:firstLine="0"/>
        <w:jc w:val="center"/>
        <w:rPr>
          <w:lang w:val="ru-RU"/>
        </w:rPr>
      </w:pPr>
      <w:r>
        <w:rPr>
          <w:noProof/>
        </w:rPr>
        <w:drawing>
          <wp:inline distT="0" distB="0" distL="0" distR="0" wp14:anchorId="6861F76F" wp14:editId="6C0EA190">
            <wp:extent cx="6215495" cy="4859482"/>
            <wp:effectExtent l="19050" t="19050" r="13970" b="17780"/>
            <wp:docPr id="1464209898" name="Picture 15"/>
            <wp:cNvGraphicFramePr>
              <ns6:graphicFrameLocks noChangeAspect="1"/>
            </wp:cNvGraphicFramePr>
            <ns6:graphic>
              <ns6:graphicData uri="http://schemas.openxmlformats.org/drawingml/2006/picture">
                <ns7:pic>
                  <ns7:nvPicPr>
                    <ns7:cNvPr id="0" name="Picture 36"/>
                    <ns7:cNvPicPr>
                      <ns6:picLocks noChangeAspect="1" noChangeArrowheads="1"/>
                    </ns7:cNvPicPr>
                  </ns7:nvPicPr>
                  <ns7:blipFill rotWithShape="1">
                    <ns6:blip r:embed="rId31">
                      <ns6:extLst>
                        <ns6:ext uri="{28A0092B-C50C-407E-A947-70E740481C1C}">
                          <ns9:useLocalDpi val="0"/>
                        </ns6:ext>
                      </ns6:extLst>
                    </ns6:blip>
                    <ns6:srcRect r="1338" b="3277"/>
                    <ns6:stretch>
                      <ns6:fillRect/>
                    </ns6:stretch>
                  </ns7:blipFill>
                  <ns7:spPr bwMode="auto">
                    <ns6:xfrm>
                      <ns6:off x="0" y="0"/>
                      <ns6:ext cx="6215495" cy="4859482"/>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54740062" w14:textId="77777777" w:rsidR="006D5F63" w:rsidRPr="006D5F63" w:rsidRDefault="006D5F63" w:rsidP="00067AC1">
      <w:pPr>
        <w:pStyle w:val="a"/>
        <w:ind w:firstLine="0"/>
        <w:jc w:val="center"/>
      </w:pPr>
      <w:r w:rsidRPr="006D5F63">
        <w:t>Рисунок 5.23 – Результат багатокритеріального вибору моделі для медичного домену (рисунок створено самостійно)</w:t>
      </w:r>
    </w:p>
    <w:p w14:paraId="013FA086" w14:textId="77777777" w:rsidR="00AD12F1" w:rsidRDefault="00AD12F1" w:rsidP="006D5F63">
      <w:pPr>
        <w:pStyle w:val="a"/>
        <w:rPr>
          <w:lang w:val="ru-RU"/>
        </w:rPr>
      </w:pPr>
    </w:p>
    <w:p w14:paraId="00FDDDE5" w14:textId="77777777" w:rsidR="001258E6" w:rsidRPr="00EC50F3" w:rsidRDefault="001258E6" w:rsidP="00EC50F3">
      <w:pPr>
        <w:pStyle w:val="a"/>
      </w:pPr>
      <w:r>
        <w:t>Узагальнення результатів практичного багатокритеріального вибору за доменно-специфічними профілями ваг показує, що BGE-M3 є рекомендованою моделлю в усіх трьох доменах (U=0.920/0.927/0.901 для технічного, юридичного та медичного домену відповідно). Модель BGE-M3 забезпечує найвищу якість за метриками nDCG@10, MRR@10 та Recall@10 при прийнятному часі відповіді (~357 мс/запит). E5-base є найближчою альтернативою з перевагою за швидкодією (151 мс/запит), що робить її оптимальним вибором за умов жорстких вимог до затримки або ресурсних обмежень.</w:t>
      </w:r>
    </w:p>
    <w:p w14:paraId="263649EC" w14:textId="77777777" w:rsidR="001258E6" w:rsidRPr="00EC50F3" w:rsidRDefault="001258E6" w:rsidP="00EC50F3">
      <w:pPr>
        <w:pStyle w:val="a"/>
      </w:pPr>
      <w:r>
        <w:lastRenderedPageBreak/>
        <w:t>Для юридичного домену профіль ваг було зміщено у бік MRR@k та nDCG@k, що відображає важливість точного ранжування у правових запитах. За цих умов E5-base та BGE-M3 показали найкращі результати завдяки мультилінгвальним семантичним можливостям. Для медичного домену найбільша вага надавалась критерію повноти Recall@k, де також лідирували E5-base та BGE-M3. Модель nomic-embed-text-v1.5 у всіх доменах поступалася за якісними метриками, але виграє за співвідношенням швидкодії до якості.</w:t>
      </w:r>
    </w:p>
    <w:p w14:paraId="0BBEBCC3" w14:textId="77777777" w:rsidR="001258E6" w:rsidRPr="00EC50F3" w:rsidRDefault="001258E6" w:rsidP="00EC50F3">
      <w:pPr>
        <w:pStyle w:val="a"/>
      </w:pPr>
      <w:r>
        <w:t>Для всіх трьох доменів Qwen3-Embedding-0.6B продемонструвала конкурентну якість ранжування (порівнянну з E5-base та BGE-M3), проте надзвичайно низьку швидкодію (~1500 мс/запит на CPU), що робить її непрактичною для інтерактивних сценаріїв використання. Тому, попри якісні переваги, ця модель не є рекомендованою для виробничого розгортання без GPU-прискорення.</w:t>
      </w:r>
    </w:p>
    <w:p w14:paraId="2F5C3DC0" w14:textId="77777777" w:rsidR="006D5F63" w:rsidRPr="00EC50F3" w:rsidRDefault="001258E6" w:rsidP="00EC50F3">
      <w:pPr>
        <w:pStyle w:val="a"/>
      </w:pPr>
      <w:r>
        <w:t>Таким чином, багатокритеріальний вибір не дублює benchmark-оцінювання, а доповнює його. Benchmark дозволяє окремо оцінити retrieval-якість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локальною альтернативою виявилася E5-base. Це свідчить про те, що фінальний вибір моделі доцільно робити не лише на основі однієї метрики, а з урахуванням практичних вимог конкретного домену та обмежень інфраструктури.</w:t>
      </w:r>
    </w:p>
    <w:p w14:paraId="00B9B3BA" w14:textId="77777777" w:rsidR="006561E9" w:rsidRPr="004A753E" w:rsidRDefault="006561E9">
      <w:pPr>
        <w:rPr>
          <w:rFonts w:ascii="Times New Roman" w:eastAsia="MS Mincho" w:hAnsi="Times New Roman" w:cs="Times New Roman"/>
          <w:sz w:val="28"/>
          <w:szCs w:val="28"/>
          <w:lang w:eastAsia="ru-RU"/>
        </w:rPr>
      </w:pPr>
      <w:r w:rsidRPr="004A753E">
        <w:br w:type="page"/>
      </w:r>
    </w:p>
    <w:p w14:paraId="6F308E8B" w14:textId="77777777" w:rsidR="00936219" w:rsidRPr="004A753E" w:rsidRDefault="00936219" w:rsidP="00C36368">
      <w:pPr>
        <w:pStyle w:val="-"/>
        <w:rPr>
          <w:rFonts w:eastAsia="Calibri"/>
          <w:lang w:eastAsia="ru-RU"/>
        </w:rPr>
      </w:pPr>
      <w:bookmarkStart w:id="75" w:name="_Toc105146317"/>
      <w:bookmarkStart w:id="76" w:name="_Toc161910169"/>
      <w:bookmarkStart w:id="77" w:name="_Toc225608147"/>
      <w:bookmarkStart w:id="78" w:name="_Toc225888465"/>
      <w:r w:rsidRPr="004A753E">
        <w:rPr>
          <w:rFonts w:eastAsia="Calibri"/>
          <w:lang w:eastAsia="ru-RU"/>
        </w:rPr>
        <w:lastRenderedPageBreak/>
        <w:t>В</w:t>
      </w:r>
      <w:r w:rsidR="000B17F2" w:rsidRPr="004A753E">
        <w:rPr>
          <w:rFonts w:eastAsia="Calibri"/>
          <w:lang w:eastAsia="ru-RU"/>
        </w:rPr>
        <w:t>исновки</w:t>
      </w:r>
      <w:bookmarkEnd w:id="75"/>
      <w:bookmarkEnd w:id="76"/>
      <w:bookmarkEnd w:id="77"/>
      <w:bookmarkEnd w:id="78"/>
    </w:p>
    <w:p w14:paraId="34D953E3" w14:textId="77777777" w:rsidR="006667BD" w:rsidRDefault="006667BD" w:rsidP="006667BD">
      <w:pPr>
        <w:pStyle w:val="a"/>
      </w:pPr>
      <w:r>
        <w:t>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retrieval, розглянуто особливості класичних і трансформерних моделей векторизації, а також визначено критерії, за якими доцільно оцінювати ефективність моделей пошуку в прикладних сценаріях роботи з текстовими колекціями.</w:t>
      </w:r>
    </w:p>
    <w:p w14:paraId="1073E995" w14:textId="77777777"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49D4C2DC" w14:textId="77777777" w:rsidR="006667BD" w:rsidRDefault="006667BD" w:rsidP="006667BD">
      <w:pPr>
        <w:pStyle w:val="a"/>
      </w:pPr>
      <w:r>
        <w:t>Реалізовано програмну систему семантичного пошуку, що підтримує обробку документів форматів PDF, DOCX, TXT і MD, формування чанків, побудову індексів і виконання пошукових запитів. У системі реалізовано порівняння чотирьох моделей векторних ембеддінгів: BGE-M3, E5-base, nomic-embed-text-v1.5 та Qwen3-Embedding-0.6B. Також створено веб-інтерфейс, який забезпечує пошук по доменних колекціях, перегляд документів і чанків, запуск benchmark-оцінювання та багатокритеріальний вибір моделі.</w:t>
      </w:r>
    </w:p>
    <w:p w14:paraId="02444193" w14:textId="77777777" w:rsidR="006667BD" w:rsidRDefault="006667BD" w:rsidP="006667BD">
      <w:pPr>
        <w:pStyle w:val="a"/>
      </w:pPr>
      <w:r>
        <w:t>Експериментальне дослідження проведено на трьох предметних доменах: технічному, юридичному та медичному. Для кожного домену сформовано benchmark-набір із 100 запитів і відповідних релевантних чанків.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0F945B1A" w14:textId="77777777" w:rsidR="006667BD" w:rsidRDefault="006667BD" w:rsidP="006667BD">
      <w:pPr>
        <w:pStyle w:val="a"/>
      </w:pPr>
      <w:r>
        <w:t xml:space="preserve">Отримані результати показали, що серед локальних моделей найбільш стабільну та якісну семантичну індексацію забезпечують BGE-M3 та E5-base. Обидві моделі продемонстрували nDCG@10 у діапазоні 0.61–0.67 та Recall@10 у діапазоні 0.78–0.82 у технічному домені. Модель nomic-embed-text-v1.5 показала нижчі результати за якісними метриками (nDCG@10 ≈ 0.38), однак забезпечила </w:t>
      </w:r>
      <w:r>
        <w:lastRenderedPageBreak/>
        <w:t>прийнятну швидкодію. Модель Qwen3-Embedding-0.6B виявилася найповільнішою серед локальних моделей (~669 мс/запит на CPU), але продемонструвала конкурентну якість пошуку на рівні BGE-M3 та E5-base (nDCG@10 ≈ 0.63).</w:t>
      </w:r>
    </w:p>
    <w:p w14:paraId="4977BEDA" w14:textId="77777777" w:rsidR="006667BD" w:rsidRDefault="006667BD" w:rsidP="006667BD">
      <w:pPr>
        <w:pStyle w:val="a"/>
      </w:pPr>
      <w:r>
        <w:t>Додатковий багатокритеріальний аналіз на основі принципу Парето та лінійної адитивної згортки показав, що серед розглянутих альтернатив Парето-оптимальними є BGE-M3 та E5-base. Найвищу інтегральну оцінку U = 0.842 отримала модель BGE-M3 завдяки перевазі за критерієм повноти пошуку. Модель E5-base (U = 0.770) є рекомендованою для сценаріїв, де важлива мінімальна затримка відповіді, оскільки демонструє найкращу швидкодію серед усіх моделей. Таким чином, теоретичний вибір збігається з практичним: обидва методи визначають BGE-M3 як найбільш збалансовану модель за сукупністю критеріїв.</w:t>
      </w:r>
    </w:p>
    <w:p w14:paraId="11E189D7" w14:textId="77777777" w:rsidR="006667BD" w:rsidRDefault="006667BD" w:rsidP="006667BD">
      <w:pPr>
        <w:pStyle w:val="a"/>
      </w:pPr>
      <w:r>
        <w:t>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retrieval у порівнянні з суто лексичними методами та виконувати обґрунтований вибір моделі залежно від особливостей предметної області.</w:t>
      </w:r>
    </w:p>
    <w:p w14:paraId="1471AC03" w14:textId="77777777" w:rsidR="006667BD" w:rsidRDefault="00AF7E7E" w:rsidP="006667BD">
      <w:pPr>
        <w:pStyle w:val="a"/>
      </w:pPr>
      <w:r w:rsidRPr="00AF7E7E">
        <w:t>Перспективи подальшого розвитку пов’язані з розширенням benchmark-наборів, використанням сучасніших embedding-моделей та експериментами з reranking-підходами. Результати роботи апробовано на двох наукових конференціях: 2-й Міжнародній науково-практичній конференції Innovative Research in Science and Economy [3] та 30-му Міжнародному молодіжному форумі «Радіоелектроніка та молодь у ХХІ столітті» [4]</w:t>
      </w:r>
      <w:r w:rsidR="006667BD">
        <w:t>.</w:t>
      </w:r>
    </w:p>
    <w:p w14:paraId="67E0BDB0" w14:textId="77777777" w:rsidR="000B3337" w:rsidRPr="00850668" w:rsidRDefault="006667BD" w:rsidP="003D1260">
      <w:pPr>
        <w:pStyle w:val="a"/>
        <w:rPr>
          <w:lang w:val="ru-RU"/>
        </w:rPr>
      </w:pPr>
      <w:r>
        <w:t>Таким чином, поставлену мету досягнуто: розроблено й досліджено систему семантичного пошуку в базах знань із використанням векторних подань, виконано порівняння моделей на реальних доменних колекціях і обґрунтовано вибір найбільш придатних моделей для практичного застосування.</w:t>
      </w:r>
    </w:p>
    <w:p w14:paraId="33D9F788" w14:textId="77777777" w:rsidR="00936219" w:rsidRPr="004A753E" w:rsidRDefault="00936219" w:rsidP="000B3337">
      <w:pPr>
        <w:pStyle w:val="a"/>
        <w:rPr>
          <w:szCs w:val="28"/>
        </w:rPr>
      </w:pPr>
      <w:r w:rsidRPr="004A753E">
        <w:rPr>
          <w:szCs w:val="28"/>
        </w:rPr>
        <w:br w:type="page"/>
      </w:r>
    </w:p>
    <w:p w14:paraId="4BF9FA24" w14:textId="77777777" w:rsidR="00936219" w:rsidRPr="004A753E" w:rsidRDefault="00936219" w:rsidP="00C36368">
      <w:pPr>
        <w:pStyle w:val="-"/>
        <w:rPr>
          <w:rFonts w:eastAsia="Calibri"/>
          <w:lang w:eastAsia="ru-RU"/>
        </w:rPr>
      </w:pPr>
      <w:bookmarkStart w:id="79" w:name="_Toc105146318"/>
      <w:bookmarkStart w:id="80" w:name="_Toc161910170"/>
      <w:bookmarkStart w:id="81" w:name="_Toc225608148"/>
      <w:bookmarkStart w:id="82" w:name="_Toc225888466"/>
      <w:bookmarkStart w:id="83" w:name="_Hlk217754712"/>
      <w:r w:rsidRPr="004A753E">
        <w:rPr>
          <w:rFonts w:eastAsia="Calibri"/>
          <w:lang w:eastAsia="ru-RU"/>
        </w:rPr>
        <w:lastRenderedPageBreak/>
        <w:t>П</w:t>
      </w:r>
      <w:r w:rsidR="000B17F2" w:rsidRPr="004A753E">
        <w:rPr>
          <w:rFonts w:eastAsia="Calibri"/>
          <w:lang w:eastAsia="ru-RU"/>
        </w:rPr>
        <w:t>ерелік джерел посилання</w:t>
      </w:r>
      <w:bookmarkEnd w:id="79"/>
      <w:bookmarkEnd w:id="80"/>
      <w:bookmarkEnd w:id="81"/>
      <w:bookmarkEnd w:id="82"/>
    </w:p>
    <w:bookmarkEnd w:id="83"/>
    <w:p w14:paraId="4FFE19D5" w14:textId="77777777" w:rsidR="00F93A0B" w:rsidRPr="004A753E" w:rsidRDefault="00333D3C" w:rsidP="0021639D">
      <w:pPr>
        <w:pStyle w:val="a"/>
      </w:pPr>
      <w:r w:rsidRPr="004A753E">
        <w:t>1.</w:t>
      </w:r>
      <w:r w:rsidR="00264F0E" w:rsidRPr="004A753E">
        <w:t xml:space="preserve"> Юськів Є. В. Обробка природної мови та комп’ютерна лінгвістика / Є. В. Юськів — Харків: Харківський національний університет радіоелектроніки, 2023. — 118 с. — УДК 004.934. URL: https://openarchive.nure.ua/server/api/core/bitstreams/0f07942c-2854-4afe-b6b2-2abc4c37a089/content (дата звернення: 25.01.202</w:t>
      </w:r>
      <w:r w:rsidR="00200FDF">
        <w:rPr>
          <w:lang w:val="ru-RU"/>
        </w:rPr>
        <w:t>6</w:t>
      </w:r>
      <w:r w:rsidR="00264F0E" w:rsidRPr="004A753E">
        <w:t>).</w:t>
      </w:r>
    </w:p>
    <w:p w14:paraId="6231E9A7" w14:textId="77777777" w:rsidR="00493AFE" w:rsidRDefault="00493AFE" w:rsidP="00C611F1">
      <w:pPr>
        <w:pStyle w:val="a"/>
      </w:pPr>
      <w:r w:rsidRPr="004A753E">
        <w:t>2. Kravchenko O. O. Research of semantic text analysis methods and models / O. O. Kravchenko ; Kharkiv National University of Radio Electronics. — Kharkiv, 2024. — 136 p. —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2FDD8D60" w14:textId="77777777" w:rsidR="003806DB" w:rsidRDefault="00E6565B" w:rsidP="00E6565B">
      <w:pPr>
        <w:pStyle w:val="a"/>
      </w:pPr>
      <w:r>
        <w:t xml:space="preserve">3. </w:t>
      </w:r>
      <w:r w:rsidRPr="00E6565B">
        <w:rPr>
          <w:lang w:val="en-US"/>
        </w:rPr>
        <w:t>Нестеренко В. В., Русакова Н. Є. Порівняльний аналіз ефективності моделей векторних ембеддінгів для задач семантичного пошуку в корпоративних базах знань // Innovative Research in Science and Economy: Collection of Scientific Papers with Proceedings of the 2nd International Scientific and Practical Conference. — Brussels, Belgium, December 3–5, 2025. — P. 127</w:t>
      </w:r>
      <w:r w:rsidR="000B042A" w:rsidRPr="00E6565B">
        <w:rPr>
          <w:lang w:val="en-US"/>
        </w:rPr>
        <w:t>–</w:t>
      </w:r>
      <w:r w:rsidR="00D41F1E">
        <w:t>131</w:t>
      </w:r>
      <w:r w:rsidRPr="00E6565B">
        <w:rPr>
          <w:lang w:val="en-US"/>
        </w:rPr>
        <w:t>. URL: https://isu-conference.com/en/archive/innovative-research-in-science-and-economy-03-12-25/ (дата звернення: 25.01.2026).</w:t>
      </w:r>
    </w:p>
    <w:p w14:paraId="61857051" w14:textId="77777777" w:rsidR="00B457A3" w:rsidRPr="00B457A3" w:rsidRDefault="00B457A3" w:rsidP="00E6565B">
      <w:pPr>
        <w:pStyle w:val="a"/>
      </w:pPr>
      <w:r>
        <w:t xml:space="preserve">4. </w:t>
      </w:r>
      <w:r w:rsidRPr="00B457A3">
        <w:t>Нестеренко В. В., Русакова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 Харків: ХНУРЕ, 2026. — (в редакції).</w:t>
      </w:r>
    </w:p>
    <w:p w14:paraId="5732C876" w14:textId="77777777" w:rsidR="00395AED" w:rsidRPr="00395AED" w:rsidRDefault="00DD2119" w:rsidP="00395AED">
      <w:pPr>
        <w:pStyle w:val="a"/>
        <w:rPr>
          <w:lang w:val="en-US"/>
        </w:rPr>
      </w:pPr>
      <w:r>
        <w:t>5</w:t>
      </w:r>
      <w:r w:rsidR="00395AED" w:rsidRPr="00395AED">
        <w:rPr>
          <w:lang w:val="en-US"/>
        </w:rPr>
        <w:t>. Manning C. D., Raghavan P., Schütze H. Introduction to Information Retrieval / C. D. Manning, P. Raghavan, H. Schütze. — Cambridge : Cambridge University Press, 2008. — 482 p. URL: https://nlp.stanford.edu/IR-book/ (дата звернення: 25.01.2026).</w:t>
      </w:r>
    </w:p>
    <w:p w14:paraId="52414C6E" w14:textId="77777777" w:rsidR="00395AED" w:rsidRPr="00395AED" w:rsidRDefault="00DD2119" w:rsidP="00395AED">
      <w:pPr>
        <w:pStyle w:val="a"/>
        <w:rPr>
          <w:lang w:val="en-US"/>
        </w:rPr>
      </w:pPr>
      <w:r>
        <w:t>7</w:t>
      </w:r>
      <w:r w:rsidR="00395AED" w:rsidRPr="00395AED">
        <w:rPr>
          <w:lang w:val="en-US"/>
        </w:rPr>
        <w:t>. Elastic. Semantic search. URL: https://www.elastic.co/docs/solutions/search/semantic-search (дата звернення: 25.01.2026).</w:t>
      </w:r>
    </w:p>
    <w:p w14:paraId="2E1DF194" w14:textId="77777777" w:rsidR="00A41BEE" w:rsidRPr="00A41BEE" w:rsidRDefault="00DD2119" w:rsidP="00395AED">
      <w:pPr>
        <w:pStyle w:val="a"/>
        <w:rPr>
          <w:lang w:val="en-US"/>
        </w:rPr>
      </w:pPr>
      <w:r>
        <w:t>8</w:t>
      </w:r>
      <w:r w:rsidR="00395AED" w:rsidRPr="00395AED">
        <w:rPr>
          <w:lang w:val="en-US"/>
        </w:rPr>
        <w:t>. OpenSearch Documentation. Vector search. URL: https://docs.opensearch.org/latest/vector-search/ (дата звернення: 25.01.2026).</w:t>
      </w:r>
    </w:p>
    <w:p w14:paraId="4DC97788" w14:textId="77777777" w:rsidR="008A5B35" w:rsidRPr="004A753E" w:rsidRDefault="002845EC" w:rsidP="007F7A2B">
      <w:pPr>
        <w:pStyle w:val="a"/>
      </w:pPr>
      <w:r>
        <w:rPr>
          <w:lang w:val="en-US"/>
        </w:rPr>
        <w:lastRenderedPageBreak/>
        <w:t>1</w:t>
      </w:r>
      <w:r w:rsidR="003D34E4">
        <w:t>3</w:t>
      </w:r>
      <w:r w:rsidR="00810427" w:rsidRPr="004A753E">
        <w:t xml:space="preserve">. </w:t>
      </w:r>
      <w:r w:rsidR="008A5B35" w:rsidRPr="004A753E">
        <w:t xml:space="preserve">Mikolov T., Chen K., Corrado G., Dean J. Efficient Estimation of Word Representations in Vector Space. Proceedings of the International Conference on Learning Representations (ICLR). 2013. URL: </w:t>
      </w:r>
      <w:r w:rsidR="008A5B35" w:rsidRPr="004A753E">
        <w:rPr>
          <w:szCs w:val="28"/>
        </w:rPr>
        <w:t>https://arxiv.org/abs/1301.3781</w:t>
      </w:r>
      <w:r w:rsidR="008A5B35" w:rsidRPr="004A753E">
        <w:t xml:space="preserve"> (дата звернення: 24.12.2024).</w:t>
      </w:r>
    </w:p>
    <w:p w14:paraId="44FB8229" w14:textId="77777777" w:rsidR="008A5B35" w:rsidRPr="004A753E" w:rsidRDefault="002845EC" w:rsidP="007F7A2B">
      <w:pPr>
        <w:pStyle w:val="a"/>
      </w:pPr>
      <w:r>
        <w:rPr>
          <w:lang w:val="en-US"/>
        </w:rPr>
        <w:t>1</w:t>
      </w:r>
      <w:r w:rsidR="003D34E4">
        <w:t>4</w:t>
      </w:r>
      <w:r w:rsidR="007F7A2B" w:rsidRPr="004A753E">
        <w:t xml:space="preserve">. </w:t>
      </w:r>
      <w:r w:rsidR="008A5B35" w:rsidRPr="004A753E">
        <w:t>Pennington J., Socher R., Manning C. D.</w:t>
      </w:r>
      <w:r w:rsidR="00B61EB2">
        <w:t xml:space="preserve"> </w:t>
      </w:r>
      <w:r w:rsidR="008A5B35" w:rsidRPr="004A753E">
        <w:t xml:space="preserve">Global Vectors for Word Representation. Proceedings of the 2014 Conference on Empirical Methods in Natural Language Processing (EMNLP). 2014. P. 1532–1543. URL: </w:t>
      </w:r>
      <w:r w:rsidR="008A5B35" w:rsidRPr="004A753E">
        <w:rPr>
          <w:szCs w:val="28"/>
        </w:rPr>
        <w:t>https://aclanthology.org/D14-1162/</w:t>
      </w:r>
      <w:r w:rsidR="008A5B35" w:rsidRPr="004A753E">
        <w:t xml:space="preserve"> (дата звернення: 24.12.2024).</w:t>
      </w:r>
    </w:p>
    <w:p w14:paraId="7FBD2BFE" w14:textId="77777777" w:rsidR="008A5B35" w:rsidRPr="004A753E" w:rsidRDefault="002845EC" w:rsidP="007F7A2B">
      <w:pPr>
        <w:pStyle w:val="a"/>
      </w:pPr>
      <w:r>
        <w:rPr>
          <w:lang w:val="en-US"/>
        </w:rPr>
        <w:t>1</w:t>
      </w:r>
      <w:r w:rsidR="003D34E4">
        <w:t>5</w:t>
      </w:r>
      <w:r w:rsidR="007F7A2B" w:rsidRPr="004A753E">
        <w:t xml:space="preserve">. </w:t>
      </w:r>
      <w:r w:rsidR="008A5B35" w:rsidRPr="004A753E">
        <w:t xml:space="preserve">Bojanowski P., Grave E., Joulin A., Mikolov T. Enriching Word Vectors with Subword Information. Transactions of the Association for Computational Linguistics. 2017. Vol. 5. P. 135–146. URL: </w:t>
      </w:r>
      <w:r w:rsidR="008A5B35" w:rsidRPr="004A753E">
        <w:rPr>
          <w:szCs w:val="28"/>
        </w:rPr>
        <w:t>https://aclanthology.org/Q17-1010/</w:t>
      </w:r>
      <w:r w:rsidR="008A5B35" w:rsidRPr="004A753E">
        <w:t xml:space="preserve"> (дата звернення: 24.12.2024).</w:t>
      </w:r>
    </w:p>
    <w:p w14:paraId="174DABF5" w14:textId="77777777" w:rsidR="008A5B35" w:rsidRPr="004A753E" w:rsidRDefault="006F740B" w:rsidP="007F7A2B">
      <w:pPr>
        <w:pStyle w:val="a"/>
      </w:pPr>
      <w:r>
        <w:rPr>
          <w:lang w:val="en-US"/>
        </w:rPr>
        <w:t>1</w:t>
      </w:r>
      <w:r w:rsidR="003D34E4">
        <w:t>6</w:t>
      </w:r>
      <w:r w:rsidR="007F7A2B" w:rsidRPr="004A753E">
        <w:t xml:space="preserve">. </w:t>
      </w:r>
      <w:r w:rsidR="008A5B35" w:rsidRPr="004A753E">
        <w:t xml:space="preserve">Devlin J., Chang M.-W., Lee K., Toutanova K. BERT: Pre-training of Deep Bidirectional Transformers for Language Understanding. Proceedings of the 2019 Conference of the North American Chapter of the Association for Computational Linguistics: Human Language Technologies (NAACL-HLT). 2019. P. 4171–4186. URL: </w:t>
      </w:r>
      <w:r w:rsidR="008A5B35" w:rsidRPr="004A753E">
        <w:rPr>
          <w:szCs w:val="28"/>
        </w:rPr>
        <w:t>https://arxiv.org/abs/1810.04805</w:t>
      </w:r>
      <w:r w:rsidR="008A5B35" w:rsidRPr="004A753E">
        <w:t xml:space="preserve"> (дата звернення: 24.12.2024).</w:t>
      </w:r>
    </w:p>
    <w:p w14:paraId="19CA9313" w14:textId="77777777" w:rsidR="007F7A2B" w:rsidRPr="004A753E" w:rsidRDefault="006F740B" w:rsidP="007F7A2B">
      <w:pPr>
        <w:pStyle w:val="a"/>
      </w:pPr>
      <w:r>
        <w:rPr>
          <w:lang w:val="en-US"/>
        </w:rPr>
        <w:t>1</w:t>
      </w:r>
      <w:r w:rsidR="003D34E4">
        <w:t>7</w:t>
      </w:r>
      <w:r w:rsidR="007F7A2B" w:rsidRPr="004A753E">
        <w:t xml:space="preserve">. </w:t>
      </w:r>
      <w:r w:rsidR="008A5B35" w:rsidRPr="004A753E">
        <w:t xml:space="preserve">Reimers N., Gurevych I. Sentence-BERT: Sentence Embeddings using Siamese BERT-Networks. Proceedings of the 2019 Conference on Empirical Methods in Natural Language Processing (EMNLP). 2019. URL: </w:t>
      </w:r>
      <w:r w:rsidR="00810427" w:rsidRPr="004A753E">
        <w:rPr>
          <w:szCs w:val="28"/>
        </w:rPr>
        <w:t>https://arxiv.org/abs/1908.10084</w:t>
      </w:r>
      <w:r w:rsidR="00810427" w:rsidRPr="004A753E">
        <w:t xml:space="preserve"> </w:t>
      </w:r>
      <w:r w:rsidR="008A5B35" w:rsidRPr="004A753E">
        <w:t>(дата звернення: 24.12.2024).</w:t>
      </w:r>
    </w:p>
    <w:p w14:paraId="0B78F4CE" w14:textId="77777777" w:rsidR="0089302F" w:rsidRPr="004A753E" w:rsidRDefault="006F740B" w:rsidP="0089302F">
      <w:pPr>
        <w:pStyle w:val="a"/>
      </w:pPr>
      <w:r>
        <w:rPr>
          <w:lang w:val="en-US"/>
        </w:rPr>
        <w:t>1</w:t>
      </w:r>
      <w:r w:rsidR="003D34E4">
        <w:t>8</w:t>
      </w:r>
      <w:r w:rsidR="0089302F" w:rsidRPr="004A753E">
        <w:t>. Malkov Y. A., Yashunin D. A. Efficient and Robust Approximate Nearest Neighbor Search Using Hierarchical Navigable Small World Graphs. IEEE Transactions on Pattern Analysis and Machine Intelligence. 2020. Vol. 42, no. 4. P. 824–836. URL: https://ieeexplore.ieee.org/document/8251299 (дата звернення: 24.12.2024).</w:t>
      </w:r>
    </w:p>
    <w:p w14:paraId="3A543F74" w14:textId="77777777" w:rsidR="0089302F" w:rsidRPr="004A753E" w:rsidRDefault="003436A0" w:rsidP="0089302F">
      <w:pPr>
        <w:pStyle w:val="a"/>
      </w:pPr>
      <w:r w:rsidRPr="004A753E">
        <w:t>1</w:t>
      </w:r>
      <w:r w:rsidR="003D34E4">
        <w:t>9</w:t>
      </w:r>
      <w:r w:rsidR="0089302F" w:rsidRPr="004A753E">
        <w:t>. Johnson J., Douze M., Jégou H. Billion-scale similarity search with GPUs. IEEE Transactions on Big Data. 2019. Vol. 7, no. 3. P. 535–547. URL: https://arxiv.org/abs/1702.08734 (дата звернення: 24.12.2024).</w:t>
      </w:r>
    </w:p>
    <w:p w14:paraId="4D131CF5" w14:textId="77777777" w:rsidR="0089302F" w:rsidRPr="004A753E" w:rsidRDefault="003D34E4" w:rsidP="0089302F">
      <w:pPr>
        <w:pStyle w:val="a"/>
      </w:pPr>
      <w:r>
        <w:t>20</w:t>
      </w:r>
      <w:r w:rsidR="0089302F" w:rsidRPr="004A753E">
        <w:t xml:space="preserve">. Guo J., Fan Y., Ai Q., Croft W. B. A Deep Look into Neural Ranking Models for Information Retrieval. Information Processing &amp; Management. 2020. Vol. 57, no. 6. </w:t>
      </w:r>
      <w:r w:rsidR="0089302F" w:rsidRPr="004A753E">
        <w:lastRenderedPageBreak/>
        <w:t>Article 102067. URL: https://doi.org/10.1016/j.ipm.2020.102067 (дата звернення: 24.12.2024).</w:t>
      </w:r>
    </w:p>
    <w:p w14:paraId="714AB858" w14:textId="77777777" w:rsidR="0089302F" w:rsidRPr="004A753E" w:rsidRDefault="003D34E4" w:rsidP="0089302F">
      <w:pPr>
        <w:pStyle w:val="a"/>
      </w:pPr>
      <w:r>
        <w:t>2</w:t>
      </w:r>
      <w:r w:rsidR="00962017" w:rsidRPr="004A753E">
        <w:t>1</w:t>
      </w:r>
      <w:r w:rsidR="0089302F" w:rsidRPr="004A753E">
        <w:t>. Manning C. D., Raghavan P., Schütze H. Introduction to Information Retrieval. Cambridge University Press. 2008. 482 p. URL: https://nlp.stanford.edu/IR-book/ (дата звернення: 24.12.2024).</w:t>
      </w:r>
    </w:p>
    <w:p w14:paraId="5A8F03E6" w14:textId="77777777" w:rsidR="003E02D0" w:rsidRDefault="002845EC" w:rsidP="00F957CC">
      <w:pPr>
        <w:pStyle w:val="a"/>
      </w:pPr>
      <w:r>
        <w:rPr>
          <w:lang w:val="en-US"/>
        </w:rPr>
        <w:t>2</w:t>
      </w:r>
      <w:r w:rsidR="003D34E4">
        <w:t>2</w:t>
      </w:r>
      <w:r w:rsidR="0089302F" w:rsidRPr="004A753E">
        <w:t>. Karpukhin V., Oguz B., Min S. Dense Passage Retrieval for Open-Domain Question Answering. Proceedings of the 2020 Conference on Empirical Methods in Natural Language Processing (EMNLP). 2020. P. 6769–6781. URL: https://arxiv.org/abs/2004.04906 (дата звернення: 24.12.2024).</w:t>
      </w:r>
    </w:p>
    <w:p w14:paraId="3B95792E" w14:textId="77777777" w:rsidR="00AC421C" w:rsidRPr="004A753E" w:rsidRDefault="00AC421C" w:rsidP="007417F0">
      <w:pPr>
        <w:pStyle w:val="a"/>
      </w:pPr>
      <w:r>
        <w:t xml:space="preserve">23. </w:t>
      </w:r>
      <w:r w:rsidR="007417F0">
        <w:t>23. Järvelin K., Kekäläinen J. Cumulated Gain-based Evaluation of IR Techniques // ACM Transactions on Information Systems. 2002. Vol. 20, no. 4. P. 422–446. URL: https://dl.acm.org/doi/10.1145/582415.582418 (дата звернення: 25.01.2026).</w:t>
      </w:r>
    </w:p>
    <w:p w14:paraId="70569F64" w14:textId="77777777" w:rsidR="007A042A" w:rsidRDefault="00000000">
      <w:pPr>
        <w:pStyle w:val="a"/>
      </w:pPr>
      <w:r>
        <w:t>24. Wang L., Yang N., Huang X., Jiao B., Yang L., Jiang D., Majumder R., Wei F. Text Embeddings by Weakly-Supervised Contrastive Pre-training. arXiv preprint arXiv:2212.03533. 2022. URL: https://arxiv.org/abs/2212.03533 (дата звернення: 25.01.2026).</w:t>
      </w:r>
    </w:p>
    <w:p w14:paraId="462DBCAF" w14:textId="77777777" w:rsidR="007A042A" w:rsidRDefault="00000000">
      <w:pPr>
        <w:pStyle w:val="a"/>
      </w:pPr>
      <w:r>
        <w:t>25. Chen J., Xiao S., Zhang P., Luo K., Lian D., Liu Z. BGE-M3: Multi-Lingual, Multi-Functionality, Multi-Granularity Text Embeddings Through Self-Knowledge Distillation. arXiv preprint arXiv:2402.03216. 2024. URL: https://arxiv.org/abs/2402.03216 (дата звернення: 25.01.2026).</w:t>
      </w:r>
    </w:p>
    <w:p w14:paraId="63AC5B11" w14:textId="77777777" w:rsidR="007A042A" w:rsidRDefault="00000000">
      <w:pPr>
        <w:pStyle w:val="a"/>
      </w:pPr>
      <w:r>
        <w:t>26. Nussbaum Z., Morris J. X., Duderstadt B., Mulyar A. Nomic Embed: Training a Reproducible Long Context Text Embedder. arXiv preprint arXiv:2402.01613. 2024. URL: https://arxiv.org/abs/2402.01613 (дата звернення: 25.01.2026).</w:t>
      </w:r>
    </w:p>
    <w:p w14:paraId="662E7EAE" w14:textId="77777777" w:rsidR="007A042A" w:rsidRDefault="00000000">
      <w:pPr>
        <w:pStyle w:val="a"/>
      </w:pPr>
      <w:r>
        <w:t>27. Zhang Y., Li M., Long D., Zhang X., Lin H., Yang B., Xie P., Yang A., Liu D., Lin J., Huang F., Zhou J. Qwen3 Embedding: Advancing Text Embedding and Reranking Through Foundation Models. arXiv preprint arXiv:2506.05176. 2025. URL: https://arxiv.org/abs/2506.05176 (дата звернення: 15.04.2026).</w:t>
      </w:r>
    </w:p>
    <w:p w14:paraId="20BEBB72" w14:textId="77777777" w:rsidR="007A042A" w:rsidRDefault="00000000">
      <w:pPr>
        <w:pStyle w:val="a"/>
      </w:pPr>
      <w:r>
        <w:lastRenderedPageBreak/>
        <w:t>28. Robertson S., Zaragoza H. The Probabilistic Relevance Framework: BM25 and Beyond // Foundations and Trends in Information Retrieval. 2009. Vol. 3, no. 4. P. 333–389. URL: https://doi.org/10.1561/1500000019 (дата звернення: 25.01.2026).</w:t>
      </w:r>
    </w:p>
    <w:p w14:paraId="5029BCE9" w14:textId="77777777" w:rsidR="007A042A" w:rsidRDefault="00000000">
      <w:pPr>
        <w:pStyle w:val="a"/>
      </w:pPr>
      <w:r>
        <w:t>29. Thakur N., Reimers N., Rücklé A., Srivastava A., Gurevych I. BEIR: A Heterogeneous Benchmark for Zero-shot Evaluation of Information Retrieval Models. Proceedings of the 35th Conference on Neural Information Processing Systems (NeurIPS) Datasets and Benchmarks Track. 2021. URL: https://arxiv.org/abs/2104.08663 (дата звернення: 25.01.2026).</w:t>
      </w:r>
    </w:p>
    <w:p w14:paraId="6C410ED5" w14:textId="77777777" w:rsidR="007A042A" w:rsidRDefault="00000000">
      <w:pPr>
        <w:pStyle w:val="a"/>
      </w:pPr>
      <w:r>
        <w:t>30. Muennighoff N., Tazi N., Magne L., Reimers N. MTEB: Massive Text Embedding Benchmark. Proceedings of the 17th Conference of the European Chapter of the Association for Computational Linguistics (EACL). 2023. URL: https://arxiv.org/abs/2210.07316 (дата звернення: 25.01.2026).</w:t>
      </w:r>
    </w:p>
    <w:p w14:paraId="16E2F991" w14:textId="77777777" w:rsidR="00240B6D" w:rsidRPr="004A753E" w:rsidRDefault="00240B6D">
      <w:pPr>
        <w:rPr>
          <w:rFonts w:ascii="Times New Roman" w:eastAsia="Calibri" w:hAnsi="Times New Roman" w:cs="Times New Roman"/>
          <w:sz w:val="28"/>
          <w:szCs w:val="20"/>
        </w:rPr>
      </w:pPr>
      <w:r w:rsidRPr="004A753E">
        <w:br w:type="page"/>
      </w:r>
    </w:p>
    <w:p w14:paraId="1C8CF0A4" w14:textId="77777777" w:rsidR="00240B6D" w:rsidRPr="004A753E" w:rsidRDefault="00240B6D" w:rsidP="00240B6D">
      <w:pPr>
        <w:pStyle w:val="-"/>
        <w:rPr>
          <w:rFonts w:eastAsia="Calibri"/>
          <w:lang w:eastAsia="ru-RU"/>
        </w:rPr>
      </w:pPr>
      <w:bookmarkStart w:id="84" w:name="_Toc225608149"/>
      <w:bookmarkStart w:id="85" w:name="_Toc225888467"/>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84"/>
      <w:bookmarkEnd w:id="85"/>
    </w:p>
    <w:p w14:paraId="65F8898F" w14:textId="77777777" w:rsidR="00240B6D" w:rsidRPr="003D28AA" w:rsidRDefault="004865F1" w:rsidP="00E71228">
      <w:pPr>
        <w:pStyle w:val="a"/>
      </w:pPr>
      <w:r>
        <w:t>9</w:t>
      </w:r>
      <w:r w:rsidR="00E71228" w:rsidRPr="003D28AA">
        <w:t>. Онищенко К. Г., Данієль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0AC225D1" w14:textId="77777777" w:rsidR="006D39F7" w:rsidRPr="003D28AA" w:rsidRDefault="004865F1" w:rsidP="006D39F7">
      <w:pPr>
        <w:pStyle w:val="a"/>
      </w:pPr>
      <w:r>
        <w:t>10</w:t>
      </w:r>
      <w:r w:rsidR="006D39F7" w:rsidRPr="003D28AA">
        <w:t>. Шумілін В. О., Лєсна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553187DC" w14:textId="77777777" w:rsidR="006D39F7" w:rsidRPr="003D28AA" w:rsidRDefault="004865F1" w:rsidP="006D39F7">
      <w:pPr>
        <w:pStyle w:val="a"/>
      </w:pPr>
      <w:r>
        <w:t>11</w:t>
      </w:r>
      <w:r w:rsidR="006D39F7" w:rsidRPr="003D28AA">
        <w:t>. Ревенчук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Баку–Харків–Жиліна. С. 128.</w:t>
      </w:r>
    </w:p>
    <w:p w14:paraId="6835E0F4" w14:textId="77777777" w:rsidR="006D39F7" w:rsidRPr="003D28AA" w:rsidRDefault="002845EC" w:rsidP="006D39F7">
      <w:pPr>
        <w:pStyle w:val="a"/>
      </w:pPr>
      <w:r>
        <w:rPr>
          <w:lang w:val="en-US"/>
        </w:rPr>
        <w:t>1</w:t>
      </w:r>
      <w:r w:rsidR="004865F1">
        <w:t>2</w:t>
      </w:r>
      <w:r w:rsidR="006D39F7" w:rsidRPr="003D28AA">
        <w:t>. Кобзєв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7603EF44" w14:textId="77777777" w:rsidR="00D711F4" w:rsidRPr="004A753E" w:rsidRDefault="00D711F4">
      <w:pPr>
        <w:rPr>
          <w:rFonts w:ascii="Times New Roman" w:eastAsia="Calibri" w:hAnsi="Times New Roman" w:cs="Times New Roman"/>
          <w:sz w:val="28"/>
          <w:szCs w:val="20"/>
        </w:rPr>
      </w:pPr>
      <w:r w:rsidRPr="004A753E">
        <w:br w:type="page"/>
      </w:r>
    </w:p>
    <w:p w14:paraId="0FFF02DC" w14:textId="77777777" w:rsidR="006B2E22" w:rsidRPr="004A753E" w:rsidRDefault="006B2E22" w:rsidP="00BD2D00">
      <w:pPr>
        <w:pStyle w:val="a1"/>
      </w:pPr>
      <w:bookmarkStart w:id="86" w:name="_Toc225608150"/>
      <w:bookmarkStart w:id="87" w:name="_Toc225888468"/>
      <w:r w:rsidRPr="004A753E">
        <w:rPr>
          <w:rStyle w:val="a2"/>
          <w:caps/>
        </w:rPr>
        <w:lastRenderedPageBreak/>
        <w:t xml:space="preserve">Додаток </w:t>
      </w:r>
      <w:r w:rsidR="00FF7010">
        <w:rPr>
          <w:rStyle w:val="a2"/>
          <w:caps/>
          <w:lang w:val="en-US"/>
        </w:rPr>
        <w:t>A</w:t>
      </w:r>
      <w:r w:rsidRPr="004A753E">
        <w:rPr>
          <w:rStyle w:val="a2"/>
          <w:caps/>
        </w:rPr>
        <w:br/>
      </w:r>
      <w:r w:rsidR="003B1D07" w:rsidRPr="004A753E">
        <w:t>Апробація результатів роботи</w:t>
      </w:r>
      <w:bookmarkEnd w:id="86"/>
      <w:bookmarkEnd w:id="87"/>
    </w:p>
    <w:p w14:paraId="451D6ED7" w14:textId="77777777" w:rsidR="003C472D" w:rsidRPr="004A753E" w:rsidRDefault="00BD2D00" w:rsidP="00E1164D">
      <w:pPr>
        <w:pStyle w:val="a"/>
        <w:ind w:firstLine="0"/>
        <w:jc w:val="center"/>
      </w:pPr>
      <w:r w:rsidRPr="004A753E">
        <w:rPr>
          <w:noProof/>
        </w:rPr>
        <w:drawing>
          <wp:inline distT="0" distB="0" distL="0" distR="0" wp14:anchorId="14EA46B5" wp14:editId="0407FCB7">
            <wp:extent cx="5956770" cy="8414328"/>
            <wp:effectExtent l="19050" t="19050" r="25400" b="25400"/>
            <wp:docPr id="1104245767" name="Picture 1"/>
            <wp:cNvGraphicFramePr>
              <ns6:graphicFrameLocks noChangeAspect="1"/>
            </wp:cNvGraphicFramePr>
            <ns6:graphic>
              <ns6:graphicData uri="http://schemas.openxmlformats.org/drawingml/2006/picture">
                <ns7:pic>
                  <ns7:nvPicPr>
                    <ns7:cNvPr id="0" name="Picture 1"/>
                    <ns7:cNvPicPr>
                      <ns6:picLocks noChangeAspect="1" noChangeArrowheads="1"/>
                    </ns7:cNvPicPr>
                  </ns7:nvPicPr>
                  <ns7:blipFill>
                    <ns6:blip r:embed="rId32" cstate="print">
                      <ns6:extLst>
                        <ns6:ext uri="{28A0092B-C50C-407E-A947-70E740481C1C}">
                          <ns9:useLocalDpi val="0"/>
                        </ns6:ext>
                      </ns6:extLst>
                    </ns6:blip>
                    <ns6:srcRect/>
                    <ns6:stretch>
                      <ns6:fillRect/>
                    </ns6:stretch>
                  </ns7:blipFill>
                  <ns7:spPr bwMode="auto">
                    <ns6:xfrm>
                      <ns6:off x="0" y="0"/>
                      <ns6:ext cx="5994540" cy="8467681"/>
                    </ns6:xfrm>
                    <ns6:prstGeom prst="rect">
                      <ns6:avLst/>
                    </ns6:prstGeom>
                    <ns6:noFill/>
                    <ns6:ln>
                      <ns6:solidFill>
                        <ns6:schemeClr val="tx1"/>
                      </ns6:solidFill>
                    </ns6:ln>
                  </ns7:spPr>
                </ns7:pic>
              </ns6:graphicData>
            </ns6:graphic>
          </wp:inline>
        </w:drawing>
      </w:r>
    </w:p>
    <w:p w14:paraId="1531FB6F" w14:textId="77777777" w:rsidR="00CB2F7D" w:rsidRPr="004A753E" w:rsidRDefault="009373DD" w:rsidP="00E1164D">
      <w:pPr>
        <w:pStyle w:val="a"/>
        <w:ind w:firstLine="0"/>
        <w:jc w:val="center"/>
      </w:pPr>
      <w:r w:rsidRPr="004A753E">
        <w:rPr>
          <w:noProof/>
        </w:rPr>
        <w:lastRenderedPageBreak/>
        <w:drawing>
          <wp:inline distT="0" distB="0" distL="0" distR="0" wp14:anchorId="661A67FA" wp14:editId="360C2399">
            <wp:extent cx="6093798" cy="8610600"/>
            <wp:effectExtent l="19050" t="19050" r="21590" b="19050"/>
            <wp:docPr id="1999472691" name="Picture 7"/>
            <wp:cNvGraphicFramePr>
              <ns6:graphicFrameLocks noChangeAspect="1"/>
            </wp:cNvGraphicFramePr>
            <ns6:graphic>
              <ns6:graphicData uri="http://schemas.openxmlformats.org/drawingml/2006/picture">
                <ns7:pic>
                  <ns7:nvPicPr>
                    <ns7:cNvPr id="0" name="Picture 7"/>
                    <ns7:cNvPicPr>
                      <ns6:picLocks noChangeAspect="1" noChangeArrowheads="1"/>
                    </ns7:cNvPicPr>
                  </ns7:nvPicPr>
                  <ns7:blipFill>
                    <ns6:blip r:embed="rId33">
                      <ns6:extLst>
                        <ns6:ext uri="{28A0092B-C50C-407E-A947-70E740481C1C}">
                          <ns9:useLocalDpi val="0"/>
                        </ns6:ext>
                      </ns6:extLst>
                    </ns6:blip>
                    <ns6:srcRect/>
                    <ns6:stretch>
                      <ns6:fillRect/>
                    </ns6:stretch>
                  </ns7:blipFill>
                  <ns7:spPr bwMode="auto">
                    <ns6:xfrm>
                      <ns6:off x="0" y="0"/>
                      <ns6:ext cx="6096357" cy="8614216"/>
                    </ns6:xfrm>
                    <ns6:prstGeom prst="rect">
                      <ns6:avLst/>
                    </ns6:prstGeom>
                    <ns6:noFill/>
                    <ns6:ln>
                      <ns6:solidFill>
                        <ns6:schemeClr val="tx1"/>
                      </ns6:solidFill>
                    </ns6:ln>
                  </ns7:spPr>
                </ns7:pic>
              </ns6:graphicData>
            </ns6:graphic>
          </wp:inline>
        </w:drawing>
      </w:r>
    </w:p>
    <w:p w14:paraId="3987962F" w14:textId="77777777" w:rsidR="00BD2D00" w:rsidRPr="004A753E" w:rsidRDefault="00ED6D6F" w:rsidP="00E1164D">
      <w:pPr>
        <w:pStyle w:val="a"/>
        <w:ind w:firstLine="0"/>
        <w:jc w:val="center"/>
      </w:pPr>
      <w:r w:rsidRPr="004A753E">
        <w:rPr>
          <w:noProof/>
        </w:rPr>
        <w:lastRenderedPageBreak/>
        <w:drawing>
          <wp:inline distT="0" distB="0" distL="0" distR="0" wp14:anchorId="2B5791F2" wp14:editId="2377C768">
            <wp:extent cx="6005930" cy="8483768"/>
            <wp:effectExtent l="19050" t="19050" r="13970" b="12700"/>
            <wp:docPr id="195951366" name="Picture 2"/>
            <wp:cNvGraphicFramePr>
              <ns6:graphicFrameLocks noChangeAspect="1"/>
            </wp:cNvGraphicFramePr>
            <ns6:graphic>
              <ns6:graphicData uri="http://schemas.openxmlformats.org/drawingml/2006/picture">
                <ns7:pic>
                  <ns7:nvPicPr>
                    <ns7:cNvPr id="0" name="Picture 2"/>
                    <ns7:cNvPicPr>
                      <ns6:picLocks noChangeAspect="1" noChangeArrowheads="1"/>
                    </ns7:cNvPicPr>
                  </ns7:nvPicPr>
                  <ns7:blipFill>
                    <ns6:blip r:embed="rId34" cstate="print">
                      <ns6:extLst>
                        <ns6:ext uri="{28A0092B-C50C-407E-A947-70E740481C1C}">
                          <ns9:useLocalDpi val="0"/>
                        </ns6:ext>
                      </ns6:extLst>
                    </ns6:blip>
                    <ns6:srcRect/>
                    <ns6:stretch>
                      <ns6:fillRect/>
                    </ns6:stretch>
                  </ns7:blipFill>
                  <ns7:spPr bwMode="auto">
                    <ns6:xfrm>
                      <ns6:off x="0" y="0"/>
                      <ns6:ext cx="6040505" cy="8532607"/>
                    </ns6:xfrm>
                    <ns6:prstGeom prst="rect">
                      <ns6:avLst/>
                    </ns6:prstGeom>
                    <ns6:noFill/>
                    <ns6:ln>
                      <ns6:solidFill>
                        <ns6:schemeClr val="tx1"/>
                      </ns6:solidFill>
                    </ns6:ln>
                  </ns7:spPr>
                </ns7:pic>
              </ns6:graphicData>
            </ns6:graphic>
          </wp:inline>
        </w:drawing>
      </w:r>
    </w:p>
    <w:p w14:paraId="21996025" w14:textId="77777777" w:rsidR="00ED6D6F" w:rsidRPr="004A753E" w:rsidRDefault="00D42E06" w:rsidP="00E1164D">
      <w:pPr>
        <w:pStyle w:val="a"/>
        <w:ind w:firstLine="0"/>
        <w:jc w:val="center"/>
      </w:pPr>
      <w:r w:rsidRPr="004A753E">
        <w:rPr>
          <w:noProof/>
        </w:rPr>
        <w:lastRenderedPageBreak/>
        <w:drawing>
          <wp:inline distT="0" distB="0" distL="0" distR="0" wp14:anchorId="3F79B146" wp14:editId="4A546A1D">
            <wp:extent cx="5920798" cy="8363514"/>
            <wp:effectExtent l="19050" t="19050" r="22860" b="19050"/>
            <wp:docPr id="1460237161" name="Picture 3"/>
            <wp:cNvGraphicFramePr>
              <ns6:graphicFrameLocks noChangeAspect="1"/>
            </wp:cNvGraphicFramePr>
            <ns6:graphic>
              <ns6:graphicData uri="http://schemas.openxmlformats.org/drawingml/2006/picture">
                <ns7:pic>
                  <ns7:nvPicPr>
                    <ns7:cNvPr id="0" name="Picture 3"/>
                    <ns7:cNvPicPr>
                      <ns6:picLocks noChangeAspect="1" noChangeArrowheads="1"/>
                    </ns7:cNvPicPr>
                  </ns7:nvPicPr>
                  <ns7:blipFill>
                    <ns6:blip r:embed="rId35" cstate="print">
                      <ns6:extLst>
                        <ns6:ext uri="{28A0092B-C50C-407E-A947-70E740481C1C}">
                          <ns9:useLocalDpi val="0"/>
                        </ns6:ext>
                      </ns6:extLst>
                    </ns6:blip>
                    <ns6:srcRect/>
                    <ns6:stretch>
                      <ns6:fillRect/>
                    </ns6:stretch>
                  </ns7:blipFill>
                  <ns7:spPr bwMode="auto">
                    <ns6:xfrm>
                      <ns6:off x="0" y="0"/>
                      <ns6:ext cx="5938026" cy="8387850"/>
                    </ns6:xfrm>
                    <ns6:prstGeom prst="rect">
                      <ns6:avLst/>
                    </ns6:prstGeom>
                    <ns6:noFill/>
                    <ns6:ln>
                      <ns6:solidFill>
                        <ns6:schemeClr val="tx1"/>
                      </ns6:solidFill>
                    </ns6:ln>
                  </ns7:spPr>
                </ns7:pic>
              </ns6:graphicData>
            </ns6:graphic>
          </wp:inline>
        </w:drawing>
      </w:r>
    </w:p>
    <w:p w14:paraId="140A2178" w14:textId="77777777" w:rsidR="00D42E06" w:rsidRPr="004A753E" w:rsidRDefault="00D42E06" w:rsidP="00E1164D">
      <w:pPr>
        <w:pStyle w:val="a"/>
        <w:ind w:firstLine="0"/>
        <w:jc w:val="center"/>
      </w:pPr>
      <w:r w:rsidRPr="004A753E">
        <w:rPr>
          <w:noProof/>
        </w:rPr>
        <w:lastRenderedPageBreak/>
        <w:drawing>
          <wp:inline distT="0" distB="0" distL="0" distR="0" wp14:anchorId="25668EFB" wp14:editId="30A91572">
            <wp:extent cx="5989482" cy="8460538"/>
            <wp:effectExtent l="19050" t="19050" r="11430" b="17145"/>
            <wp:docPr id="1095021424" name="Picture 4"/>
            <wp:cNvGraphicFramePr>
              <ns6:graphicFrameLocks noChangeAspect="1"/>
            </wp:cNvGraphicFramePr>
            <ns6:graphic>
              <ns6:graphicData uri="http://schemas.openxmlformats.org/drawingml/2006/picture">
                <ns7:pic>
                  <ns7:nvPicPr>
                    <ns7:cNvPr id="0" name="Picture 4"/>
                    <ns7:cNvPicPr>
                      <ns6:picLocks noChangeAspect="1" noChangeArrowheads="1"/>
                    </ns7:cNvPicPr>
                  </ns7:nvPicPr>
                  <ns7:blipFill>
                    <ns6:blip r:embed="rId36" cstate="print">
                      <ns6:extLst>
                        <ns6:ext uri="{28A0092B-C50C-407E-A947-70E740481C1C}">
                          <ns9:useLocalDpi val="0"/>
                        </ns6:ext>
                      </ns6:extLst>
                    </ns6:blip>
                    <ns6:srcRect/>
                    <ns6:stretch>
                      <ns6:fillRect/>
                    </ns6:stretch>
                  </ns7:blipFill>
                  <ns7:spPr bwMode="auto">
                    <ns6:xfrm>
                      <ns6:off x="0" y="0"/>
                      <ns6:ext cx="6015570" cy="8497389"/>
                    </ns6:xfrm>
                    <ns6:prstGeom prst="rect">
                      <ns6:avLst/>
                    </ns6:prstGeom>
                    <ns6:noFill/>
                    <ns6:ln>
                      <ns6:solidFill>
                        <ns6:schemeClr val="tx1"/>
                      </ns6:solidFill>
                    </ns6:ln>
                  </ns7:spPr>
                </ns7:pic>
              </ns6:graphicData>
            </ns6:graphic>
          </wp:inline>
        </w:drawing>
      </w:r>
    </w:p>
    <w:p w14:paraId="63B2AAA5" w14:textId="77777777" w:rsidR="00D42E06" w:rsidRPr="004A753E" w:rsidRDefault="00D42E06" w:rsidP="00BD2D00">
      <w:pPr>
        <w:pStyle w:val="a"/>
        <w:jc w:val="center"/>
      </w:pPr>
    </w:p>
    <w:p w14:paraId="584962AB" w14:textId="77777777" w:rsidR="00D42E06" w:rsidRPr="004A753E" w:rsidRDefault="00D42E06" w:rsidP="00E1164D">
      <w:pPr>
        <w:pStyle w:val="a"/>
        <w:ind w:firstLine="0"/>
        <w:jc w:val="center"/>
      </w:pPr>
      <w:r w:rsidRPr="004A753E">
        <w:rPr>
          <w:noProof/>
        </w:rPr>
        <w:lastRenderedPageBreak/>
        <w:drawing>
          <wp:inline distT="0" distB="0" distL="0" distR="0" wp14:anchorId="51EFD72F" wp14:editId="77A9573D">
            <wp:extent cx="6089264" cy="8601480"/>
            <wp:effectExtent l="19050" t="19050" r="26035" b="28575"/>
            <wp:docPr id="457006585" name="Picture 5"/>
            <wp:cNvGraphicFramePr>
              <ns6:graphicFrameLocks noChangeAspect="1"/>
            </wp:cNvGraphicFramePr>
            <ns6:graphic>
              <ns6:graphicData uri="http://schemas.openxmlformats.org/drawingml/2006/picture">
                <ns7:pic>
                  <ns7:nvPicPr>
                    <ns7:cNvPr id="0" name="Picture 5"/>
                    <ns7:cNvPicPr>
                      <ns6:picLocks noChangeAspect="1" noChangeArrowheads="1"/>
                    </ns7:cNvPicPr>
                  </ns7:nvPicPr>
                  <ns7:blipFill>
                    <ns6:blip r:embed="rId37">
                      <ns6:extLst>
                        <ns6:ext uri="{28A0092B-C50C-407E-A947-70E740481C1C}">
                          <ns9:useLocalDpi val="0"/>
                        </ns6:ext>
                      </ns6:extLst>
                    </ns6:blip>
                    <ns6:srcRect/>
                    <ns6:stretch>
                      <ns6:fillRect/>
                    </ns6:stretch>
                  </ns7:blipFill>
                  <ns7:spPr bwMode="auto">
                    <ns6:xfrm>
                      <ns6:off x="0" y="0"/>
                      <ns6:ext cx="6128516" cy="8656927"/>
                    </ns6:xfrm>
                    <ns6:prstGeom prst="rect">
                      <ns6:avLst/>
                    </ns6:prstGeom>
                    <ns6:noFill/>
                    <ns6:ln>
                      <ns6:solidFill>
                        <ns6:schemeClr val="tx1"/>
                      </ns6:solidFill>
                    </ns6:ln>
                  </ns7:spPr>
                </ns7:pic>
              </ns6:graphicData>
            </ns6:graphic>
          </wp:inline>
        </w:drawing>
      </w:r>
    </w:p>
    <w:p w14:paraId="125B1516" w14:textId="77777777" w:rsidR="00D42E06" w:rsidRPr="004A753E" w:rsidRDefault="00D42E06" w:rsidP="00F84A64">
      <w:pPr>
        <w:pStyle w:val="a"/>
      </w:pPr>
    </w:p>
    <w:p w14:paraId="4B44B419" w14:textId="77777777" w:rsidR="00D42E06" w:rsidRPr="004A753E" w:rsidRDefault="00D42E06" w:rsidP="00E1164D">
      <w:pPr>
        <w:pStyle w:val="a"/>
        <w:ind w:firstLine="0"/>
        <w:jc w:val="center"/>
      </w:pPr>
      <w:r w:rsidRPr="004A753E">
        <w:rPr>
          <w:noProof/>
        </w:rPr>
        <w:lastRenderedPageBreak/>
        <w:drawing>
          <wp:inline distT="0" distB="0" distL="0" distR="0" wp14:anchorId="628295E0" wp14:editId="4A4529EF">
            <wp:extent cx="6072792" cy="8578216"/>
            <wp:effectExtent l="19050" t="19050" r="23495" b="13335"/>
            <wp:docPr id="1140976159" name="Picture 6"/>
            <wp:cNvGraphicFramePr>
              <ns6:graphicFrameLocks noChangeAspect="1"/>
            </wp:cNvGraphicFramePr>
            <ns6:graphic>
              <ns6:graphicData uri="http://schemas.openxmlformats.org/drawingml/2006/picture">
                <ns7:pic>
                  <ns7:nvPicPr>
                    <ns7:cNvPr id="0" name="Picture 6"/>
                    <ns7:cNvPicPr>
                      <ns6:picLocks noChangeAspect="1" noChangeArrowheads="1"/>
                    </ns7:cNvPicPr>
                  </ns7:nvPicPr>
                  <ns7:blipFill>
                    <ns6:blip r:embed="rId38">
                      <ns6:extLst>
                        <ns6:ext uri="{28A0092B-C50C-407E-A947-70E740481C1C}">
                          <ns9:useLocalDpi val="0"/>
                        </ns6:ext>
                      </ns6:extLst>
                    </ns6:blip>
                    <ns6:srcRect/>
                    <ns6:stretch>
                      <ns6:fillRect/>
                    </ns6:stretch>
                  </ns7:blipFill>
                  <ns7:spPr bwMode="auto">
                    <ns6:xfrm>
                      <ns6:off x="0" y="0"/>
                      <ns6:ext cx="6098987" cy="8615218"/>
                    </ns6:xfrm>
                    <ns6:prstGeom prst="rect">
                      <ns6:avLst/>
                    </ns6:prstGeom>
                    <ns6:noFill/>
                    <ns6:ln>
                      <ns6:solidFill>
                        <ns6:schemeClr val="tx1"/>
                      </ns6:solidFill>
                    </ns6:ln>
                  </ns7:spPr>
                </ns7:pic>
              </ns6:graphicData>
            </ns6:graphic>
          </wp:inline>
        </w:drawing>
      </w:r>
    </w:p>
    <w:p w14:paraId="25BE0B62" w14:textId="77777777" w:rsidR="00D42E06" w:rsidRPr="004A753E" w:rsidRDefault="00D42E06" w:rsidP="00BD2D00">
      <w:pPr>
        <w:pStyle w:val="a"/>
        <w:jc w:val="center"/>
      </w:pPr>
    </w:p>
    <w:p w14:paraId="06C78273" w14:textId="77777777" w:rsidR="003C472D" w:rsidRPr="004A753E" w:rsidRDefault="003C472D">
      <w:pPr>
        <w:rPr>
          <w:rFonts w:ascii="Times New Roman" w:eastAsia="Calibri" w:hAnsi="Times New Roman" w:cs="Times New Roman"/>
          <w:sz w:val="28"/>
          <w:szCs w:val="20"/>
        </w:rPr>
      </w:pPr>
      <w:r w:rsidRPr="004A753E">
        <w:br w:type="page"/>
      </w:r>
    </w:p>
    <w:p w14:paraId="2EE43312" w14:textId="77777777" w:rsidR="003C472D" w:rsidRPr="004A753E" w:rsidRDefault="003C472D" w:rsidP="003C472D">
      <w:pPr>
        <w:pStyle w:val="a1"/>
      </w:pPr>
      <w:bookmarkStart w:id="88" w:name="_Toc225608151"/>
      <w:bookmarkStart w:id="89" w:name="_Toc225888469"/>
      <w:r w:rsidRPr="004A753E">
        <w:rPr>
          <w:rStyle w:val="a2"/>
          <w:caps/>
        </w:rPr>
        <w:lastRenderedPageBreak/>
        <w:t xml:space="preserve">Додаток </w:t>
      </w:r>
      <w:r w:rsidR="00A15B4B">
        <w:rPr>
          <w:rStyle w:val="a2"/>
          <w:caps/>
        </w:rPr>
        <w:t>Б</w:t>
      </w:r>
      <w:r w:rsidRPr="004A753E">
        <w:rPr>
          <w:rStyle w:val="a2"/>
          <w:caps/>
        </w:rPr>
        <w:br/>
      </w:r>
      <w:r w:rsidRPr="004A753E">
        <w:t>С</w:t>
      </w:r>
      <w:r w:rsidR="00715208" w:rsidRPr="004A753E">
        <w:t>ертифікат за участь в</w:t>
      </w:r>
      <w:r w:rsidR="00E06F89" w:rsidRPr="004A753E">
        <w:t xml:space="preserve"> 2</w:t>
      </w:r>
      <w:r w:rsidR="004A27D8" w:rsidRPr="004A753E">
        <w:t>-й</w:t>
      </w:r>
      <w:r w:rsidR="00E06F89" w:rsidRPr="004A753E">
        <w:t xml:space="preserve"> Міжнародн</w:t>
      </w:r>
      <w:r w:rsidR="004A27D8" w:rsidRPr="004A753E">
        <w:t>ій</w:t>
      </w:r>
      <w:r w:rsidR="00E06F89" w:rsidRPr="004A753E">
        <w:t xml:space="preserve"> науково-практичн</w:t>
      </w:r>
      <w:r w:rsidR="004A27D8" w:rsidRPr="004A753E">
        <w:t>ій</w:t>
      </w:r>
      <w:r w:rsidR="00E06F89" w:rsidRPr="004A753E">
        <w:t xml:space="preserve"> конференці</w:t>
      </w:r>
      <w:r w:rsidR="004A27D8" w:rsidRPr="004A753E">
        <w:t>ї</w:t>
      </w:r>
      <w:r w:rsidR="00E06F89" w:rsidRPr="004A753E">
        <w:t xml:space="preserve"> "Innovative Research in Science and Economy"</w:t>
      </w:r>
      <w:bookmarkEnd w:id="88"/>
      <w:bookmarkEnd w:id="89"/>
    </w:p>
    <w:p w14:paraId="03880359" w14:textId="77777777" w:rsidR="003C472D" w:rsidRPr="004A753E" w:rsidRDefault="00F84A64" w:rsidP="00F84A64">
      <w:pPr>
        <w:pStyle w:val="a"/>
        <w:ind w:firstLine="0"/>
      </w:pPr>
      <w:r w:rsidRPr="004A753E">
        <w:rPr>
          <w:noProof/>
        </w:rPr>
        <w:drawing>
          <wp:inline distT="0" distB="0" distL="0" distR="0" wp14:anchorId="3ED79153" wp14:editId="3A1BBE9F">
            <wp:extent cx="6238762" cy="4371724"/>
            <wp:effectExtent l="19050" t="19050" r="10160" b="10160"/>
            <wp:docPr id="1039144408" name="Picture 1" descr="A certificate of a conference&#10;&#10;AI-generated content may be incorrect."/>
            <wp:cNvGraphicFramePr>
              <ns6:graphicFrameLocks noChangeAspect="1"/>
            </wp:cNvGraphicFramePr>
            <ns6:graphic>
              <ns6:graphicData uri="http://schemas.openxmlformats.org/drawingml/2006/picture">
                <ns7:pic>
                  <ns7:nvPicPr>
                    <ns7:cNvPr id="1039144408" name="Picture 1" descr="A certificate of a conference&#10;&#10;AI-generated content may be incorrect."/>
                    <ns7:cNvPicPr/>
                  </ns7:nvPicPr>
                  <ns7:blipFill>
                    <ns6:blip r:embed="rId39"/>
                    <ns6:stretch>
                      <ns6:fillRect/>
                    </ns6:stretch>
                  </ns7:blipFill>
                  <ns7:spPr>
                    <ns6:xfrm>
                      <ns6:off x="0" y="0"/>
                      <ns6:ext cx="6294904" cy="4411064"/>
                    </ns6:xfrm>
                    <ns6:prstGeom prst="rect">
                      <ns6:avLst/>
                    </ns6:prstGeom>
                    <ns6:ln>
                      <ns6:solidFill>
                        <ns6:schemeClr val="tx1"/>
                      </ns6:solidFill>
                    </ns6:ln>
                  </ns7:spPr>
                </ns7:pic>
              </ns6:graphicData>
            </ns6:graphic>
          </wp:inline>
        </w:drawing>
      </w:r>
    </w:p>
    <w:sectPr w:rsidR="003C472D" w:rsidRPr="004A753E" w:rsidSect="00060DA6">
      <w:headerReference w:type="even" r:id="rId40"/>
      <w:headerReference w:type="default" r:id="rId41"/>
      <w:footerReference w:type="even" r:id="rId42"/>
      <w:footerReference w:type="default" r:id="rId43"/>
      <w:headerReference w:type="first" r:id="rId44"/>
      <w:footerReference w:type="first" r:id="rId45"/>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E4CA21" w14:textId="77777777" w:rsidR="00E20469" w:rsidRDefault="00E20469">
      <w:pPr>
        <w:spacing w:after="0" w:line="240" w:lineRule="auto"/>
      </w:pPr>
      <w:r>
        <w:separator/>
      </w:r>
    </w:p>
    <w:p w14:paraId="352AF70E" w14:textId="77777777" w:rsidR="00E20469" w:rsidRDefault="00E20469"/>
  </w:endnote>
  <w:endnote w:type="continuationSeparator" w:id="0">
    <w:p w14:paraId="67ACAE40" w14:textId="77777777" w:rsidR="00E20469" w:rsidRDefault="00E20469">
      <w:pPr>
        <w:spacing w:after="0" w:line="240" w:lineRule="auto"/>
      </w:pPr>
      <w:r>
        <w:continuationSeparator/>
      </w:r>
    </w:p>
    <w:p w14:paraId="66A5BC84" w14:textId="77777777" w:rsidR="00E20469" w:rsidRDefault="00E2046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696FC" w14:textId="77777777" w:rsidR="00FF7F20" w:rsidRDefault="00FF7F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D6CDA8" w14:textId="77777777" w:rsidR="00FF7F20" w:rsidRDefault="00FF7F2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63E20" w14:textId="77777777" w:rsidR="00FF7F20" w:rsidRDefault="00FF7F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A5DE04" w14:textId="77777777" w:rsidR="00E20469" w:rsidRDefault="00E20469">
      <w:pPr>
        <w:spacing w:after="0" w:line="240" w:lineRule="auto"/>
      </w:pPr>
      <w:r>
        <w:separator/>
      </w:r>
    </w:p>
    <w:p w14:paraId="04432C07" w14:textId="77777777" w:rsidR="00E20469" w:rsidRDefault="00E20469"/>
  </w:footnote>
  <w:footnote w:type="continuationSeparator" w:id="0">
    <w:p w14:paraId="3EE8306D" w14:textId="77777777" w:rsidR="00E20469" w:rsidRDefault="00E20469">
      <w:pPr>
        <w:spacing w:after="0" w:line="240" w:lineRule="auto"/>
      </w:pPr>
      <w:r>
        <w:continuationSeparator/>
      </w:r>
    </w:p>
    <w:p w14:paraId="6C96A4C1" w14:textId="77777777" w:rsidR="00E20469" w:rsidRDefault="00E2046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FCF8ED" w14:textId="77777777" w:rsidR="00FF7F20" w:rsidRDefault="00FF7F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249B5427"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634FC2" w:rsidRPr="00CF220C">
          <w:rPr>
            <w:rFonts w:ascii="Times New Roman" w:hAnsi="Times New Roman" w:cs="Times New Roman"/>
            <w:noProof/>
            <w:sz w:val="24"/>
            <w:szCs w:val="24"/>
          </w:rPr>
          <w:t>7</w:t>
        </w:r>
        <w:r w:rsidRPr="00CF220C">
          <w:rPr>
            <w:rFonts w:ascii="Times New Roman" w:hAnsi="Times New Roman" w:cs="Times New Roman"/>
            <w:sz w:val="24"/>
            <w:szCs w:val="24"/>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35870"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951472027">
    <w:abstractNumId w:val="1"/>
  </w:num>
  <w:num w:numId="2" w16cid:durableId="63839656">
    <w:abstractNumId w:val="7"/>
    <w:lvlOverride w:ilvl="0">
      <w:startOverride w:val="1"/>
    </w:lvlOverride>
  </w:num>
  <w:num w:numId="3" w16cid:durableId="983318919">
    <w:abstractNumId w:val="0"/>
    <w:lvlOverride w:ilvl="0">
      <w:startOverride w:val="4"/>
    </w:lvlOverride>
  </w:num>
  <w:num w:numId="4" w16cid:durableId="2027749779">
    <w:abstractNumId w:val="8"/>
  </w:num>
  <w:num w:numId="5" w16cid:durableId="1455561970">
    <w:abstractNumId w:val="12"/>
  </w:num>
  <w:num w:numId="6" w16cid:durableId="736172120">
    <w:abstractNumId w:val="4"/>
  </w:num>
  <w:num w:numId="7" w16cid:durableId="1886939389">
    <w:abstractNumId w:val="41"/>
  </w:num>
  <w:num w:numId="8" w16cid:durableId="692614459">
    <w:abstractNumId w:val="10"/>
  </w:num>
  <w:num w:numId="9" w16cid:durableId="1589774968">
    <w:abstractNumId w:val="17"/>
  </w:num>
  <w:num w:numId="10" w16cid:durableId="1606426165">
    <w:abstractNumId w:val="42"/>
  </w:num>
  <w:num w:numId="11" w16cid:durableId="270405161">
    <w:abstractNumId w:val="43"/>
  </w:num>
  <w:num w:numId="12" w16cid:durableId="1512136283">
    <w:abstractNumId w:val="5"/>
  </w:num>
  <w:num w:numId="13" w16cid:durableId="1498840775">
    <w:abstractNumId w:val="27"/>
  </w:num>
  <w:num w:numId="14" w16cid:durableId="283779783">
    <w:abstractNumId w:val="31"/>
  </w:num>
  <w:num w:numId="15" w16cid:durableId="368382956">
    <w:abstractNumId w:val="22"/>
  </w:num>
  <w:num w:numId="16" w16cid:durableId="1455253719">
    <w:abstractNumId w:val="26"/>
  </w:num>
  <w:num w:numId="17" w16cid:durableId="1951281727">
    <w:abstractNumId w:val="29"/>
  </w:num>
  <w:num w:numId="18" w16cid:durableId="958217834">
    <w:abstractNumId w:val="11"/>
  </w:num>
  <w:num w:numId="19" w16cid:durableId="360939494">
    <w:abstractNumId w:val="28"/>
  </w:num>
  <w:num w:numId="20" w16cid:durableId="1078668742">
    <w:abstractNumId w:val="19"/>
  </w:num>
  <w:num w:numId="21" w16cid:durableId="1235776628">
    <w:abstractNumId w:val="20"/>
  </w:num>
  <w:num w:numId="22" w16cid:durableId="853418407">
    <w:abstractNumId w:val="18"/>
  </w:num>
  <w:num w:numId="23" w16cid:durableId="1274705117">
    <w:abstractNumId w:val="6"/>
  </w:num>
  <w:num w:numId="24" w16cid:durableId="1607540045">
    <w:abstractNumId w:val="14"/>
  </w:num>
  <w:num w:numId="25" w16cid:durableId="1619557601">
    <w:abstractNumId w:val="2"/>
  </w:num>
  <w:num w:numId="26" w16cid:durableId="1795714747">
    <w:abstractNumId w:val="21"/>
  </w:num>
  <w:num w:numId="27" w16cid:durableId="479151337">
    <w:abstractNumId w:val="33"/>
  </w:num>
  <w:num w:numId="28" w16cid:durableId="366217726">
    <w:abstractNumId w:val="3"/>
  </w:num>
  <w:num w:numId="29" w16cid:durableId="1664621498">
    <w:abstractNumId w:val="39"/>
  </w:num>
  <w:num w:numId="30" w16cid:durableId="335233886">
    <w:abstractNumId w:val="15"/>
  </w:num>
  <w:num w:numId="31" w16cid:durableId="2146897265">
    <w:abstractNumId w:val="30"/>
  </w:num>
  <w:num w:numId="32" w16cid:durableId="1561864293">
    <w:abstractNumId w:val="25"/>
  </w:num>
  <w:num w:numId="33" w16cid:durableId="1162892763">
    <w:abstractNumId w:val="37"/>
  </w:num>
  <w:num w:numId="34" w16cid:durableId="924074919">
    <w:abstractNumId w:val="16"/>
  </w:num>
  <w:num w:numId="35" w16cid:durableId="465046787">
    <w:abstractNumId w:val="9"/>
  </w:num>
  <w:num w:numId="36" w16cid:durableId="694187301">
    <w:abstractNumId w:val="36"/>
  </w:num>
  <w:num w:numId="37" w16cid:durableId="1084062841">
    <w:abstractNumId w:val="40"/>
  </w:num>
  <w:num w:numId="38" w16cid:durableId="182911053">
    <w:abstractNumId w:val="13"/>
  </w:num>
  <w:num w:numId="39" w16cid:durableId="1934390372">
    <w:abstractNumId w:val="35"/>
  </w:num>
  <w:num w:numId="40" w16cid:durableId="2067217991">
    <w:abstractNumId w:val="38"/>
  </w:num>
  <w:num w:numId="41" w16cid:durableId="1285039705">
    <w:abstractNumId w:val="23"/>
  </w:num>
  <w:num w:numId="42" w16cid:durableId="1145439424">
    <w:abstractNumId w:val="24"/>
  </w:num>
  <w:num w:numId="43" w16cid:durableId="612980671">
    <w:abstractNumId w:val="34"/>
  </w:num>
  <w:num w:numId="44" w16cid:durableId="1045760396">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CB"/>
    <w:rsid w:val="00000860"/>
    <w:rsid w:val="00001CF7"/>
    <w:rsid w:val="00003171"/>
    <w:rsid w:val="00003346"/>
    <w:rsid w:val="00004681"/>
    <w:rsid w:val="00004CD1"/>
    <w:rsid w:val="00005068"/>
    <w:rsid w:val="00006605"/>
    <w:rsid w:val="0000725E"/>
    <w:rsid w:val="000122BB"/>
    <w:rsid w:val="00012343"/>
    <w:rsid w:val="00012C16"/>
    <w:rsid w:val="000142F2"/>
    <w:rsid w:val="0001511F"/>
    <w:rsid w:val="0001535F"/>
    <w:rsid w:val="00015D93"/>
    <w:rsid w:val="00016590"/>
    <w:rsid w:val="0002050E"/>
    <w:rsid w:val="000306C9"/>
    <w:rsid w:val="00030714"/>
    <w:rsid w:val="000320A6"/>
    <w:rsid w:val="00034CBD"/>
    <w:rsid w:val="00035A82"/>
    <w:rsid w:val="0003691F"/>
    <w:rsid w:val="000369DC"/>
    <w:rsid w:val="00036A8C"/>
    <w:rsid w:val="00037FE9"/>
    <w:rsid w:val="00041DB3"/>
    <w:rsid w:val="00042859"/>
    <w:rsid w:val="00043568"/>
    <w:rsid w:val="00052265"/>
    <w:rsid w:val="000526E4"/>
    <w:rsid w:val="00052C07"/>
    <w:rsid w:val="0005308E"/>
    <w:rsid w:val="00054BB5"/>
    <w:rsid w:val="000574FF"/>
    <w:rsid w:val="00057784"/>
    <w:rsid w:val="00060013"/>
    <w:rsid w:val="000605D1"/>
    <w:rsid w:val="00060611"/>
    <w:rsid w:val="00060DA6"/>
    <w:rsid w:val="00063032"/>
    <w:rsid w:val="0006388B"/>
    <w:rsid w:val="00063EA2"/>
    <w:rsid w:val="0006458C"/>
    <w:rsid w:val="00064817"/>
    <w:rsid w:val="00065312"/>
    <w:rsid w:val="000653BB"/>
    <w:rsid w:val="00065FEF"/>
    <w:rsid w:val="00067749"/>
    <w:rsid w:val="00067AC1"/>
    <w:rsid w:val="00067BE4"/>
    <w:rsid w:val="000709AE"/>
    <w:rsid w:val="000712C1"/>
    <w:rsid w:val="00072B73"/>
    <w:rsid w:val="000731F6"/>
    <w:rsid w:val="00074655"/>
    <w:rsid w:val="000749FB"/>
    <w:rsid w:val="00076935"/>
    <w:rsid w:val="00076E8B"/>
    <w:rsid w:val="000778B5"/>
    <w:rsid w:val="00081397"/>
    <w:rsid w:val="00081E0C"/>
    <w:rsid w:val="0009238A"/>
    <w:rsid w:val="000943CC"/>
    <w:rsid w:val="000944B2"/>
    <w:rsid w:val="00094E01"/>
    <w:rsid w:val="000952BB"/>
    <w:rsid w:val="00096549"/>
    <w:rsid w:val="00096CA6"/>
    <w:rsid w:val="00096FE3"/>
    <w:rsid w:val="000A0560"/>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3084"/>
    <w:rsid w:val="000C30CD"/>
    <w:rsid w:val="000C3A71"/>
    <w:rsid w:val="000C4637"/>
    <w:rsid w:val="000C4DA5"/>
    <w:rsid w:val="000C53BC"/>
    <w:rsid w:val="000C5426"/>
    <w:rsid w:val="000C5E03"/>
    <w:rsid w:val="000C5E9A"/>
    <w:rsid w:val="000C73EE"/>
    <w:rsid w:val="000D03D1"/>
    <w:rsid w:val="000D24B2"/>
    <w:rsid w:val="000D2E00"/>
    <w:rsid w:val="000D3846"/>
    <w:rsid w:val="000D57A1"/>
    <w:rsid w:val="000D748B"/>
    <w:rsid w:val="000D7804"/>
    <w:rsid w:val="000D7BB6"/>
    <w:rsid w:val="000E19CF"/>
    <w:rsid w:val="000E2C4A"/>
    <w:rsid w:val="000E2F97"/>
    <w:rsid w:val="000E34F7"/>
    <w:rsid w:val="000E4073"/>
    <w:rsid w:val="000E48F3"/>
    <w:rsid w:val="000E5C23"/>
    <w:rsid w:val="000E5F29"/>
    <w:rsid w:val="000E62C6"/>
    <w:rsid w:val="000E673E"/>
    <w:rsid w:val="000E6BF4"/>
    <w:rsid w:val="000E7471"/>
    <w:rsid w:val="000F055A"/>
    <w:rsid w:val="000F1343"/>
    <w:rsid w:val="000F1D2D"/>
    <w:rsid w:val="000F346E"/>
    <w:rsid w:val="000F3827"/>
    <w:rsid w:val="000F3E51"/>
    <w:rsid w:val="000F59AD"/>
    <w:rsid w:val="000F6392"/>
    <w:rsid w:val="000F669A"/>
    <w:rsid w:val="000F7397"/>
    <w:rsid w:val="000F7519"/>
    <w:rsid w:val="000F779D"/>
    <w:rsid w:val="00100E93"/>
    <w:rsid w:val="00101E22"/>
    <w:rsid w:val="00101F2B"/>
    <w:rsid w:val="00102F95"/>
    <w:rsid w:val="00104DE4"/>
    <w:rsid w:val="00106129"/>
    <w:rsid w:val="0010612E"/>
    <w:rsid w:val="001064E8"/>
    <w:rsid w:val="00106C3F"/>
    <w:rsid w:val="00107BC8"/>
    <w:rsid w:val="001111E9"/>
    <w:rsid w:val="00111615"/>
    <w:rsid w:val="0011248D"/>
    <w:rsid w:val="0011337A"/>
    <w:rsid w:val="00113F62"/>
    <w:rsid w:val="001143C8"/>
    <w:rsid w:val="00114963"/>
    <w:rsid w:val="00114E66"/>
    <w:rsid w:val="001153CA"/>
    <w:rsid w:val="001160F0"/>
    <w:rsid w:val="001162CB"/>
    <w:rsid w:val="00116AA4"/>
    <w:rsid w:val="00117236"/>
    <w:rsid w:val="00117E1B"/>
    <w:rsid w:val="001215AC"/>
    <w:rsid w:val="00122615"/>
    <w:rsid w:val="00122B36"/>
    <w:rsid w:val="001248B1"/>
    <w:rsid w:val="001258E6"/>
    <w:rsid w:val="00125FE6"/>
    <w:rsid w:val="00126635"/>
    <w:rsid w:val="001275A1"/>
    <w:rsid w:val="0012776F"/>
    <w:rsid w:val="00127A84"/>
    <w:rsid w:val="001324B4"/>
    <w:rsid w:val="001325C2"/>
    <w:rsid w:val="001330CB"/>
    <w:rsid w:val="00133C72"/>
    <w:rsid w:val="001348CD"/>
    <w:rsid w:val="001349E6"/>
    <w:rsid w:val="00136687"/>
    <w:rsid w:val="00136C42"/>
    <w:rsid w:val="00140B65"/>
    <w:rsid w:val="00141AE3"/>
    <w:rsid w:val="00141CE8"/>
    <w:rsid w:val="001461F0"/>
    <w:rsid w:val="00146507"/>
    <w:rsid w:val="00146847"/>
    <w:rsid w:val="0014763C"/>
    <w:rsid w:val="001500C9"/>
    <w:rsid w:val="00150A25"/>
    <w:rsid w:val="00150B37"/>
    <w:rsid w:val="001510EE"/>
    <w:rsid w:val="00152EBF"/>
    <w:rsid w:val="001533A1"/>
    <w:rsid w:val="00153BAE"/>
    <w:rsid w:val="00153C8E"/>
    <w:rsid w:val="001543E6"/>
    <w:rsid w:val="0015456A"/>
    <w:rsid w:val="001551B6"/>
    <w:rsid w:val="00155993"/>
    <w:rsid w:val="001567AF"/>
    <w:rsid w:val="00163DD0"/>
    <w:rsid w:val="00163DDD"/>
    <w:rsid w:val="001642A0"/>
    <w:rsid w:val="0016440D"/>
    <w:rsid w:val="0016496F"/>
    <w:rsid w:val="00167DEB"/>
    <w:rsid w:val="00170F93"/>
    <w:rsid w:val="00172716"/>
    <w:rsid w:val="001740C3"/>
    <w:rsid w:val="001751B1"/>
    <w:rsid w:val="00175FB2"/>
    <w:rsid w:val="0017621C"/>
    <w:rsid w:val="001767BB"/>
    <w:rsid w:val="00182A85"/>
    <w:rsid w:val="00184596"/>
    <w:rsid w:val="001851BF"/>
    <w:rsid w:val="00185216"/>
    <w:rsid w:val="00186A61"/>
    <w:rsid w:val="00187808"/>
    <w:rsid w:val="0018788E"/>
    <w:rsid w:val="0019002E"/>
    <w:rsid w:val="0019019F"/>
    <w:rsid w:val="00192E6A"/>
    <w:rsid w:val="00193AB2"/>
    <w:rsid w:val="00195EE6"/>
    <w:rsid w:val="001963D4"/>
    <w:rsid w:val="00197A13"/>
    <w:rsid w:val="001A11BB"/>
    <w:rsid w:val="001A11DA"/>
    <w:rsid w:val="001A1E42"/>
    <w:rsid w:val="001A2F23"/>
    <w:rsid w:val="001A3022"/>
    <w:rsid w:val="001A4A12"/>
    <w:rsid w:val="001A4FDE"/>
    <w:rsid w:val="001A53FE"/>
    <w:rsid w:val="001A7D28"/>
    <w:rsid w:val="001B00F4"/>
    <w:rsid w:val="001B3257"/>
    <w:rsid w:val="001B5CC7"/>
    <w:rsid w:val="001B65E1"/>
    <w:rsid w:val="001B7076"/>
    <w:rsid w:val="001C12F5"/>
    <w:rsid w:val="001C1492"/>
    <w:rsid w:val="001C1D44"/>
    <w:rsid w:val="001C34DA"/>
    <w:rsid w:val="001C581E"/>
    <w:rsid w:val="001C5872"/>
    <w:rsid w:val="001C6A70"/>
    <w:rsid w:val="001C6ACD"/>
    <w:rsid w:val="001C6CD1"/>
    <w:rsid w:val="001C6FFF"/>
    <w:rsid w:val="001C7E23"/>
    <w:rsid w:val="001D017B"/>
    <w:rsid w:val="001D1A74"/>
    <w:rsid w:val="001D3D25"/>
    <w:rsid w:val="001D41D8"/>
    <w:rsid w:val="001D593C"/>
    <w:rsid w:val="001D7A26"/>
    <w:rsid w:val="001E00AB"/>
    <w:rsid w:val="001E054E"/>
    <w:rsid w:val="001E09EE"/>
    <w:rsid w:val="001E0B85"/>
    <w:rsid w:val="001E0C2D"/>
    <w:rsid w:val="001E155B"/>
    <w:rsid w:val="001E2033"/>
    <w:rsid w:val="001E24B2"/>
    <w:rsid w:val="001E3684"/>
    <w:rsid w:val="001E3F86"/>
    <w:rsid w:val="001E4021"/>
    <w:rsid w:val="001E53DA"/>
    <w:rsid w:val="001E5F31"/>
    <w:rsid w:val="001E6EA5"/>
    <w:rsid w:val="001E734E"/>
    <w:rsid w:val="001E73A6"/>
    <w:rsid w:val="001E7481"/>
    <w:rsid w:val="001E781A"/>
    <w:rsid w:val="001F0107"/>
    <w:rsid w:val="001F0C80"/>
    <w:rsid w:val="001F323A"/>
    <w:rsid w:val="001F3896"/>
    <w:rsid w:val="001F3AEF"/>
    <w:rsid w:val="001F3DBF"/>
    <w:rsid w:val="001F467D"/>
    <w:rsid w:val="001F4B11"/>
    <w:rsid w:val="001F532F"/>
    <w:rsid w:val="001F68D8"/>
    <w:rsid w:val="001F7378"/>
    <w:rsid w:val="00200FDF"/>
    <w:rsid w:val="002014F5"/>
    <w:rsid w:val="00201C3D"/>
    <w:rsid w:val="00201FF9"/>
    <w:rsid w:val="00202794"/>
    <w:rsid w:val="002051F6"/>
    <w:rsid w:val="00205FBB"/>
    <w:rsid w:val="00206AF1"/>
    <w:rsid w:val="00207562"/>
    <w:rsid w:val="002075AB"/>
    <w:rsid w:val="00207F93"/>
    <w:rsid w:val="00210D48"/>
    <w:rsid w:val="002126B9"/>
    <w:rsid w:val="00212706"/>
    <w:rsid w:val="002132F0"/>
    <w:rsid w:val="00213B06"/>
    <w:rsid w:val="0021413A"/>
    <w:rsid w:val="002151BE"/>
    <w:rsid w:val="00215608"/>
    <w:rsid w:val="0021639D"/>
    <w:rsid w:val="0021724F"/>
    <w:rsid w:val="00217CC3"/>
    <w:rsid w:val="00217CC6"/>
    <w:rsid w:val="002203B8"/>
    <w:rsid w:val="00221272"/>
    <w:rsid w:val="0022236E"/>
    <w:rsid w:val="00222EA2"/>
    <w:rsid w:val="00224AB5"/>
    <w:rsid w:val="00226AA8"/>
    <w:rsid w:val="00227896"/>
    <w:rsid w:val="00227B56"/>
    <w:rsid w:val="00227C54"/>
    <w:rsid w:val="00230A5A"/>
    <w:rsid w:val="00231E57"/>
    <w:rsid w:val="002339D3"/>
    <w:rsid w:val="00234394"/>
    <w:rsid w:val="00235D2E"/>
    <w:rsid w:val="00240B6D"/>
    <w:rsid w:val="00242A0A"/>
    <w:rsid w:val="00243687"/>
    <w:rsid w:val="00243EF3"/>
    <w:rsid w:val="0024476C"/>
    <w:rsid w:val="00245020"/>
    <w:rsid w:val="002450BF"/>
    <w:rsid w:val="002458CF"/>
    <w:rsid w:val="002466D1"/>
    <w:rsid w:val="002500C9"/>
    <w:rsid w:val="00250720"/>
    <w:rsid w:val="00250D4E"/>
    <w:rsid w:val="00251433"/>
    <w:rsid w:val="00252C2A"/>
    <w:rsid w:val="002534DB"/>
    <w:rsid w:val="002569C5"/>
    <w:rsid w:val="0026006A"/>
    <w:rsid w:val="00260AD4"/>
    <w:rsid w:val="002625B3"/>
    <w:rsid w:val="0026287F"/>
    <w:rsid w:val="002640A2"/>
    <w:rsid w:val="00264F0E"/>
    <w:rsid w:val="0026662A"/>
    <w:rsid w:val="00270C83"/>
    <w:rsid w:val="002714B6"/>
    <w:rsid w:val="002718D0"/>
    <w:rsid w:val="00272C59"/>
    <w:rsid w:val="00273465"/>
    <w:rsid w:val="00276D9C"/>
    <w:rsid w:val="00276D9D"/>
    <w:rsid w:val="00277185"/>
    <w:rsid w:val="002776FE"/>
    <w:rsid w:val="00280A89"/>
    <w:rsid w:val="00280CA9"/>
    <w:rsid w:val="00280FA6"/>
    <w:rsid w:val="0028252F"/>
    <w:rsid w:val="00284247"/>
    <w:rsid w:val="002845EC"/>
    <w:rsid w:val="002846F6"/>
    <w:rsid w:val="0028507C"/>
    <w:rsid w:val="002868D3"/>
    <w:rsid w:val="002910F0"/>
    <w:rsid w:val="00291160"/>
    <w:rsid w:val="00291354"/>
    <w:rsid w:val="002927F4"/>
    <w:rsid w:val="00293C5B"/>
    <w:rsid w:val="0029509B"/>
    <w:rsid w:val="00295A34"/>
    <w:rsid w:val="0029653A"/>
    <w:rsid w:val="00297142"/>
    <w:rsid w:val="0029732E"/>
    <w:rsid w:val="002A0A04"/>
    <w:rsid w:val="002A309E"/>
    <w:rsid w:val="002A37D0"/>
    <w:rsid w:val="002A5D77"/>
    <w:rsid w:val="002A659D"/>
    <w:rsid w:val="002A6AEE"/>
    <w:rsid w:val="002B05CF"/>
    <w:rsid w:val="002B07A6"/>
    <w:rsid w:val="002B0D8F"/>
    <w:rsid w:val="002B1AD0"/>
    <w:rsid w:val="002B1D3D"/>
    <w:rsid w:val="002B237D"/>
    <w:rsid w:val="002B4CBE"/>
    <w:rsid w:val="002B4FD1"/>
    <w:rsid w:val="002B6963"/>
    <w:rsid w:val="002B6D45"/>
    <w:rsid w:val="002B7851"/>
    <w:rsid w:val="002C0093"/>
    <w:rsid w:val="002C024F"/>
    <w:rsid w:val="002C065E"/>
    <w:rsid w:val="002C10DB"/>
    <w:rsid w:val="002C12FF"/>
    <w:rsid w:val="002C205B"/>
    <w:rsid w:val="002C4FFC"/>
    <w:rsid w:val="002C60C7"/>
    <w:rsid w:val="002C6977"/>
    <w:rsid w:val="002D0E3E"/>
    <w:rsid w:val="002D38B9"/>
    <w:rsid w:val="002D3DC9"/>
    <w:rsid w:val="002D6BF8"/>
    <w:rsid w:val="002D6C36"/>
    <w:rsid w:val="002D784E"/>
    <w:rsid w:val="002E2043"/>
    <w:rsid w:val="002E4C92"/>
    <w:rsid w:val="002E5390"/>
    <w:rsid w:val="002E60B4"/>
    <w:rsid w:val="002E60F1"/>
    <w:rsid w:val="002F002D"/>
    <w:rsid w:val="002F05ED"/>
    <w:rsid w:val="002F0A65"/>
    <w:rsid w:val="002F0C81"/>
    <w:rsid w:val="002F1BB3"/>
    <w:rsid w:val="002F637C"/>
    <w:rsid w:val="002F6939"/>
    <w:rsid w:val="002F7BCE"/>
    <w:rsid w:val="002F7F0A"/>
    <w:rsid w:val="00300247"/>
    <w:rsid w:val="0030113D"/>
    <w:rsid w:val="00302952"/>
    <w:rsid w:val="0030384E"/>
    <w:rsid w:val="00303BBD"/>
    <w:rsid w:val="00303CB2"/>
    <w:rsid w:val="00303D78"/>
    <w:rsid w:val="00304103"/>
    <w:rsid w:val="00304AA9"/>
    <w:rsid w:val="00304E6A"/>
    <w:rsid w:val="00305E2B"/>
    <w:rsid w:val="00307349"/>
    <w:rsid w:val="00310730"/>
    <w:rsid w:val="003108E9"/>
    <w:rsid w:val="0031219C"/>
    <w:rsid w:val="003125F1"/>
    <w:rsid w:val="00314B7A"/>
    <w:rsid w:val="00315961"/>
    <w:rsid w:val="0031771F"/>
    <w:rsid w:val="003178A1"/>
    <w:rsid w:val="0032135D"/>
    <w:rsid w:val="00323221"/>
    <w:rsid w:val="003246EB"/>
    <w:rsid w:val="00325957"/>
    <w:rsid w:val="00326FC4"/>
    <w:rsid w:val="0032788D"/>
    <w:rsid w:val="00327EB3"/>
    <w:rsid w:val="0033020F"/>
    <w:rsid w:val="00330DFB"/>
    <w:rsid w:val="0033391E"/>
    <w:rsid w:val="00333D3C"/>
    <w:rsid w:val="0033595D"/>
    <w:rsid w:val="00335C78"/>
    <w:rsid w:val="00336A6F"/>
    <w:rsid w:val="00337391"/>
    <w:rsid w:val="00340C96"/>
    <w:rsid w:val="00341084"/>
    <w:rsid w:val="00342486"/>
    <w:rsid w:val="00342ED0"/>
    <w:rsid w:val="003430EB"/>
    <w:rsid w:val="003432F6"/>
    <w:rsid w:val="003436A0"/>
    <w:rsid w:val="00343F93"/>
    <w:rsid w:val="00344240"/>
    <w:rsid w:val="00345109"/>
    <w:rsid w:val="00347C59"/>
    <w:rsid w:val="00351B92"/>
    <w:rsid w:val="003550A8"/>
    <w:rsid w:val="003559B0"/>
    <w:rsid w:val="00355CB8"/>
    <w:rsid w:val="00356D9D"/>
    <w:rsid w:val="003614ED"/>
    <w:rsid w:val="00362AB4"/>
    <w:rsid w:val="00364F9F"/>
    <w:rsid w:val="00365509"/>
    <w:rsid w:val="00367720"/>
    <w:rsid w:val="00371D54"/>
    <w:rsid w:val="003740DC"/>
    <w:rsid w:val="003753B8"/>
    <w:rsid w:val="003761A1"/>
    <w:rsid w:val="003763B2"/>
    <w:rsid w:val="003806DB"/>
    <w:rsid w:val="003809D8"/>
    <w:rsid w:val="00380BBE"/>
    <w:rsid w:val="003814CF"/>
    <w:rsid w:val="003833E3"/>
    <w:rsid w:val="00384754"/>
    <w:rsid w:val="00384A56"/>
    <w:rsid w:val="00390B3B"/>
    <w:rsid w:val="00391CAC"/>
    <w:rsid w:val="00393BE8"/>
    <w:rsid w:val="00394093"/>
    <w:rsid w:val="00394D23"/>
    <w:rsid w:val="00395AED"/>
    <w:rsid w:val="003963B6"/>
    <w:rsid w:val="00396776"/>
    <w:rsid w:val="00397376"/>
    <w:rsid w:val="003A108F"/>
    <w:rsid w:val="003A265E"/>
    <w:rsid w:val="003A3885"/>
    <w:rsid w:val="003A3ABC"/>
    <w:rsid w:val="003A4988"/>
    <w:rsid w:val="003A5CF5"/>
    <w:rsid w:val="003A6D20"/>
    <w:rsid w:val="003A7B30"/>
    <w:rsid w:val="003B004A"/>
    <w:rsid w:val="003B1102"/>
    <w:rsid w:val="003B122D"/>
    <w:rsid w:val="003B1D07"/>
    <w:rsid w:val="003B2E65"/>
    <w:rsid w:val="003B3A59"/>
    <w:rsid w:val="003B50AA"/>
    <w:rsid w:val="003B6C70"/>
    <w:rsid w:val="003B7761"/>
    <w:rsid w:val="003C0512"/>
    <w:rsid w:val="003C164C"/>
    <w:rsid w:val="003C449E"/>
    <w:rsid w:val="003C472D"/>
    <w:rsid w:val="003C4A77"/>
    <w:rsid w:val="003C575F"/>
    <w:rsid w:val="003C61E2"/>
    <w:rsid w:val="003C7017"/>
    <w:rsid w:val="003C76AE"/>
    <w:rsid w:val="003D0385"/>
    <w:rsid w:val="003D098C"/>
    <w:rsid w:val="003D1260"/>
    <w:rsid w:val="003D15B1"/>
    <w:rsid w:val="003D28AA"/>
    <w:rsid w:val="003D2944"/>
    <w:rsid w:val="003D34E4"/>
    <w:rsid w:val="003D65BB"/>
    <w:rsid w:val="003D729A"/>
    <w:rsid w:val="003E02D0"/>
    <w:rsid w:val="003E1139"/>
    <w:rsid w:val="003E288F"/>
    <w:rsid w:val="003E2A3C"/>
    <w:rsid w:val="003E48F4"/>
    <w:rsid w:val="003E5B55"/>
    <w:rsid w:val="003E5FE2"/>
    <w:rsid w:val="003E656A"/>
    <w:rsid w:val="003E72DB"/>
    <w:rsid w:val="003E7D8F"/>
    <w:rsid w:val="003F139F"/>
    <w:rsid w:val="003F29E0"/>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204D3"/>
    <w:rsid w:val="0042063C"/>
    <w:rsid w:val="00422C0E"/>
    <w:rsid w:val="00422EA3"/>
    <w:rsid w:val="004232FD"/>
    <w:rsid w:val="00423372"/>
    <w:rsid w:val="00425C83"/>
    <w:rsid w:val="00426E08"/>
    <w:rsid w:val="00427211"/>
    <w:rsid w:val="00427558"/>
    <w:rsid w:val="00427F55"/>
    <w:rsid w:val="00431A86"/>
    <w:rsid w:val="00431D73"/>
    <w:rsid w:val="00432B98"/>
    <w:rsid w:val="004338D8"/>
    <w:rsid w:val="004343CF"/>
    <w:rsid w:val="004359C6"/>
    <w:rsid w:val="00436333"/>
    <w:rsid w:val="004363F3"/>
    <w:rsid w:val="00436BDE"/>
    <w:rsid w:val="004408E1"/>
    <w:rsid w:val="00440E8A"/>
    <w:rsid w:val="0044197E"/>
    <w:rsid w:val="004420AF"/>
    <w:rsid w:val="00443374"/>
    <w:rsid w:val="00444630"/>
    <w:rsid w:val="0044472A"/>
    <w:rsid w:val="00444AC6"/>
    <w:rsid w:val="00444EBD"/>
    <w:rsid w:val="00446E6B"/>
    <w:rsid w:val="00452752"/>
    <w:rsid w:val="00453BF2"/>
    <w:rsid w:val="00454535"/>
    <w:rsid w:val="00454984"/>
    <w:rsid w:val="0045558A"/>
    <w:rsid w:val="00455E4F"/>
    <w:rsid w:val="00455FA0"/>
    <w:rsid w:val="00456529"/>
    <w:rsid w:val="004619C5"/>
    <w:rsid w:val="004621F3"/>
    <w:rsid w:val="0046291C"/>
    <w:rsid w:val="004652B6"/>
    <w:rsid w:val="004656D0"/>
    <w:rsid w:val="00466103"/>
    <w:rsid w:val="00466865"/>
    <w:rsid w:val="0046736B"/>
    <w:rsid w:val="0046752F"/>
    <w:rsid w:val="00467A00"/>
    <w:rsid w:val="00470997"/>
    <w:rsid w:val="00473145"/>
    <w:rsid w:val="00474BFD"/>
    <w:rsid w:val="00474E76"/>
    <w:rsid w:val="004754E2"/>
    <w:rsid w:val="00475AAF"/>
    <w:rsid w:val="004807C8"/>
    <w:rsid w:val="00481E17"/>
    <w:rsid w:val="00482190"/>
    <w:rsid w:val="004834AA"/>
    <w:rsid w:val="004865F1"/>
    <w:rsid w:val="00491B28"/>
    <w:rsid w:val="00492812"/>
    <w:rsid w:val="0049290C"/>
    <w:rsid w:val="00493AFE"/>
    <w:rsid w:val="00493E6D"/>
    <w:rsid w:val="0049462F"/>
    <w:rsid w:val="004966E2"/>
    <w:rsid w:val="00496D46"/>
    <w:rsid w:val="004977EA"/>
    <w:rsid w:val="004A0202"/>
    <w:rsid w:val="004A0545"/>
    <w:rsid w:val="004A15EE"/>
    <w:rsid w:val="004A1E91"/>
    <w:rsid w:val="004A27D8"/>
    <w:rsid w:val="004A38DF"/>
    <w:rsid w:val="004A4358"/>
    <w:rsid w:val="004A462C"/>
    <w:rsid w:val="004A6FC2"/>
    <w:rsid w:val="004A753E"/>
    <w:rsid w:val="004B0CCA"/>
    <w:rsid w:val="004B1019"/>
    <w:rsid w:val="004B2298"/>
    <w:rsid w:val="004B40AC"/>
    <w:rsid w:val="004B4716"/>
    <w:rsid w:val="004B54BE"/>
    <w:rsid w:val="004B626D"/>
    <w:rsid w:val="004C075A"/>
    <w:rsid w:val="004C1D85"/>
    <w:rsid w:val="004C38A8"/>
    <w:rsid w:val="004C46BA"/>
    <w:rsid w:val="004C54B2"/>
    <w:rsid w:val="004C769F"/>
    <w:rsid w:val="004D02F7"/>
    <w:rsid w:val="004D18F8"/>
    <w:rsid w:val="004D27C3"/>
    <w:rsid w:val="004D2AFF"/>
    <w:rsid w:val="004D41D8"/>
    <w:rsid w:val="004D5BE3"/>
    <w:rsid w:val="004D7449"/>
    <w:rsid w:val="004E138C"/>
    <w:rsid w:val="004E17A8"/>
    <w:rsid w:val="004E3415"/>
    <w:rsid w:val="004E375D"/>
    <w:rsid w:val="004E48EC"/>
    <w:rsid w:val="004E52F2"/>
    <w:rsid w:val="004E53CD"/>
    <w:rsid w:val="004E5C0D"/>
    <w:rsid w:val="004E5CED"/>
    <w:rsid w:val="004E7527"/>
    <w:rsid w:val="004E7C0E"/>
    <w:rsid w:val="004F19A9"/>
    <w:rsid w:val="004F205A"/>
    <w:rsid w:val="004F26E5"/>
    <w:rsid w:val="004F2ADB"/>
    <w:rsid w:val="004F404F"/>
    <w:rsid w:val="004F4C14"/>
    <w:rsid w:val="004F566A"/>
    <w:rsid w:val="004F5C56"/>
    <w:rsid w:val="004F66E5"/>
    <w:rsid w:val="004F6AFC"/>
    <w:rsid w:val="004F7071"/>
    <w:rsid w:val="00500065"/>
    <w:rsid w:val="00503A5C"/>
    <w:rsid w:val="00506CEE"/>
    <w:rsid w:val="0051006B"/>
    <w:rsid w:val="005108B2"/>
    <w:rsid w:val="00511B7C"/>
    <w:rsid w:val="00511CF9"/>
    <w:rsid w:val="005127F3"/>
    <w:rsid w:val="005138AF"/>
    <w:rsid w:val="00515308"/>
    <w:rsid w:val="00515964"/>
    <w:rsid w:val="00517677"/>
    <w:rsid w:val="005201B0"/>
    <w:rsid w:val="00520C70"/>
    <w:rsid w:val="0052161B"/>
    <w:rsid w:val="00522F66"/>
    <w:rsid w:val="0052718D"/>
    <w:rsid w:val="005304C6"/>
    <w:rsid w:val="0053078C"/>
    <w:rsid w:val="00531164"/>
    <w:rsid w:val="00531CE1"/>
    <w:rsid w:val="0053782E"/>
    <w:rsid w:val="00537F73"/>
    <w:rsid w:val="005404E7"/>
    <w:rsid w:val="00540A9D"/>
    <w:rsid w:val="00540E97"/>
    <w:rsid w:val="00540E99"/>
    <w:rsid w:val="00542D46"/>
    <w:rsid w:val="005435D3"/>
    <w:rsid w:val="0054438C"/>
    <w:rsid w:val="00545191"/>
    <w:rsid w:val="00546CAB"/>
    <w:rsid w:val="005507DF"/>
    <w:rsid w:val="00550963"/>
    <w:rsid w:val="00554741"/>
    <w:rsid w:val="00554855"/>
    <w:rsid w:val="00560BC5"/>
    <w:rsid w:val="00563BF2"/>
    <w:rsid w:val="005647D2"/>
    <w:rsid w:val="00564B18"/>
    <w:rsid w:val="005659D2"/>
    <w:rsid w:val="00565D36"/>
    <w:rsid w:val="0057220B"/>
    <w:rsid w:val="005727F3"/>
    <w:rsid w:val="00573309"/>
    <w:rsid w:val="005736AB"/>
    <w:rsid w:val="00573FCD"/>
    <w:rsid w:val="00574234"/>
    <w:rsid w:val="005768B3"/>
    <w:rsid w:val="00577A9D"/>
    <w:rsid w:val="00580A66"/>
    <w:rsid w:val="00583B22"/>
    <w:rsid w:val="0058691B"/>
    <w:rsid w:val="005874F6"/>
    <w:rsid w:val="00591C91"/>
    <w:rsid w:val="00593112"/>
    <w:rsid w:val="00593DE7"/>
    <w:rsid w:val="00594BAC"/>
    <w:rsid w:val="00597135"/>
    <w:rsid w:val="00597D6A"/>
    <w:rsid w:val="005A011F"/>
    <w:rsid w:val="005A1B94"/>
    <w:rsid w:val="005A31FB"/>
    <w:rsid w:val="005A37C1"/>
    <w:rsid w:val="005A3D7D"/>
    <w:rsid w:val="005A4089"/>
    <w:rsid w:val="005A44F8"/>
    <w:rsid w:val="005A4973"/>
    <w:rsid w:val="005A533F"/>
    <w:rsid w:val="005A60B2"/>
    <w:rsid w:val="005A6D51"/>
    <w:rsid w:val="005B2090"/>
    <w:rsid w:val="005B20E4"/>
    <w:rsid w:val="005B39E7"/>
    <w:rsid w:val="005B4C55"/>
    <w:rsid w:val="005B52ED"/>
    <w:rsid w:val="005B5D8C"/>
    <w:rsid w:val="005B5DD7"/>
    <w:rsid w:val="005B68D9"/>
    <w:rsid w:val="005B6F79"/>
    <w:rsid w:val="005C0848"/>
    <w:rsid w:val="005C1124"/>
    <w:rsid w:val="005C24BB"/>
    <w:rsid w:val="005C362B"/>
    <w:rsid w:val="005C5586"/>
    <w:rsid w:val="005C67A2"/>
    <w:rsid w:val="005C67EF"/>
    <w:rsid w:val="005C6C11"/>
    <w:rsid w:val="005C7A35"/>
    <w:rsid w:val="005D2F71"/>
    <w:rsid w:val="005D377D"/>
    <w:rsid w:val="005D5C8C"/>
    <w:rsid w:val="005D7870"/>
    <w:rsid w:val="005F03ED"/>
    <w:rsid w:val="005F0F7B"/>
    <w:rsid w:val="005F1A1D"/>
    <w:rsid w:val="005F3453"/>
    <w:rsid w:val="005F39A8"/>
    <w:rsid w:val="005F6A56"/>
    <w:rsid w:val="00600446"/>
    <w:rsid w:val="0060236D"/>
    <w:rsid w:val="00603718"/>
    <w:rsid w:val="00603AA8"/>
    <w:rsid w:val="00603BB8"/>
    <w:rsid w:val="00604F72"/>
    <w:rsid w:val="006055C1"/>
    <w:rsid w:val="00606AE5"/>
    <w:rsid w:val="00606E81"/>
    <w:rsid w:val="006075F7"/>
    <w:rsid w:val="00607DF9"/>
    <w:rsid w:val="00607FBE"/>
    <w:rsid w:val="00610AC5"/>
    <w:rsid w:val="0061159E"/>
    <w:rsid w:val="006115DE"/>
    <w:rsid w:val="006125E2"/>
    <w:rsid w:val="00612A45"/>
    <w:rsid w:val="0061477A"/>
    <w:rsid w:val="00616A9F"/>
    <w:rsid w:val="00616D04"/>
    <w:rsid w:val="006175B2"/>
    <w:rsid w:val="00617B46"/>
    <w:rsid w:val="006208A5"/>
    <w:rsid w:val="00621406"/>
    <w:rsid w:val="00621473"/>
    <w:rsid w:val="0062243E"/>
    <w:rsid w:val="00622FA0"/>
    <w:rsid w:val="00623CC7"/>
    <w:rsid w:val="0062425E"/>
    <w:rsid w:val="006246A9"/>
    <w:rsid w:val="0062647A"/>
    <w:rsid w:val="006275B7"/>
    <w:rsid w:val="006302C3"/>
    <w:rsid w:val="0063059F"/>
    <w:rsid w:val="00632924"/>
    <w:rsid w:val="00632EF2"/>
    <w:rsid w:val="006335A9"/>
    <w:rsid w:val="006335FE"/>
    <w:rsid w:val="00633E24"/>
    <w:rsid w:val="00634C2A"/>
    <w:rsid w:val="00634FC2"/>
    <w:rsid w:val="00635F07"/>
    <w:rsid w:val="006363ED"/>
    <w:rsid w:val="0064160E"/>
    <w:rsid w:val="006422FE"/>
    <w:rsid w:val="0064260E"/>
    <w:rsid w:val="00643216"/>
    <w:rsid w:val="00643F43"/>
    <w:rsid w:val="006451C4"/>
    <w:rsid w:val="0064634B"/>
    <w:rsid w:val="006466D6"/>
    <w:rsid w:val="006467C1"/>
    <w:rsid w:val="00650147"/>
    <w:rsid w:val="00650D40"/>
    <w:rsid w:val="00650DA2"/>
    <w:rsid w:val="0065163D"/>
    <w:rsid w:val="00651C3E"/>
    <w:rsid w:val="00652E95"/>
    <w:rsid w:val="00653EC3"/>
    <w:rsid w:val="00654193"/>
    <w:rsid w:val="00654D7E"/>
    <w:rsid w:val="00655BAD"/>
    <w:rsid w:val="006561E9"/>
    <w:rsid w:val="00656328"/>
    <w:rsid w:val="00656643"/>
    <w:rsid w:val="00657696"/>
    <w:rsid w:val="006577C4"/>
    <w:rsid w:val="00660731"/>
    <w:rsid w:val="00661F65"/>
    <w:rsid w:val="00664F4F"/>
    <w:rsid w:val="006666B5"/>
    <w:rsid w:val="006667BD"/>
    <w:rsid w:val="00667145"/>
    <w:rsid w:val="00667B32"/>
    <w:rsid w:val="0067053A"/>
    <w:rsid w:val="0067066F"/>
    <w:rsid w:val="00670B79"/>
    <w:rsid w:val="00672618"/>
    <w:rsid w:val="00673406"/>
    <w:rsid w:val="00673882"/>
    <w:rsid w:val="00673F10"/>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3B69"/>
    <w:rsid w:val="00694661"/>
    <w:rsid w:val="0069519B"/>
    <w:rsid w:val="00696794"/>
    <w:rsid w:val="00696C03"/>
    <w:rsid w:val="00697017"/>
    <w:rsid w:val="006A2FBF"/>
    <w:rsid w:val="006A32EC"/>
    <w:rsid w:val="006A7DD4"/>
    <w:rsid w:val="006B236D"/>
    <w:rsid w:val="006B25E8"/>
    <w:rsid w:val="006B2DFD"/>
    <w:rsid w:val="006B2E22"/>
    <w:rsid w:val="006B3567"/>
    <w:rsid w:val="006B45E8"/>
    <w:rsid w:val="006B480C"/>
    <w:rsid w:val="006B4A17"/>
    <w:rsid w:val="006B5658"/>
    <w:rsid w:val="006B5FE0"/>
    <w:rsid w:val="006C0358"/>
    <w:rsid w:val="006C37C6"/>
    <w:rsid w:val="006C4559"/>
    <w:rsid w:val="006C56EA"/>
    <w:rsid w:val="006C583B"/>
    <w:rsid w:val="006C5F5F"/>
    <w:rsid w:val="006C7D10"/>
    <w:rsid w:val="006D26C3"/>
    <w:rsid w:val="006D39F7"/>
    <w:rsid w:val="006D4501"/>
    <w:rsid w:val="006D471B"/>
    <w:rsid w:val="006D57D6"/>
    <w:rsid w:val="006D5A59"/>
    <w:rsid w:val="006D5F63"/>
    <w:rsid w:val="006D7268"/>
    <w:rsid w:val="006D7345"/>
    <w:rsid w:val="006D7B8D"/>
    <w:rsid w:val="006E0126"/>
    <w:rsid w:val="006E05C0"/>
    <w:rsid w:val="006E11EA"/>
    <w:rsid w:val="006E2D3B"/>
    <w:rsid w:val="006E3577"/>
    <w:rsid w:val="006E3CAC"/>
    <w:rsid w:val="006E4E66"/>
    <w:rsid w:val="006E5932"/>
    <w:rsid w:val="006E6C94"/>
    <w:rsid w:val="006E73F0"/>
    <w:rsid w:val="006E794C"/>
    <w:rsid w:val="006E795D"/>
    <w:rsid w:val="006F08FF"/>
    <w:rsid w:val="006F2A96"/>
    <w:rsid w:val="006F2DDE"/>
    <w:rsid w:val="006F4743"/>
    <w:rsid w:val="006F61A5"/>
    <w:rsid w:val="006F6934"/>
    <w:rsid w:val="006F6FB0"/>
    <w:rsid w:val="006F740B"/>
    <w:rsid w:val="00702695"/>
    <w:rsid w:val="00703427"/>
    <w:rsid w:val="007042DE"/>
    <w:rsid w:val="007051BF"/>
    <w:rsid w:val="00707A6A"/>
    <w:rsid w:val="00707ED7"/>
    <w:rsid w:val="00711AE0"/>
    <w:rsid w:val="00712521"/>
    <w:rsid w:val="00712BBC"/>
    <w:rsid w:val="0071307F"/>
    <w:rsid w:val="0071489D"/>
    <w:rsid w:val="00715208"/>
    <w:rsid w:val="007160BE"/>
    <w:rsid w:val="00721012"/>
    <w:rsid w:val="007222EB"/>
    <w:rsid w:val="00723BEE"/>
    <w:rsid w:val="00724463"/>
    <w:rsid w:val="00724913"/>
    <w:rsid w:val="00724E8A"/>
    <w:rsid w:val="00725331"/>
    <w:rsid w:val="00725818"/>
    <w:rsid w:val="00725DA1"/>
    <w:rsid w:val="00726E0B"/>
    <w:rsid w:val="00730450"/>
    <w:rsid w:val="00732211"/>
    <w:rsid w:val="0073425D"/>
    <w:rsid w:val="00734CFC"/>
    <w:rsid w:val="00735644"/>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4091"/>
    <w:rsid w:val="00755577"/>
    <w:rsid w:val="0075567A"/>
    <w:rsid w:val="00756BEC"/>
    <w:rsid w:val="00757EC3"/>
    <w:rsid w:val="00762A80"/>
    <w:rsid w:val="007631F4"/>
    <w:rsid w:val="0076479D"/>
    <w:rsid w:val="00765E1E"/>
    <w:rsid w:val="0076720F"/>
    <w:rsid w:val="007703E8"/>
    <w:rsid w:val="00770F9A"/>
    <w:rsid w:val="00772275"/>
    <w:rsid w:val="00772770"/>
    <w:rsid w:val="00772ED8"/>
    <w:rsid w:val="007730AE"/>
    <w:rsid w:val="00774486"/>
    <w:rsid w:val="0077554E"/>
    <w:rsid w:val="00775B70"/>
    <w:rsid w:val="00776358"/>
    <w:rsid w:val="0077756E"/>
    <w:rsid w:val="00781BA7"/>
    <w:rsid w:val="00781E62"/>
    <w:rsid w:val="00782039"/>
    <w:rsid w:val="00785090"/>
    <w:rsid w:val="00785AF2"/>
    <w:rsid w:val="00786C39"/>
    <w:rsid w:val="00787167"/>
    <w:rsid w:val="007875A1"/>
    <w:rsid w:val="00791DD8"/>
    <w:rsid w:val="00793AE8"/>
    <w:rsid w:val="0079506C"/>
    <w:rsid w:val="00795D70"/>
    <w:rsid w:val="00796A2D"/>
    <w:rsid w:val="0079737F"/>
    <w:rsid w:val="007A0033"/>
    <w:rsid w:val="007A042A"/>
    <w:rsid w:val="007A0F37"/>
    <w:rsid w:val="007A27A9"/>
    <w:rsid w:val="007A28A8"/>
    <w:rsid w:val="007A2DAD"/>
    <w:rsid w:val="007A337E"/>
    <w:rsid w:val="007A4C37"/>
    <w:rsid w:val="007A51DB"/>
    <w:rsid w:val="007A60D0"/>
    <w:rsid w:val="007A7F2F"/>
    <w:rsid w:val="007B0FA0"/>
    <w:rsid w:val="007B1E02"/>
    <w:rsid w:val="007B264E"/>
    <w:rsid w:val="007B2871"/>
    <w:rsid w:val="007B6093"/>
    <w:rsid w:val="007C11F4"/>
    <w:rsid w:val="007C1B10"/>
    <w:rsid w:val="007C2912"/>
    <w:rsid w:val="007C2CC9"/>
    <w:rsid w:val="007C312A"/>
    <w:rsid w:val="007C5A81"/>
    <w:rsid w:val="007C5EEF"/>
    <w:rsid w:val="007C6118"/>
    <w:rsid w:val="007C6A72"/>
    <w:rsid w:val="007D0051"/>
    <w:rsid w:val="007D0AED"/>
    <w:rsid w:val="007D1318"/>
    <w:rsid w:val="007D26B1"/>
    <w:rsid w:val="007D2F57"/>
    <w:rsid w:val="007D3FD3"/>
    <w:rsid w:val="007D598A"/>
    <w:rsid w:val="007D5A2E"/>
    <w:rsid w:val="007D5E77"/>
    <w:rsid w:val="007D6804"/>
    <w:rsid w:val="007D6DA5"/>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7177"/>
    <w:rsid w:val="007F7A2B"/>
    <w:rsid w:val="0080293D"/>
    <w:rsid w:val="008055C3"/>
    <w:rsid w:val="008060CF"/>
    <w:rsid w:val="00806498"/>
    <w:rsid w:val="00807E96"/>
    <w:rsid w:val="00807ED0"/>
    <w:rsid w:val="00810427"/>
    <w:rsid w:val="008132E7"/>
    <w:rsid w:val="00813AE3"/>
    <w:rsid w:val="00814026"/>
    <w:rsid w:val="008140BA"/>
    <w:rsid w:val="0081431E"/>
    <w:rsid w:val="00814FD0"/>
    <w:rsid w:val="00815E69"/>
    <w:rsid w:val="00817025"/>
    <w:rsid w:val="00820577"/>
    <w:rsid w:val="00820821"/>
    <w:rsid w:val="00821BC0"/>
    <w:rsid w:val="0082207B"/>
    <w:rsid w:val="00822A69"/>
    <w:rsid w:val="00823EC2"/>
    <w:rsid w:val="0082576F"/>
    <w:rsid w:val="00827261"/>
    <w:rsid w:val="00830620"/>
    <w:rsid w:val="0083109D"/>
    <w:rsid w:val="00831A64"/>
    <w:rsid w:val="008327B1"/>
    <w:rsid w:val="008333C2"/>
    <w:rsid w:val="0083436F"/>
    <w:rsid w:val="00834B88"/>
    <w:rsid w:val="00836C0E"/>
    <w:rsid w:val="00837C10"/>
    <w:rsid w:val="00840F89"/>
    <w:rsid w:val="0084215E"/>
    <w:rsid w:val="00843376"/>
    <w:rsid w:val="00846D35"/>
    <w:rsid w:val="00847442"/>
    <w:rsid w:val="00847D52"/>
    <w:rsid w:val="00850668"/>
    <w:rsid w:val="00850E03"/>
    <w:rsid w:val="00852923"/>
    <w:rsid w:val="008540D8"/>
    <w:rsid w:val="00854127"/>
    <w:rsid w:val="00855AF9"/>
    <w:rsid w:val="008573D1"/>
    <w:rsid w:val="008573F5"/>
    <w:rsid w:val="0085746D"/>
    <w:rsid w:val="00857C0D"/>
    <w:rsid w:val="008616DA"/>
    <w:rsid w:val="00861C3F"/>
    <w:rsid w:val="0086438B"/>
    <w:rsid w:val="00865DF4"/>
    <w:rsid w:val="00870A4C"/>
    <w:rsid w:val="00873559"/>
    <w:rsid w:val="00873F65"/>
    <w:rsid w:val="00874419"/>
    <w:rsid w:val="008747AE"/>
    <w:rsid w:val="00874B81"/>
    <w:rsid w:val="00875A9C"/>
    <w:rsid w:val="008777E6"/>
    <w:rsid w:val="00877C45"/>
    <w:rsid w:val="008800E9"/>
    <w:rsid w:val="0088147F"/>
    <w:rsid w:val="008837D4"/>
    <w:rsid w:val="00886D02"/>
    <w:rsid w:val="008909EE"/>
    <w:rsid w:val="0089302F"/>
    <w:rsid w:val="00893E9C"/>
    <w:rsid w:val="00895B97"/>
    <w:rsid w:val="0089691D"/>
    <w:rsid w:val="00896D48"/>
    <w:rsid w:val="00896DC1"/>
    <w:rsid w:val="008A123D"/>
    <w:rsid w:val="008A1F3F"/>
    <w:rsid w:val="008A2981"/>
    <w:rsid w:val="008A2E7B"/>
    <w:rsid w:val="008A560D"/>
    <w:rsid w:val="008A59E2"/>
    <w:rsid w:val="008A5B35"/>
    <w:rsid w:val="008A6A3A"/>
    <w:rsid w:val="008A7AEE"/>
    <w:rsid w:val="008A7D48"/>
    <w:rsid w:val="008A7F55"/>
    <w:rsid w:val="008B0AD4"/>
    <w:rsid w:val="008B0D25"/>
    <w:rsid w:val="008B0FE9"/>
    <w:rsid w:val="008B11A9"/>
    <w:rsid w:val="008B18D4"/>
    <w:rsid w:val="008B1E2D"/>
    <w:rsid w:val="008B386D"/>
    <w:rsid w:val="008B3932"/>
    <w:rsid w:val="008B4E51"/>
    <w:rsid w:val="008B5957"/>
    <w:rsid w:val="008B6BAE"/>
    <w:rsid w:val="008C0D69"/>
    <w:rsid w:val="008C11F7"/>
    <w:rsid w:val="008C1B10"/>
    <w:rsid w:val="008C2559"/>
    <w:rsid w:val="008C2C5D"/>
    <w:rsid w:val="008C377F"/>
    <w:rsid w:val="008C4145"/>
    <w:rsid w:val="008C43E8"/>
    <w:rsid w:val="008C5607"/>
    <w:rsid w:val="008C651D"/>
    <w:rsid w:val="008C7A4D"/>
    <w:rsid w:val="008C7F2F"/>
    <w:rsid w:val="008D0F00"/>
    <w:rsid w:val="008D2659"/>
    <w:rsid w:val="008D57DD"/>
    <w:rsid w:val="008D631A"/>
    <w:rsid w:val="008D6411"/>
    <w:rsid w:val="008E1D97"/>
    <w:rsid w:val="008E3DC4"/>
    <w:rsid w:val="008E504D"/>
    <w:rsid w:val="008E6777"/>
    <w:rsid w:val="008E6964"/>
    <w:rsid w:val="008E79A3"/>
    <w:rsid w:val="008F01C0"/>
    <w:rsid w:val="008F051C"/>
    <w:rsid w:val="008F0DEB"/>
    <w:rsid w:val="008F23A5"/>
    <w:rsid w:val="008F24D7"/>
    <w:rsid w:val="008F264E"/>
    <w:rsid w:val="008F5EF9"/>
    <w:rsid w:val="008F6A19"/>
    <w:rsid w:val="008F6D29"/>
    <w:rsid w:val="00900907"/>
    <w:rsid w:val="00901EA2"/>
    <w:rsid w:val="0090242E"/>
    <w:rsid w:val="00902514"/>
    <w:rsid w:val="00902A68"/>
    <w:rsid w:val="009033C0"/>
    <w:rsid w:val="00903F6B"/>
    <w:rsid w:val="0090420E"/>
    <w:rsid w:val="009045E8"/>
    <w:rsid w:val="00905B73"/>
    <w:rsid w:val="009069E7"/>
    <w:rsid w:val="00906AA4"/>
    <w:rsid w:val="00907704"/>
    <w:rsid w:val="009077A7"/>
    <w:rsid w:val="00910495"/>
    <w:rsid w:val="00911908"/>
    <w:rsid w:val="00911951"/>
    <w:rsid w:val="00912117"/>
    <w:rsid w:val="00912622"/>
    <w:rsid w:val="00913306"/>
    <w:rsid w:val="00913BFB"/>
    <w:rsid w:val="009175AC"/>
    <w:rsid w:val="00921381"/>
    <w:rsid w:val="00922B12"/>
    <w:rsid w:val="00923363"/>
    <w:rsid w:val="00926CC3"/>
    <w:rsid w:val="00926CF8"/>
    <w:rsid w:val="00926FD2"/>
    <w:rsid w:val="00927935"/>
    <w:rsid w:val="00927C80"/>
    <w:rsid w:val="0093219F"/>
    <w:rsid w:val="0093320D"/>
    <w:rsid w:val="00933727"/>
    <w:rsid w:val="00934D13"/>
    <w:rsid w:val="009352C9"/>
    <w:rsid w:val="00936160"/>
    <w:rsid w:val="00936219"/>
    <w:rsid w:val="0093677B"/>
    <w:rsid w:val="009367A6"/>
    <w:rsid w:val="009373DD"/>
    <w:rsid w:val="009429B0"/>
    <w:rsid w:val="00945E68"/>
    <w:rsid w:val="009462CD"/>
    <w:rsid w:val="0094723D"/>
    <w:rsid w:val="00947BAC"/>
    <w:rsid w:val="00950083"/>
    <w:rsid w:val="009514B5"/>
    <w:rsid w:val="0095153D"/>
    <w:rsid w:val="0095392B"/>
    <w:rsid w:val="00953B2B"/>
    <w:rsid w:val="00957779"/>
    <w:rsid w:val="00957802"/>
    <w:rsid w:val="00962017"/>
    <w:rsid w:val="00964441"/>
    <w:rsid w:val="0096528E"/>
    <w:rsid w:val="0096640B"/>
    <w:rsid w:val="00970E6E"/>
    <w:rsid w:val="00977928"/>
    <w:rsid w:val="00977B46"/>
    <w:rsid w:val="00980099"/>
    <w:rsid w:val="0098251E"/>
    <w:rsid w:val="00983706"/>
    <w:rsid w:val="009837E3"/>
    <w:rsid w:val="00984C57"/>
    <w:rsid w:val="00985AEF"/>
    <w:rsid w:val="00986557"/>
    <w:rsid w:val="0098764F"/>
    <w:rsid w:val="00990715"/>
    <w:rsid w:val="009918E3"/>
    <w:rsid w:val="0099221D"/>
    <w:rsid w:val="009934AB"/>
    <w:rsid w:val="009947D3"/>
    <w:rsid w:val="00994C8A"/>
    <w:rsid w:val="00995795"/>
    <w:rsid w:val="00996799"/>
    <w:rsid w:val="009A1EA8"/>
    <w:rsid w:val="009A32F5"/>
    <w:rsid w:val="009A4CD5"/>
    <w:rsid w:val="009A4D74"/>
    <w:rsid w:val="009A6FCC"/>
    <w:rsid w:val="009B237D"/>
    <w:rsid w:val="009B2752"/>
    <w:rsid w:val="009B2E71"/>
    <w:rsid w:val="009B443B"/>
    <w:rsid w:val="009B4C32"/>
    <w:rsid w:val="009B68AF"/>
    <w:rsid w:val="009C0013"/>
    <w:rsid w:val="009C007F"/>
    <w:rsid w:val="009C1640"/>
    <w:rsid w:val="009C29E9"/>
    <w:rsid w:val="009C320E"/>
    <w:rsid w:val="009C6B0B"/>
    <w:rsid w:val="009C6C1C"/>
    <w:rsid w:val="009D0503"/>
    <w:rsid w:val="009D1AF0"/>
    <w:rsid w:val="009D23C0"/>
    <w:rsid w:val="009D2D7A"/>
    <w:rsid w:val="009D3D7E"/>
    <w:rsid w:val="009D3F3B"/>
    <w:rsid w:val="009D4A2A"/>
    <w:rsid w:val="009D4B0F"/>
    <w:rsid w:val="009D695D"/>
    <w:rsid w:val="009D718A"/>
    <w:rsid w:val="009E005A"/>
    <w:rsid w:val="009E0B0C"/>
    <w:rsid w:val="009E328D"/>
    <w:rsid w:val="009E473D"/>
    <w:rsid w:val="009E5529"/>
    <w:rsid w:val="009E7EB4"/>
    <w:rsid w:val="009F1BF8"/>
    <w:rsid w:val="009F1DF8"/>
    <w:rsid w:val="009F2E47"/>
    <w:rsid w:val="009F5721"/>
    <w:rsid w:val="009F5927"/>
    <w:rsid w:val="009F73EF"/>
    <w:rsid w:val="009F7562"/>
    <w:rsid w:val="009F7E98"/>
    <w:rsid w:val="00A007ED"/>
    <w:rsid w:val="00A016AC"/>
    <w:rsid w:val="00A01F4B"/>
    <w:rsid w:val="00A02E3E"/>
    <w:rsid w:val="00A031B3"/>
    <w:rsid w:val="00A0323C"/>
    <w:rsid w:val="00A03286"/>
    <w:rsid w:val="00A047FF"/>
    <w:rsid w:val="00A053F2"/>
    <w:rsid w:val="00A0604E"/>
    <w:rsid w:val="00A066E6"/>
    <w:rsid w:val="00A06EB9"/>
    <w:rsid w:val="00A07634"/>
    <w:rsid w:val="00A07742"/>
    <w:rsid w:val="00A1101F"/>
    <w:rsid w:val="00A12686"/>
    <w:rsid w:val="00A138C7"/>
    <w:rsid w:val="00A1429C"/>
    <w:rsid w:val="00A15B4B"/>
    <w:rsid w:val="00A1602A"/>
    <w:rsid w:val="00A17A9E"/>
    <w:rsid w:val="00A201AF"/>
    <w:rsid w:val="00A20767"/>
    <w:rsid w:val="00A20F77"/>
    <w:rsid w:val="00A24D52"/>
    <w:rsid w:val="00A24DFF"/>
    <w:rsid w:val="00A278DC"/>
    <w:rsid w:val="00A3106B"/>
    <w:rsid w:val="00A32599"/>
    <w:rsid w:val="00A33A86"/>
    <w:rsid w:val="00A35014"/>
    <w:rsid w:val="00A40843"/>
    <w:rsid w:val="00A41684"/>
    <w:rsid w:val="00A41861"/>
    <w:rsid w:val="00A41BEE"/>
    <w:rsid w:val="00A4282D"/>
    <w:rsid w:val="00A42AA3"/>
    <w:rsid w:val="00A42E2B"/>
    <w:rsid w:val="00A43781"/>
    <w:rsid w:val="00A44509"/>
    <w:rsid w:val="00A4453D"/>
    <w:rsid w:val="00A45FD2"/>
    <w:rsid w:val="00A46A22"/>
    <w:rsid w:val="00A47BD9"/>
    <w:rsid w:val="00A47E16"/>
    <w:rsid w:val="00A51F8B"/>
    <w:rsid w:val="00A53F9B"/>
    <w:rsid w:val="00A54C0E"/>
    <w:rsid w:val="00A55E8E"/>
    <w:rsid w:val="00A610E0"/>
    <w:rsid w:val="00A61237"/>
    <w:rsid w:val="00A61D25"/>
    <w:rsid w:val="00A62556"/>
    <w:rsid w:val="00A62744"/>
    <w:rsid w:val="00A631B9"/>
    <w:rsid w:val="00A63CEF"/>
    <w:rsid w:val="00A658FE"/>
    <w:rsid w:val="00A6692A"/>
    <w:rsid w:val="00A676D2"/>
    <w:rsid w:val="00A70372"/>
    <w:rsid w:val="00A7090B"/>
    <w:rsid w:val="00A7111E"/>
    <w:rsid w:val="00A72A9E"/>
    <w:rsid w:val="00A7632D"/>
    <w:rsid w:val="00A7655D"/>
    <w:rsid w:val="00A80736"/>
    <w:rsid w:val="00A81D2D"/>
    <w:rsid w:val="00A82932"/>
    <w:rsid w:val="00A83779"/>
    <w:rsid w:val="00A838AC"/>
    <w:rsid w:val="00A84A60"/>
    <w:rsid w:val="00A84E23"/>
    <w:rsid w:val="00A856AF"/>
    <w:rsid w:val="00A85703"/>
    <w:rsid w:val="00A86C0D"/>
    <w:rsid w:val="00A90864"/>
    <w:rsid w:val="00A9128E"/>
    <w:rsid w:val="00A92CB9"/>
    <w:rsid w:val="00A932CC"/>
    <w:rsid w:val="00A94BB1"/>
    <w:rsid w:val="00A94C7A"/>
    <w:rsid w:val="00A96257"/>
    <w:rsid w:val="00A9679C"/>
    <w:rsid w:val="00AA5C9A"/>
    <w:rsid w:val="00AA68DB"/>
    <w:rsid w:val="00AA725C"/>
    <w:rsid w:val="00AB1E92"/>
    <w:rsid w:val="00AB236D"/>
    <w:rsid w:val="00AB3020"/>
    <w:rsid w:val="00AB34E1"/>
    <w:rsid w:val="00AB3615"/>
    <w:rsid w:val="00AB5CE1"/>
    <w:rsid w:val="00AB6091"/>
    <w:rsid w:val="00AB70C7"/>
    <w:rsid w:val="00AB76BA"/>
    <w:rsid w:val="00AC1163"/>
    <w:rsid w:val="00AC421C"/>
    <w:rsid w:val="00AC7598"/>
    <w:rsid w:val="00AD0CD7"/>
    <w:rsid w:val="00AD10C2"/>
    <w:rsid w:val="00AD12F1"/>
    <w:rsid w:val="00AD2F16"/>
    <w:rsid w:val="00AD31B8"/>
    <w:rsid w:val="00AD39F2"/>
    <w:rsid w:val="00AD61C1"/>
    <w:rsid w:val="00AD627F"/>
    <w:rsid w:val="00AE0375"/>
    <w:rsid w:val="00AE05C5"/>
    <w:rsid w:val="00AE196A"/>
    <w:rsid w:val="00AE1B81"/>
    <w:rsid w:val="00AE23D0"/>
    <w:rsid w:val="00AE27C8"/>
    <w:rsid w:val="00AE32E7"/>
    <w:rsid w:val="00AE4141"/>
    <w:rsid w:val="00AE42F0"/>
    <w:rsid w:val="00AE44AD"/>
    <w:rsid w:val="00AE4BD5"/>
    <w:rsid w:val="00AE5EBD"/>
    <w:rsid w:val="00AE64F5"/>
    <w:rsid w:val="00AE736F"/>
    <w:rsid w:val="00AF0167"/>
    <w:rsid w:val="00AF0D00"/>
    <w:rsid w:val="00AF178E"/>
    <w:rsid w:val="00AF20B0"/>
    <w:rsid w:val="00AF39BE"/>
    <w:rsid w:val="00AF4E8E"/>
    <w:rsid w:val="00AF4EBB"/>
    <w:rsid w:val="00AF78BC"/>
    <w:rsid w:val="00AF7E7E"/>
    <w:rsid w:val="00B00365"/>
    <w:rsid w:val="00B00A9A"/>
    <w:rsid w:val="00B00CAE"/>
    <w:rsid w:val="00B0228C"/>
    <w:rsid w:val="00B03B5A"/>
    <w:rsid w:val="00B0545B"/>
    <w:rsid w:val="00B05837"/>
    <w:rsid w:val="00B0619C"/>
    <w:rsid w:val="00B07005"/>
    <w:rsid w:val="00B0702F"/>
    <w:rsid w:val="00B12106"/>
    <w:rsid w:val="00B12BF2"/>
    <w:rsid w:val="00B13686"/>
    <w:rsid w:val="00B141FF"/>
    <w:rsid w:val="00B171FA"/>
    <w:rsid w:val="00B17D2F"/>
    <w:rsid w:val="00B20DE3"/>
    <w:rsid w:val="00B21210"/>
    <w:rsid w:val="00B2130F"/>
    <w:rsid w:val="00B21313"/>
    <w:rsid w:val="00B23790"/>
    <w:rsid w:val="00B24F55"/>
    <w:rsid w:val="00B26020"/>
    <w:rsid w:val="00B2714F"/>
    <w:rsid w:val="00B31270"/>
    <w:rsid w:val="00B318B7"/>
    <w:rsid w:val="00B31C09"/>
    <w:rsid w:val="00B32379"/>
    <w:rsid w:val="00B335D2"/>
    <w:rsid w:val="00B346DB"/>
    <w:rsid w:val="00B34A76"/>
    <w:rsid w:val="00B34DDF"/>
    <w:rsid w:val="00B352F5"/>
    <w:rsid w:val="00B35764"/>
    <w:rsid w:val="00B406CB"/>
    <w:rsid w:val="00B40EFA"/>
    <w:rsid w:val="00B41627"/>
    <w:rsid w:val="00B42619"/>
    <w:rsid w:val="00B447B0"/>
    <w:rsid w:val="00B457A3"/>
    <w:rsid w:val="00B45EFC"/>
    <w:rsid w:val="00B45FD6"/>
    <w:rsid w:val="00B50092"/>
    <w:rsid w:val="00B50C53"/>
    <w:rsid w:val="00B510F8"/>
    <w:rsid w:val="00B53416"/>
    <w:rsid w:val="00B54308"/>
    <w:rsid w:val="00B55247"/>
    <w:rsid w:val="00B55952"/>
    <w:rsid w:val="00B56402"/>
    <w:rsid w:val="00B56C1E"/>
    <w:rsid w:val="00B56C8E"/>
    <w:rsid w:val="00B5728C"/>
    <w:rsid w:val="00B61885"/>
    <w:rsid w:val="00B61EB2"/>
    <w:rsid w:val="00B6227A"/>
    <w:rsid w:val="00B62D09"/>
    <w:rsid w:val="00B652CB"/>
    <w:rsid w:val="00B65842"/>
    <w:rsid w:val="00B67AA5"/>
    <w:rsid w:val="00B67F1A"/>
    <w:rsid w:val="00B700FA"/>
    <w:rsid w:val="00B73F55"/>
    <w:rsid w:val="00B73FDA"/>
    <w:rsid w:val="00B73FE9"/>
    <w:rsid w:val="00B74DD1"/>
    <w:rsid w:val="00B75BD7"/>
    <w:rsid w:val="00B75D12"/>
    <w:rsid w:val="00B76B6F"/>
    <w:rsid w:val="00B76C56"/>
    <w:rsid w:val="00B77308"/>
    <w:rsid w:val="00B77739"/>
    <w:rsid w:val="00B817BE"/>
    <w:rsid w:val="00B82D4D"/>
    <w:rsid w:val="00B84877"/>
    <w:rsid w:val="00B85070"/>
    <w:rsid w:val="00B859E8"/>
    <w:rsid w:val="00B87094"/>
    <w:rsid w:val="00B90229"/>
    <w:rsid w:val="00B902DB"/>
    <w:rsid w:val="00B90619"/>
    <w:rsid w:val="00B90D1C"/>
    <w:rsid w:val="00B911B2"/>
    <w:rsid w:val="00B93370"/>
    <w:rsid w:val="00B9464D"/>
    <w:rsid w:val="00B9489D"/>
    <w:rsid w:val="00B94ACC"/>
    <w:rsid w:val="00B96716"/>
    <w:rsid w:val="00B967B5"/>
    <w:rsid w:val="00B96B00"/>
    <w:rsid w:val="00BA05A9"/>
    <w:rsid w:val="00BA131A"/>
    <w:rsid w:val="00BA2465"/>
    <w:rsid w:val="00BA2BC8"/>
    <w:rsid w:val="00BA6B21"/>
    <w:rsid w:val="00BA71FD"/>
    <w:rsid w:val="00BB00A6"/>
    <w:rsid w:val="00BB035C"/>
    <w:rsid w:val="00BB0770"/>
    <w:rsid w:val="00BB1CB9"/>
    <w:rsid w:val="00BB2FBF"/>
    <w:rsid w:val="00BB4F57"/>
    <w:rsid w:val="00BB6AF8"/>
    <w:rsid w:val="00BB7728"/>
    <w:rsid w:val="00BC2C02"/>
    <w:rsid w:val="00BC3912"/>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164B"/>
    <w:rsid w:val="00C0229D"/>
    <w:rsid w:val="00C038DE"/>
    <w:rsid w:val="00C042A6"/>
    <w:rsid w:val="00C065E4"/>
    <w:rsid w:val="00C06E94"/>
    <w:rsid w:val="00C10D69"/>
    <w:rsid w:val="00C11046"/>
    <w:rsid w:val="00C12B83"/>
    <w:rsid w:val="00C14CC9"/>
    <w:rsid w:val="00C1518C"/>
    <w:rsid w:val="00C161F0"/>
    <w:rsid w:val="00C16AEF"/>
    <w:rsid w:val="00C16BF6"/>
    <w:rsid w:val="00C16ED8"/>
    <w:rsid w:val="00C17134"/>
    <w:rsid w:val="00C17567"/>
    <w:rsid w:val="00C20D1A"/>
    <w:rsid w:val="00C21078"/>
    <w:rsid w:val="00C217A0"/>
    <w:rsid w:val="00C2279B"/>
    <w:rsid w:val="00C22E2C"/>
    <w:rsid w:val="00C24B63"/>
    <w:rsid w:val="00C25BFD"/>
    <w:rsid w:val="00C276ED"/>
    <w:rsid w:val="00C30B64"/>
    <w:rsid w:val="00C324AB"/>
    <w:rsid w:val="00C32534"/>
    <w:rsid w:val="00C32AA4"/>
    <w:rsid w:val="00C33828"/>
    <w:rsid w:val="00C34237"/>
    <w:rsid w:val="00C344AA"/>
    <w:rsid w:val="00C34ADD"/>
    <w:rsid w:val="00C36291"/>
    <w:rsid w:val="00C36368"/>
    <w:rsid w:val="00C365CF"/>
    <w:rsid w:val="00C36721"/>
    <w:rsid w:val="00C3684F"/>
    <w:rsid w:val="00C37C75"/>
    <w:rsid w:val="00C4308B"/>
    <w:rsid w:val="00C440CD"/>
    <w:rsid w:val="00C45297"/>
    <w:rsid w:val="00C46D24"/>
    <w:rsid w:val="00C5041E"/>
    <w:rsid w:val="00C508A4"/>
    <w:rsid w:val="00C5090E"/>
    <w:rsid w:val="00C51DF2"/>
    <w:rsid w:val="00C523DF"/>
    <w:rsid w:val="00C526F4"/>
    <w:rsid w:val="00C5297B"/>
    <w:rsid w:val="00C53B2E"/>
    <w:rsid w:val="00C55383"/>
    <w:rsid w:val="00C55612"/>
    <w:rsid w:val="00C56930"/>
    <w:rsid w:val="00C579A7"/>
    <w:rsid w:val="00C60877"/>
    <w:rsid w:val="00C611F1"/>
    <w:rsid w:val="00C62F16"/>
    <w:rsid w:val="00C64022"/>
    <w:rsid w:val="00C64531"/>
    <w:rsid w:val="00C6508A"/>
    <w:rsid w:val="00C6715B"/>
    <w:rsid w:val="00C70063"/>
    <w:rsid w:val="00C7296D"/>
    <w:rsid w:val="00C72A99"/>
    <w:rsid w:val="00C740F8"/>
    <w:rsid w:val="00C7431E"/>
    <w:rsid w:val="00C75439"/>
    <w:rsid w:val="00C75801"/>
    <w:rsid w:val="00C767F6"/>
    <w:rsid w:val="00C81676"/>
    <w:rsid w:val="00C82259"/>
    <w:rsid w:val="00C82CD4"/>
    <w:rsid w:val="00C839F2"/>
    <w:rsid w:val="00C83D5B"/>
    <w:rsid w:val="00C849FC"/>
    <w:rsid w:val="00C84C37"/>
    <w:rsid w:val="00C87762"/>
    <w:rsid w:val="00C91469"/>
    <w:rsid w:val="00C916B1"/>
    <w:rsid w:val="00C917D7"/>
    <w:rsid w:val="00C9432F"/>
    <w:rsid w:val="00C947F4"/>
    <w:rsid w:val="00C94E26"/>
    <w:rsid w:val="00C96673"/>
    <w:rsid w:val="00C97925"/>
    <w:rsid w:val="00CA0B86"/>
    <w:rsid w:val="00CA14C2"/>
    <w:rsid w:val="00CA1FA7"/>
    <w:rsid w:val="00CA3658"/>
    <w:rsid w:val="00CA4BE8"/>
    <w:rsid w:val="00CA57A7"/>
    <w:rsid w:val="00CA657B"/>
    <w:rsid w:val="00CA6B40"/>
    <w:rsid w:val="00CB0328"/>
    <w:rsid w:val="00CB1958"/>
    <w:rsid w:val="00CB2F7D"/>
    <w:rsid w:val="00CB35B9"/>
    <w:rsid w:val="00CB3E09"/>
    <w:rsid w:val="00CB4BDC"/>
    <w:rsid w:val="00CB5C37"/>
    <w:rsid w:val="00CB69DD"/>
    <w:rsid w:val="00CB77AF"/>
    <w:rsid w:val="00CC002D"/>
    <w:rsid w:val="00CC00A4"/>
    <w:rsid w:val="00CC1529"/>
    <w:rsid w:val="00CC1607"/>
    <w:rsid w:val="00CC160B"/>
    <w:rsid w:val="00CC1760"/>
    <w:rsid w:val="00CC2020"/>
    <w:rsid w:val="00CC3571"/>
    <w:rsid w:val="00CC3B67"/>
    <w:rsid w:val="00CC45D6"/>
    <w:rsid w:val="00CC4ABB"/>
    <w:rsid w:val="00CC4F76"/>
    <w:rsid w:val="00CC5AE2"/>
    <w:rsid w:val="00CC5CEA"/>
    <w:rsid w:val="00CC7327"/>
    <w:rsid w:val="00CD0302"/>
    <w:rsid w:val="00CD046F"/>
    <w:rsid w:val="00CD2205"/>
    <w:rsid w:val="00CD3E23"/>
    <w:rsid w:val="00CD433D"/>
    <w:rsid w:val="00CD5BD6"/>
    <w:rsid w:val="00CE08CD"/>
    <w:rsid w:val="00CE17CF"/>
    <w:rsid w:val="00CE6BB3"/>
    <w:rsid w:val="00CE6DEF"/>
    <w:rsid w:val="00CE74CF"/>
    <w:rsid w:val="00CF0115"/>
    <w:rsid w:val="00CF02A6"/>
    <w:rsid w:val="00CF0C65"/>
    <w:rsid w:val="00CF13C3"/>
    <w:rsid w:val="00CF1C9A"/>
    <w:rsid w:val="00CF220C"/>
    <w:rsid w:val="00CF2923"/>
    <w:rsid w:val="00CF3021"/>
    <w:rsid w:val="00CF3237"/>
    <w:rsid w:val="00CF3BB1"/>
    <w:rsid w:val="00CF4D19"/>
    <w:rsid w:val="00D00551"/>
    <w:rsid w:val="00D009B1"/>
    <w:rsid w:val="00D01C22"/>
    <w:rsid w:val="00D112A6"/>
    <w:rsid w:val="00D1212E"/>
    <w:rsid w:val="00D129F3"/>
    <w:rsid w:val="00D13AE3"/>
    <w:rsid w:val="00D15711"/>
    <w:rsid w:val="00D163C1"/>
    <w:rsid w:val="00D164E7"/>
    <w:rsid w:val="00D2275C"/>
    <w:rsid w:val="00D22796"/>
    <w:rsid w:val="00D24176"/>
    <w:rsid w:val="00D24C19"/>
    <w:rsid w:val="00D24F96"/>
    <w:rsid w:val="00D250A3"/>
    <w:rsid w:val="00D25719"/>
    <w:rsid w:val="00D2578C"/>
    <w:rsid w:val="00D266EE"/>
    <w:rsid w:val="00D27DEC"/>
    <w:rsid w:val="00D3021B"/>
    <w:rsid w:val="00D30352"/>
    <w:rsid w:val="00D34906"/>
    <w:rsid w:val="00D34AFB"/>
    <w:rsid w:val="00D35366"/>
    <w:rsid w:val="00D40443"/>
    <w:rsid w:val="00D418C4"/>
    <w:rsid w:val="00D41F1E"/>
    <w:rsid w:val="00D425DC"/>
    <w:rsid w:val="00D42E06"/>
    <w:rsid w:val="00D43581"/>
    <w:rsid w:val="00D43DF0"/>
    <w:rsid w:val="00D43EC5"/>
    <w:rsid w:val="00D44139"/>
    <w:rsid w:val="00D449BF"/>
    <w:rsid w:val="00D476CA"/>
    <w:rsid w:val="00D504A7"/>
    <w:rsid w:val="00D50EFF"/>
    <w:rsid w:val="00D51479"/>
    <w:rsid w:val="00D523F3"/>
    <w:rsid w:val="00D52F39"/>
    <w:rsid w:val="00D547DC"/>
    <w:rsid w:val="00D549F7"/>
    <w:rsid w:val="00D6059D"/>
    <w:rsid w:val="00D62194"/>
    <w:rsid w:val="00D62DA1"/>
    <w:rsid w:val="00D63F19"/>
    <w:rsid w:val="00D666FB"/>
    <w:rsid w:val="00D675A6"/>
    <w:rsid w:val="00D67E04"/>
    <w:rsid w:val="00D70342"/>
    <w:rsid w:val="00D711F4"/>
    <w:rsid w:val="00D719D5"/>
    <w:rsid w:val="00D71D20"/>
    <w:rsid w:val="00D72604"/>
    <w:rsid w:val="00D74848"/>
    <w:rsid w:val="00D75CD9"/>
    <w:rsid w:val="00D83196"/>
    <w:rsid w:val="00D83C29"/>
    <w:rsid w:val="00D83C3D"/>
    <w:rsid w:val="00D86FEC"/>
    <w:rsid w:val="00D87489"/>
    <w:rsid w:val="00D902B0"/>
    <w:rsid w:val="00D9101A"/>
    <w:rsid w:val="00D917FA"/>
    <w:rsid w:val="00D918D6"/>
    <w:rsid w:val="00D9270C"/>
    <w:rsid w:val="00D9289B"/>
    <w:rsid w:val="00D941A3"/>
    <w:rsid w:val="00D9626A"/>
    <w:rsid w:val="00DA1626"/>
    <w:rsid w:val="00DA25B2"/>
    <w:rsid w:val="00DA3A38"/>
    <w:rsid w:val="00DA4B91"/>
    <w:rsid w:val="00DA6809"/>
    <w:rsid w:val="00DB0448"/>
    <w:rsid w:val="00DB2B48"/>
    <w:rsid w:val="00DB4308"/>
    <w:rsid w:val="00DB6535"/>
    <w:rsid w:val="00DC0634"/>
    <w:rsid w:val="00DC0ACE"/>
    <w:rsid w:val="00DC1C3E"/>
    <w:rsid w:val="00DC1D2D"/>
    <w:rsid w:val="00DC22E1"/>
    <w:rsid w:val="00DC25C0"/>
    <w:rsid w:val="00DC3639"/>
    <w:rsid w:val="00DC37E2"/>
    <w:rsid w:val="00DC3BF6"/>
    <w:rsid w:val="00DD0231"/>
    <w:rsid w:val="00DD2119"/>
    <w:rsid w:val="00DD233A"/>
    <w:rsid w:val="00DD2B49"/>
    <w:rsid w:val="00DD32E0"/>
    <w:rsid w:val="00DD5863"/>
    <w:rsid w:val="00DD7EB2"/>
    <w:rsid w:val="00DE01B6"/>
    <w:rsid w:val="00DE05B1"/>
    <w:rsid w:val="00DE174F"/>
    <w:rsid w:val="00DE211A"/>
    <w:rsid w:val="00DE321B"/>
    <w:rsid w:val="00DE3917"/>
    <w:rsid w:val="00DE7DF0"/>
    <w:rsid w:val="00DF01FE"/>
    <w:rsid w:val="00DF1750"/>
    <w:rsid w:val="00DF4550"/>
    <w:rsid w:val="00DF6953"/>
    <w:rsid w:val="00DF73A3"/>
    <w:rsid w:val="00E00F7D"/>
    <w:rsid w:val="00E01325"/>
    <w:rsid w:val="00E02143"/>
    <w:rsid w:val="00E026E0"/>
    <w:rsid w:val="00E02BFE"/>
    <w:rsid w:val="00E036D1"/>
    <w:rsid w:val="00E03A8D"/>
    <w:rsid w:val="00E03B7C"/>
    <w:rsid w:val="00E03BC5"/>
    <w:rsid w:val="00E04A83"/>
    <w:rsid w:val="00E058F4"/>
    <w:rsid w:val="00E05BE3"/>
    <w:rsid w:val="00E06C82"/>
    <w:rsid w:val="00E06F89"/>
    <w:rsid w:val="00E10261"/>
    <w:rsid w:val="00E1164D"/>
    <w:rsid w:val="00E1311C"/>
    <w:rsid w:val="00E13744"/>
    <w:rsid w:val="00E139EE"/>
    <w:rsid w:val="00E156AA"/>
    <w:rsid w:val="00E157C2"/>
    <w:rsid w:val="00E17143"/>
    <w:rsid w:val="00E1771A"/>
    <w:rsid w:val="00E179CA"/>
    <w:rsid w:val="00E20469"/>
    <w:rsid w:val="00E21B23"/>
    <w:rsid w:val="00E21C09"/>
    <w:rsid w:val="00E226DA"/>
    <w:rsid w:val="00E26A0A"/>
    <w:rsid w:val="00E30E76"/>
    <w:rsid w:val="00E328B3"/>
    <w:rsid w:val="00E34135"/>
    <w:rsid w:val="00E35373"/>
    <w:rsid w:val="00E36E06"/>
    <w:rsid w:val="00E37AF2"/>
    <w:rsid w:val="00E41D86"/>
    <w:rsid w:val="00E42720"/>
    <w:rsid w:val="00E42BEA"/>
    <w:rsid w:val="00E4311F"/>
    <w:rsid w:val="00E43992"/>
    <w:rsid w:val="00E43C51"/>
    <w:rsid w:val="00E454BE"/>
    <w:rsid w:val="00E47E55"/>
    <w:rsid w:val="00E501B5"/>
    <w:rsid w:val="00E5268E"/>
    <w:rsid w:val="00E52FC4"/>
    <w:rsid w:val="00E53DC3"/>
    <w:rsid w:val="00E540D1"/>
    <w:rsid w:val="00E549A4"/>
    <w:rsid w:val="00E56C8D"/>
    <w:rsid w:val="00E62F25"/>
    <w:rsid w:val="00E64290"/>
    <w:rsid w:val="00E6532A"/>
    <w:rsid w:val="00E6565B"/>
    <w:rsid w:val="00E656DF"/>
    <w:rsid w:val="00E66646"/>
    <w:rsid w:val="00E67033"/>
    <w:rsid w:val="00E70D70"/>
    <w:rsid w:val="00E71228"/>
    <w:rsid w:val="00E7135A"/>
    <w:rsid w:val="00E71B8D"/>
    <w:rsid w:val="00E71D4A"/>
    <w:rsid w:val="00E734E3"/>
    <w:rsid w:val="00E73A3C"/>
    <w:rsid w:val="00E76595"/>
    <w:rsid w:val="00E7697B"/>
    <w:rsid w:val="00E76EA9"/>
    <w:rsid w:val="00E77923"/>
    <w:rsid w:val="00E8019C"/>
    <w:rsid w:val="00E80B06"/>
    <w:rsid w:val="00E815D8"/>
    <w:rsid w:val="00E8197D"/>
    <w:rsid w:val="00E82B69"/>
    <w:rsid w:val="00E83EAE"/>
    <w:rsid w:val="00E8482F"/>
    <w:rsid w:val="00E86346"/>
    <w:rsid w:val="00E86A26"/>
    <w:rsid w:val="00E86EF6"/>
    <w:rsid w:val="00E877BE"/>
    <w:rsid w:val="00E87BC8"/>
    <w:rsid w:val="00E87F93"/>
    <w:rsid w:val="00E901E5"/>
    <w:rsid w:val="00E90283"/>
    <w:rsid w:val="00E90D99"/>
    <w:rsid w:val="00E91A97"/>
    <w:rsid w:val="00E942C3"/>
    <w:rsid w:val="00E95207"/>
    <w:rsid w:val="00E952BE"/>
    <w:rsid w:val="00E95C65"/>
    <w:rsid w:val="00E96409"/>
    <w:rsid w:val="00EA0F48"/>
    <w:rsid w:val="00EA2E0C"/>
    <w:rsid w:val="00EA2E54"/>
    <w:rsid w:val="00EA4AE0"/>
    <w:rsid w:val="00EB0573"/>
    <w:rsid w:val="00EB0997"/>
    <w:rsid w:val="00EB2C1A"/>
    <w:rsid w:val="00EB456D"/>
    <w:rsid w:val="00EC1EB2"/>
    <w:rsid w:val="00EC2B60"/>
    <w:rsid w:val="00EC3F6E"/>
    <w:rsid w:val="00EC50F3"/>
    <w:rsid w:val="00EC5CFE"/>
    <w:rsid w:val="00ED1B6F"/>
    <w:rsid w:val="00ED2A66"/>
    <w:rsid w:val="00ED2E3E"/>
    <w:rsid w:val="00ED6049"/>
    <w:rsid w:val="00ED6D6F"/>
    <w:rsid w:val="00EE0E34"/>
    <w:rsid w:val="00EE0E39"/>
    <w:rsid w:val="00EE10B6"/>
    <w:rsid w:val="00EE3FE0"/>
    <w:rsid w:val="00EE46E8"/>
    <w:rsid w:val="00EE5497"/>
    <w:rsid w:val="00EE7B5B"/>
    <w:rsid w:val="00EF120F"/>
    <w:rsid w:val="00EF210F"/>
    <w:rsid w:val="00EF31C5"/>
    <w:rsid w:val="00EF3C38"/>
    <w:rsid w:val="00EF4B40"/>
    <w:rsid w:val="00F00EAF"/>
    <w:rsid w:val="00F0381C"/>
    <w:rsid w:val="00F04B6A"/>
    <w:rsid w:val="00F111FA"/>
    <w:rsid w:val="00F11E0C"/>
    <w:rsid w:val="00F12195"/>
    <w:rsid w:val="00F12828"/>
    <w:rsid w:val="00F1323D"/>
    <w:rsid w:val="00F17232"/>
    <w:rsid w:val="00F174A7"/>
    <w:rsid w:val="00F200F6"/>
    <w:rsid w:val="00F21CBA"/>
    <w:rsid w:val="00F21D18"/>
    <w:rsid w:val="00F21D63"/>
    <w:rsid w:val="00F2344D"/>
    <w:rsid w:val="00F235CA"/>
    <w:rsid w:val="00F263E8"/>
    <w:rsid w:val="00F27011"/>
    <w:rsid w:val="00F3167B"/>
    <w:rsid w:val="00F31A42"/>
    <w:rsid w:val="00F32510"/>
    <w:rsid w:val="00F36667"/>
    <w:rsid w:val="00F43557"/>
    <w:rsid w:val="00F443CB"/>
    <w:rsid w:val="00F4560C"/>
    <w:rsid w:val="00F46A82"/>
    <w:rsid w:val="00F4714B"/>
    <w:rsid w:val="00F504D9"/>
    <w:rsid w:val="00F51752"/>
    <w:rsid w:val="00F52633"/>
    <w:rsid w:val="00F5284C"/>
    <w:rsid w:val="00F53009"/>
    <w:rsid w:val="00F53A66"/>
    <w:rsid w:val="00F547C0"/>
    <w:rsid w:val="00F54FCF"/>
    <w:rsid w:val="00F554CA"/>
    <w:rsid w:val="00F5626C"/>
    <w:rsid w:val="00F5637C"/>
    <w:rsid w:val="00F56ACE"/>
    <w:rsid w:val="00F56AD8"/>
    <w:rsid w:val="00F56BA3"/>
    <w:rsid w:val="00F57275"/>
    <w:rsid w:val="00F5745D"/>
    <w:rsid w:val="00F57530"/>
    <w:rsid w:val="00F57D71"/>
    <w:rsid w:val="00F60E24"/>
    <w:rsid w:val="00F60F68"/>
    <w:rsid w:val="00F6171B"/>
    <w:rsid w:val="00F61D6C"/>
    <w:rsid w:val="00F6454C"/>
    <w:rsid w:val="00F64910"/>
    <w:rsid w:val="00F64D6F"/>
    <w:rsid w:val="00F64E67"/>
    <w:rsid w:val="00F65B51"/>
    <w:rsid w:val="00F65CD3"/>
    <w:rsid w:val="00F67BD1"/>
    <w:rsid w:val="00F702F4"/>
    <w:rsid w:val="00F71219"/>
    <w:rsid w:val="00F727CD"/>
    <w:rsid w:val="00F729D4"/>
    <w:rsid w:val="00F72CD6"/>
    <w:rsid w:val="00F73D10"/>
    <w:rsid w:val="00F740AD"/>
    <w:rsid w:val="00F74A9F"/>
    <w:rsid w:val="00F74CA0"/>
    <w:rsid w:val="00F75B17"/>
    <w:rsid w:val="00F80060"/>
    <w:rsid w:val="00F80C8A"/>
    <w:rsid w:val="00F815FB"/>
    <w:rsid w:val="00F8260E"/>
    <w:rsid w:val="00F82794"/>
    <w:rsid w:val="00F82AAC"/>
    <w:rsid w:val="00F83A5F"/>
    <w:rsid w:val="00F84A64"/>
    <w:rsid w:val="00F852E1"/>
    <w:rsid w:val="00F8699C"/>
    <w:rsid w:val="00F87B4A"/>
    <w:rsid w:val="00F901F8"/>
    <w:rsid w:val="00F90D3B"/>
    <w:rsid w:val="00F91A8F"/>
    <w:rsid w:val="00F926E0"/>
    <w:rsid w:val="00F93A0B"/>
    <w:rsid w:val="00F93EF6"/>
    <w:rsid w:val="00F94250"/>
    <w:rsid w:val="00F94670"/>
    <w:rsid w:val="00F9492C"/>
    <w:rsid w:val="00F94B52"/>
    <w:rsid w:val="00F957CC"/>
    <w:rsid w:val="00F95C0D"/>
    <w:rsid w:val="00F96412"/>
    <w:rsid w:val="00FA16D6"/>
    <w:rsid w:val="00FA30E6"/>
    <w:rsid w:val="00FA36C8"/>
    <w:rsid w:val="00FA4D00"/>
    <w:rsid w:val="00FA52C7"/>
    <w:rsid w:val="00FA53E0"/>
    <w:rsid w:val="00FA54E1"/>
    <w:rsid w:val="00FA5DA1"/>
    <w:rsid w:val="00FA6A3D"/>
    <w:rsid w:val="00FA78B9"/>
    <w:rsid w:val="00FB3816"/>
    <w:rsid w:val="00FB6135"/>
    <w:rsid w:val="00FB6683"/>
    <w:rsid w:val="00FB73CB"/>
    <w:rsid w:val="00FB7F0D"/>
    <w:rsid w:val="00FC21D1"/>
    <w:rsid w:val="00FC25AA"/>
    <w:rsid w:val="00FC31F3"/>
    <w:rsid w:val="00FC39FC"/>
    <w:rsid w:val="00FC7640"/>
    <w:rsid w:val="00FC7DEA"/>
    <w:rsid w:val="00FD023C"/>
    <w:rsid w:val="00FD1810"/>
    <w:rsid w:val="00FD1ACF"/>
    <w:rsid w:val="00FD3FAA"/>
    <w:rsid w:val="00FD6FF4"/>
    <w:rsid w:val="00FE3E19"/>
    <w:rsid w:val="00FE48F2"/>
    <w:rsid w:val="00FE5336"/>
    <w:rsid w:val="00FE5C96"/>
    <w:rsid w:val="00FE5EFA"/>
    <w:rsid w:val="00FE6F80"/>
    <w:rsid w:val="00FF090B"/>
    <w:rsid w:val="00FF33AB"/>
    <w:rsid w:val="00FF4B71"/>
    <w:rsid w:val="00FF4CD6"/>
    <w:rsid w:val="00FF5965"/>
    <w:rsid w:val="00FF5F25"/>
    <w:rsid w:val="00FF610F"/>
    <w:rsid w:val="00FF7010"/>
    <w:rsid w:val="00FF7F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97AC93"/>
  <w15:docId w15:val="{CAE98D31-3752-4476-B91D-A1CA4567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5507DF"/>
    <w:pPr>
      <w:tabs>
        <w:tab w:val="left" w:pos="440"/>
        <w:tab w:val="right" w:leader="dot" w:pos="9911"/>
      </w:tabs>
      <w:spacing w:after="0" w:line="360" w:lineRule="auto"/>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styleId="UnresolvedMention">
    <w:name w:val="Unresolved Mention"/>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footer" Target="footer1.xml"/><Relationship Id="rId47"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image" Target="media/image27.jpeg"/><Relationship Id="rId40" Type="http://schemas.openxmlformats.org/officeDocument/2006/relationships/header" Target="header1.xml"/><Relationship Id="rId45"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footer" Target="footer2.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jpeg"/><Relationship Id="rId4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E7F550-5703-4101-B02D-B7C5CDC26428}">
  <we:reference id="wa200010453" version="1.0.0.1" store="en-US" storeType="OMEX"/>
  <we:alternateReferences>
    <we:reference id="wa200010453" version="1.0.0.1" store="en-US" storeType="OMEX"/>
  </we:alternateReferences>
  <we:properties>
    <we:property name="claude.fileId" value="&quot;b99c30db-e43b-497d-a8f0-6b39199da47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4.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43C043C-2943-4EFD-885D-AF21F40CFBC5}">
  <ds:schemaRefs>
    <ds:schemaRef ds:uri="http://schemas.microsoft.com/sharepoint/v3/contenttype/forms"/>
  </ds:schemaRefs>
</ds:datastoreItem>
</file>

<file path=customXml/itemProps3.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customXml/itemProps4.xml><?xml version="1.0" encoding="utf-8"?>
<ds:datastoreItem xmlns:ds="http://schemas.openxmlformats.org/officeDocument/2006/customXml" ds:itemID="{9493F073-ECA8-42F4-A5A3-37EEAE0D03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105</TotalTime>
  <Pages>116</Pages>
  <Words>19711</Words>
  <Characters>140152</Characters>
  <Application>Microsoft Office Word</Application>
  <DocSecurity>0</DocSecurity>
  <Lines>3185</Lines>
  <Paragraphs>1310</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158553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92</cp:revision>
  <cp:lastPrinted>2026-03-31T18:51:00Z</cp:lastPrinted>
  <dcterms:created xsi:type="dcterms:W3CDTF">2026-04-01T18:15:00Z</dcterms:created>
  <dcterms:modified xsi:type="dcterms:W3CDTF">2026-04-29T19:48:00Z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