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Розрахунок техніко-економічного обґрунтування впровадження ІС</w:t>
      </w:r>
    </w:p>
    <w:p>
      <w:r>
        <w:t>Вихідні параметри проєкту:</w:t>
      </w:r>
    </w:p>
    <w:p>
      <w:r>
        <w:t>Ступінь новизни задач — "В" (типові рішення з модифікацією)</w:t>
      </w:r>
    </w:p>
    <w:p>
      <w:r>
        <w:t>Група складності алгоритму — 2</w:t>
      </w:r>
    </w:p>
    <w:p>
      <w:r>
        <w:t>Кількість форм вхідної інформації (m) = 6</w:t>
      </w:r>
    </w:p>
    <w:p>
      <w:r>
        <w:t>Кількість форм нормативно-довідкової інформації (n) = 6</w:t>
      </w:r>
    </w:p>
    <w:p>
      <w:r>
        <w:t>Кількість баз даних (p) = 1</w:t>
      </w:r>
    </w:p>
    <w:p>
      <w:r>
        <w:t>T1 = 67, T2 = 31, TБ3 = 166, TБ4 = 290, TБ5 = 86</w:t>
      </w:r>
    </w:p>
    <w:p/>
    <w:p>
      <w:r>
        <w:t>Розрахунок трудомісткості на стадії 'Технічний проект':</w:t>
      </w:r>
    </w:p>
    <w:p>
      <w:r>
        <w:t>Формула: kп = (k1 * m + k2 * n + k3 * p) / (m + n + p)</w:t>
      </w:r>
    </w:p>
    <w:p>
      <w:r>
        <w:t>kп = (1.0 * 6 + 0.72 * 6 + 2.08 * 1) / (13) = 0.954</w:t>
      </w:r>
    </w:p>
    <w:p>
      <w:r>
        <w:t>T3 = 166 * 0.954 * 1.26 = 200</w:t>
      </w:r>
    </w:p>
    <w:p/>
    <w:p>
      <w:r>
        <w:t>Розрахунок на стадії 'Робочий проект':</w:t>
      </w:r>
    </w:p>
    <w:p>
      <w:r>
        <w:t>kп = (1.1 * 6 + 0.58 * 6 + 0.48 * 1) / (13) = 0.812</w:t>
      </w:r>
    </w:p>
    <w:p>
      <w:r>
        <w:t>T4 = 290 * 0.812 * 1.32 * 1.16 = 361</w:t>
      </w:r>
    </w:p>
    <w:p/>
    <w:p>
      <w:r>
        <w:t>Розрахунок на стадії 'Впровадження':</w:t>
      </w:r>
    </w:p>
    <w:p>
      <w:r>
        <w:t>T5 = 86 * 0.812 * 1.21 * 1.16 = 98</w:t>
      </w:r>
    </w:p>
    <w:p/>
    <w:p>
      <w:r>
        <w:t>Загальні витрати часу:</w:t>
      </w:r>
    </w:p>
    <w:p>
      <w:r>
        <w:t>T = T1 + T2 + T3 + T4 + T5 = 757 люд.-днів</w:t>
      </w:r>
    </w:p>
    <w:p>
      <w:r>
        <w:t>Чисельність виконавців Ч = 757 / 124 = 6</w:t>
      </w:r>
    </w:p>
    <w:p>
      <w:r>
        <w:t>V1' = Ч * М * ЗП = 6 * 4 * 32000 = 768000 грн</w:t>
      </w:r>
    </w:p>
    <w:p/>
    <w:p>
      <w:r>
        <w:t>Поточні витрати на експлуатацію ПК:</w:t>
      </w:r>
    </w:p>
    <w:p>
      <w:r>
        <w:t>ZАМ = 8960 грн, ZЕЛ = 1 грн, ZР = 2688 грн, ZМАТ = 2240 грн, ZОП = 10000 грн</w:t>
      </w:r>
    </w:p>
    <w:p>
      <w:r>
        <w:t>V1'' = 23889 грн</w:t>
      </w:r>
    </w:p>
    <w:p>
      <w:r>
        <w:t>Загальні витрати на ПЗ V1 = V1' + V1'' = 791889 грн</w:t>
      </w:r>
    </w:p>
    <w:p/>
    <w:p>
      <w:r>
        <w:t>Витрати на ПК (V2) = 44800 грн</w:t>
      </w:r>
    </w:p>
    <w:p>
      <w:r>
        <w:t>Витрати на приміщення (V3) = 0 грн</w:t>
      </w:r>
    </w:p>
    <w:p>
      <w:r>
        <w:t>Витрати на навчання персоналу (V4) = 2000 грн</w:t>
      </w:r>
    </w:p>
    <w:p>
      <w:r>
        <w:t>Загальна вартість впровадження (V) = 838689 грн</w:t>
      </w:r>
    </w:p>
    <w:p>
      <w:r>
        <w:t>Річний еквівалент витрат VP = V / 5 = 167738 грн</w:t>
      </w:r>
    </w:p>
    <w:p/>
    <w:p>
      <w:r>
        <w:t>Очікуваний річний прибуток = 240000 грн</w:t>
      </w:r>
    </w:p>
    <w:p>
      <w:r>
        <w:t>Коефіцієнт економічної ефективності КЕФ = 1.43</w:t>
      </w:r>
    </w:p>
    <w:p>
      <w:r>
        <w:t>Термін окупності Ток = 0.7 років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