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4F0" w:rsidRDefault="005C2BA2">
      <w:pPr>
        <w:pStyle w:val="aa"/>
      </w:pPr>
      <w:r>
        <w:rPr>
          <w:color w:val="000000"/>
          <w:u w:val="none"/>
        </w:rPr>
        <w:t>Factura Unity Test План реалізації</w:t>
      </w:r>
    </w:p>
    <w:p w:rsidR="00F514F0" w:rsidRDefault="005C2BA2">
      <w:r>
        <w:t>Версія 0.4 · 20.10.2026 · Реалізація прототипу та перевірки в Unity Editor</w:t>
      </w:r>
    </w:p>
    <w:p w:rsidR="00F514F0" w:rsidRDefault="005C2BA2">
      <w:r>
        <w:t>Основний цикл тестового завдання реалізований. Документ описує послідовність реалізації, прийняті рішення та перевірений обсяг. Залежності збираються через VContainer, підготовка ворогів розподілена між кадрами.</w:t>
      </w:r>
    </w:p>
    <w:p w:rsidR="00F514F0" w:rsidRDefault="005C2BA2">
      <w:pPr>
        <w:pStyle w:val="1"/>
      </w:pPr>
      <w:r>
        <w:rPr>
          <w:color w:val="000000"/>
          <w:u w:val="none"/>
        </w:rPr>
        <w:t>Документи проєкту</w:t>
      </w:r>
    </w:p>
    <w:p w:rsidR="00F514F0" w:rsidRDefault="005C2BA2">
      <w:pPr>
        <w:pStyle w:val="a"/>
      </w:pPr>
      <w:hyperlink r:id="rId8">
        <w:r>
          <w:rPr>
            <w:color w:val="1F4E79"/>
            <w:u w:val="single"/>
          </w:rPr>
          <w:t>GDD — правила та задум гри</w:t>
        </w:r>
      </w:hyperlink>
      <w:r>
        <w:t>.</w:t>
      </w:r>
    </w:p>
    <w:p w:rsidR="00F514F0" w:rsidRDefault="005C2BA2">
      <w:pPr>
        <w:pStyle w:val="a"/>
      </w:pPr>
      <w:hyperlink r:id="rId9">
        <w:r>
          <w:rPr>
            <w:color w:val="1F4E79"/>
            <w:u w:val="single"/>
          </w:rPr>
          <w:t>Motherboard — схема систем</w:t>
        </w:r>
      </w:hyperlink>
      <w:r>
        <w:t>.</w:t>
      </w:r>
    </w:p>
    <w:p w:rsidR="00F514F0" w:rsidRDefault="005C2BA2">
      <w:pPr>
        <w:pStyle w:val="a"/>
      </w:pPr>
      <w:hyperlink r:id="rId10">
        <w:r>
          <w:rPr>
            <w:color w:val="1F4E79"/>
            <w:u w:val="single"/>
          </w:rPr>
          <w:t>TDD — технічні рішення</w:t>
        </w:r>
      </w:hyperlink>
      <w:r>
        <w:t>.</w:t>
      </w:r>
    </w:p>
    <w:p w:rsidR="00F514F0" w:rsidRDefault="005C2BA2">
      <w:pPr>
        <w:pStyle w:val="1"/>
      </w:pPr>
      <w:r>
        <w:rPr>
          <w:color w:val="000000"/>
          <w:u w:val="none"/>
        </w:rPr>
        <w:t>На чому ґрунтується план</w:t>
      </w:r>
    </w:p>
    <w:p w:rsidR="00F514F0" w:rsidRDefault="005C2BA2">
      <w:pPr>
        <w:pStyle w:val="a0"/>
      </w:pPr>
      <w:hyperlink r:id="rId13">
        <w:r>
          <w:rPr>
            <w:color w:val="1F4E79"/>
            <w:u w:val="single"/>
          </w:rPr>
          <w:t>Текст тестового завдання</w:t>
        </w:r>
      </w:hyperlink>
      <w:r>
        <w:t>.</w:t>
      </w:r>
    </w:p>
    <w:p w:rsidR="00F514F0" w:rsidRDefault="005C2BA2">
      <w:pPr>
        <w:pStyle w:val="a0"/>
      </w:pPr>
      <w:hyperlink r:id="rId14">
        <w:r>
          <w:rPr>
            <w:color w:val="1F4E79"/>
            <w:u w:val="single"/>
          </w:rPr>
          <w:t>Відеореференс — Armor the Vehicle</w:t>
        </w:r>
      </w:hyperlink>
      <w:r>
        <w:t>.</w:t>
      </w:r>
    </w:p>
    <w:p w:rsidR="00F514F0" w:rsidRDefault="005C2BA2">
      <w:pPr>
        <w:pStyle w:val="a0"/>
      </w:pPr>
      <w:r>
        <w:t>Реалізована сцена та конфігурація проєкту.</w:t>
      </w:r>
    </w:p>
    <w:p w:rsidR="00F514F0" w:rsidRDefault="005C2BA2">
      <w:r>
        <w:t>ТЗ визначає обсяг робіт. Відео допомагає зро</w:t>
      </w:r>
      <w:r>
        <w:t xml:space="preserve">зуміти подачу, а не додає обов'язкові механіки. У відео видно екран складання автомобіля, автоматичну стрільбу, рух із камерою позаду/зверху, HP та прогрес маршруту. Приблизно на 01:06 є підказка </w:t>
      </w:r>
      <w:r>
        <w:rPr>
          <w:rFonts w:ascii="Consolas" w:hAnsi="Consolas"/>
          <w:sz w:val="20"/>
        </w:rPr>
        <w:t>Swipe to Aim</w:t>
      </w:r>
      <w:r>
        <w:t>. Детальні правила виявлення й атаки ворогів бер</w:t>
      </w:r>
      <w:r>
        <w:t>емо з ТЗ: вони не визначаються надійно лише з переглянутих кадрів.</w:t>
      </w:r>
    </w:p>
    <w:p w:rsidR="00F514F0" w:rsidRDefault="005C2BA2">
      <w:pPr>
        <w:pStyle w:val="1"/>
      </w:pPr>
      <w:r>
        <w:rPr>
          <w:color w:val="000000"/>
          <w:u w:val="none"/>
        </w:rPr>
        <w:t>Фактичний стан проєкту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27"/>
        <w:gridCol w:w="6653"/>
      </w:tblGrid>
      <w:tr w:rsidR="00F514F0">
        <w:trPr>
          <w:cantSplit/>
          <w:tblHeader/>
          <w:jc w:val="center"/>
        </w:trPr>
        <w:tc>
          <w:tcPr>
            <w:tcW w:w="3427" w:type="dxa"/>
            <w:shd w:val="clear" w:color="auto" w:fill="2444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keepNext/>
              <w:spacing w:after="60" w:line="252" w:lineRule="auto" w:before="0"/>
            </w:pPr>
            <w:r>
              <w:rPr>
                <w:b/>
                <w:color w:val="FFFFFF"/>
                <w:sz w:val="20"/>
              </w:rPr>
              <w:t>Перевірено</w:t>
            </w:r>
          </w:p>
        </w:tc>
        <w:tc>
          <w:tcPr>
            <w:tcW w:w="6653" w:type="dxa"/>
            <w:shd w:val="clear" w:color="auto" w:fill="2444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keepNext/>
              <w:spacing w:after="60" w:line="252" w:lineRule="auto" w:before="0"/>
            </w:pPr>
            <w:r>
              <w:rPr>
                <w:b/>
                <w:color w:val="FFFFFF"/>
                <w:sz w:val="20"/>
              </w:rPr>
              <w:t>Результат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Робочий проєкт</w:t>
            </w:r>
          </w:p>
        </w:tc>
        <w:tc>
          <w:tcPr>
            <w:tcW w:w="6653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rFonts w:ascii="Consolas" w:hAnsi="Consolas"/>
                <w:sz w:val="20"/>
              </w:rPr>
              <w:t>Factura_Unity_Test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Unity</w:t>
            </w:r>
          </w:p>
        </w:tc>
        <w:tc>
          <w:tcPr>
            <w:tcW w:w="665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6000.3.6f1 — відповідає дозволеній у ТЗ гілці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Рендер і ввід та камера</w:t>
            </w:r>
          </w:p>
        </w:tc>
        <w:tc>
          <w:tcPr>
            <w:tcW w:w="6653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URP 17.3.0, Input System 1.18.0, Cinemachine 3.1.7, VContainer 1.19.0; версії зафіксовано в Packages.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Сцена на диску</w:t>
            </w:r>
          </w:p>
        </w:tc>
        <w:tc>
          <w:tcPr>
            <w:tcW w:w="665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Assets/_Game/Scenes/Gameplay.unity; одна ігрова сцена в налаштуваннях запуску.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Моделі</w:t>
            </w:r>
          </w:p>
        </w:tc>
        <w:tc>
          <w:tcPr>
            <w:tcW w:w="6653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Надані моделі й текстури збережено в Assets/_Game/Art/Source; власні prefab-и окремо.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Текстури</w:t>
            </w:r>
          </w:p>
        </w:tc>
        <w:tc>
          <w:tcPr>
            <w:tcW w:w="665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rFonts w:ascii="Consolas" w:hAnsi="Consolas"/>
                <w:sz w:val="20"/>
              </w:rPr>
              <w:t>car.png</w:t>
            </w:r>
            <w:r>
              <w:rPr>
                <w:sz w:val="20"/>
              </w:rPr>
              <w:t xml:space="preserve"> для машини, </w:t>
            </w:r>
            <w:r>
              <w:rPr>
                <w:rFonts w:ascii="Consolas" w:hAnsi="Consolas"/>
                <w:sz w:val="20"/>
              </w:rPr>
              <w:t>map.png</w:t>
            </w:r>
            <w:r>
              <w:rPr>
                <w:sz w:val="20"/>
              </w:rPr>
              <w:t xml:space="preserve"> — спільна палітра інших моделей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Машина</w:t>
            </w:r>
          </w:p>
        </w:tc>
        <w:tc>
          <w:tcPr>
            <w:tcW w:w="6653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У FBX окремі Body та WheelFL/FR/RL/RR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Турель</w:t>
            </w:r>
          </w:p>
        </w:tc>
        <w:tc>
          <w:tcPr>
            <w:tcW w:w="665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Цілісна геометрія турелі на власних yaw та elevation pivot.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Ворог</w:t>
            </w:r>
          </w:p>
        </w:tc>
        <w:tc>
          <w:tcPr>
            <w:tcW w:w="6653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Оригінал без ріга; ігровий prefab має власний 14-кістковий ріг та процедурні анімації.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Gameplay-код / prefab-и</w:t>
            </w:r>
          </w:p>
        </w:tc>
        <w:tc>
          <w:tcPr>
            <w:tcW w:w="665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Готові рух, керування, стрільба, HP, AI, UI, restart, DI та async; джерела в Assets/_Game/Scripts.</w:t>
            </w:r>
          </w:p>
        </w:tc>
      </w:tr>
    </w:tbl>
    <w:p w:rsidR="00F514F0" w:rsidRDefault="00F514F0">
      <w:pPr>
        <w:spacing w:after="60" w:line="240" w:lineRule="auto"/>
      </w:pPr>
    </w:p>
    <w:p w:rsidR="009A54AB" w:rsidRDefault="009A54AB">
      <w:pPr>
        <w:spacing w:after="60" w:line="240" w:lineRule="auto"/>
      </w:pPr>
    </w:p>
    <w:p w:rsidR="009A54AB" w:rsidRDefault="009A54AB">
      <w:pPr>
        <w:spacing w:after="60" w:line="240" w:lineRule="auto"/>
      </w:pPr>
    </w:p>
    <w:p w:rsidR="00F514F0" w:rsidRDefault="005C2BA2">
      <w:pPr>
        <w:pStyle w:val="1"/>
      </w:pPr>
      <w:bookmarkStart w:id="0" w:name="_GoBack"/>
      <w:bookmarkEnd w:id="0"/>
      <w:r>
        <w:rPr>
          <w:color w:val="000000"/>
          <w:u w:val="none"/>
        </w:rPr>
        <w:lastRenderedPageBreak/>
        <w:t xml:space="preserve">Порядок </w:t>
      </w:r>
      <w:r>
        <w:rPr>
          <w:color w:val="000000"/>
          <w:u w:val="none"/>
        </w:rPr>
        <w:t>роботи та причина</w:t>
      </w:r>
    </w:p>
    <w:p w:rsidR="00F514F0" w:rsidRDefault="005C2BA2">
      <w:pPr>
        <w:pStyle w:val="21"/>
      </w:pPr>
      <w:r>
        <w:rPr>
          <w:color w:val="000000"/>
          <w:u w:val="none"/>
        </w:rPr>
        <w:t>Узгоджуємо основу</w:t>
      </w:r>
    </w:p>
    <w:p w:rsidR="00F514F0" w:rsidRDefault="005C2BA2">
      <w:r>
        <w:t>Визначено core loop, обсяг прототипу та критерії приймання.</w:t>
      </w:r>
    </w:p>
    <w:p w:rsidR="00F514F0" w:rsidRDefault="005C2BA2">
      <w:r>
        <w:rPr>
          <w:b/>
        </w:rPr>
        <w:t>Прототип зосереджений на керуванні туреллю, русі автомобіля, бою та завершенні заїзду; економіка референсу не переносилася.</w:t>
      </w:r>
      <w:r/>
    </w:p>
    <w:p w:rsidR="00F514F0" w:rsidRDefault="005C2BA2">
      <w:pPr>
        <w:pStyle w:val="21"/>
      </w:pPr>
      <w:r>
        <w:rPr>
          <w:color w:val="000000"/>
          <w:u w:val="none"/>
        </w:rPr>
        <w:t>Збираємо 3D сцену</w:t>
      </w:r>
    </w:p>
    <w:p w:rsidR="00F514F0" w:rsidRDefault="005C2BA2">
      <w:r>
        <w:t>Повторюємо ground уздовж +Z; створюємо власні ма</w:t>
      </w:r>
      <w:r>
        <w:t>теріали URP, prefab-и машини, турелі та ворога; налаштовуємо pivot і muzzle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Перевіряємо масштаб, UV, вісь уперед та точку пострілу до програмування бою. Оригінальні FBX не редагуємо</w:t>
      </w:r>
    </w:p>
    <w:p w:rsidR="00F514F0" w:rsidRDefault="005C2BA2">
      <w:pPr>
        <w:pStyle w:val="21"/>
      </w:pPr>
      <w:r>
        <w:rPr>
          <w:color w:val="000000"/>
          <w:u w:val="none"/>
        </w:rPr>
        <w:t>Машина та камера</w:t>
      </w:r>
    </w:p>
    <w:p w:rsidR="00F514F0" w:rsidRDefault="005C2BA2">
      <w:r>
        <w:t>Автоматичний рух, точка фінішу, стеження через Cinemachine 3.1.7, статичний початковий кадр</w:t>
      </w:r>
    </w:p>
    <w:p>
      <w:pPr/>
      <w:r>
        <w:t>Cinemachine 3.1.7 налаштований: Follow і Rotation Composer на Cinemachine Camera, Brain на Main Camera. Окрема ціль на машині не успадковує поворот турелі; restart скидає попередній стан камери.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Перший вертикальний зріз: тап запускає заїзд, машина не смикається, маршрут видно</w:t>
      </w:r>
    </w:p>
    <w:p w:rsidR="00F514F0" w:rsidRDefault="005C2BA2">
      <w:pPr>
        <w:pStyle w:val="21"/>
      </w:pPr>
      <w:r>
        <w:rPr>
          <w:color w:val="000000"/>
          <w:u w:val="none"/>
        </w:rPr>
        <w:t>Стани та HP</w:t>
      </w:r>
    </w:p>
    <w:p w:rsidR="00F514F0" w:rsidRDefault="005C2BA2">
      <w:r>
        <w:t>Ready / Playing / Win / Lose, Health, мінімальні overlay, окремий тап для рестарту й н</w:t>
      </w:r>
      <w:r>
        <w:t>аступний для старту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Отримуємо завершуваний цикл до додавання великої кількості ворогів</w:t>
      </w:r>
    </w:p>
    <w:p w:rsidR="00F514F0" w:rsidRDefault="005C2BA2">
      <w:pPr>
        <w:pStyle w:val="21"/>
      </w:pPr>
      <w:r>
        <w:rPr>
          <w:color w:val="000000"/>
          <w:u w:val="none"/>
        </w:rPr>
        <w:t>Турель та кулі</w:t>
      </w:r>
    </w:p>
    <w:p w:rsidR="00F514F0" w:rsidRDefault="005C2BA2">
      <w:r>
        <w:t>Турель обертається на 360 градусів із SmoothDampAngle. На ПК миша задає точку наведення без утримання кнопки; touch використовує нормалізований горизонтальний drag. Напрям кулі після запуску незмінний.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Переві</w:t>
      </w:r>
      <w:r>
        <w:t>ряємо одну ціль: куля виходить зі ствола, летить по зафіксованому напряму й завдає шкоди один раз</w:t>
      </w:r>
    </w:p>
    <w:p w:rsidR="00F514F0" w:rsidRDefault="005C2BA2">
      <w:pPr>
        <w:pStyle w:val="21"/>
      </w:pPr>
      <w:r>
        <w:rPr>
          <w:color w:val="000000"/>
          <w:u w:val="none"/>
        </w:rPr>
        <w:t>Один ворог</w:t>
      </w:r>
    </w:p>
    <w:p w:rsidR="00F514F0" w:rsidRDefault="005C2BA2">
      <w:r>
        <w:t>Idle → Chase → Attack → Dead; виявлення машини, наздоганяння, дистанція й інтервал атаки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Налаштовуємо поведінку на одн</w:t>
      </w:r>
      <w:r>
        <w:t>ому екземплярі; ворог має реально досягати рухомої машини</w:t>
      </w:r>
    </w:p>
    <w:p w:rsidR="00F514F0" w:rsidRDefault="005C2BA2">
      <w:pPr>
        <w:pStyle w:val="21"/>
      </w:pPr>
      <w:r>
        <w:rPr>
          <w:color w:val="000000"/>
          <w:u w:val="none"/>
        </w:rPr>
        <w:t>Розміщення ворогів</w:t>
      </w:r>
    </w:p>
    <w:p w:rsidR="00F514F0" w:rsidRDefault="005C2BA2">
      <w:r>
        <w:t>Випадкові позиції попереду старту, відстані між ними, безпечний старт, активні вороги лише в межах рівня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Збільшуємо масштаб уже робочого бою, а не роз</w:t>
      </w:r>
      <w:r>
        <w:t>множуємо баги</w:t>
      </w:r>
    </w:p>
    <w:p w:rsidR="00F514F0" w:rsidRDefault="005C2BA2">
      <w:pPr>
        <w:pStyle w:val="21"/>
      </w:pPr>
      <w:r>
        <w:rPr>
          <w:color w:val="000000"/>
          <w:u w:val="none"/>
        </w:rPr>
        <w:t>Подача та анімації</w:t>
      </w:r>
    </w:p>
    <w:p w:rsidR="00F514F0" w:rsidRDefault="005C2BA2">
      <w:r>
        <w:t>Власний 14-кістковий ріг і процедурні idle, run, attack, hit та death для наданої моделі ворога. Додані muzzle flash, віддача, попадання, поштовх, пошкодження машини та ненав’язлива музика.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Статичний stickman не має готових анімацій. Подача не повинна блокувати core-механіку</w:t>
      </w:r>
    </w:p>
    <w:p w:rsidR="00F514F0" w:rsidRDefault="005C2BA2">
      <w:pPr>
        <w:pStyle w:val="21"/>
      </w:pPr>
      <w:r>
        <w:rPr>
          <w:color w:val="000000"/>
          <w:u w:val="none"/>
        </w:rPr>
        <w:t>Перевірка</w:t>
      </w:r>
      <w:r>
        <w:rPr>
          <w:color w:val="000000"/>
          <w:u w:val="none"/>
        </w:rPr>
        <w:t xml:space="preserve"> та передача</w:t>
      </w:r>
    </w:p>
    <w:p w:rsidR="00F514F0" w:rsidRDefault="005C2BA2">
      <w:r>
        <w:t>У Unity Editor перевірено перемогу, поразку, повторний заїзд, ближні влучання, меню та DI/async. Вихідний код доступний у гілці factura-test; відеодемонстрація та архів проєкту — на сторінці матеріалів. Період роботи над тестовим: 17–20 жовтня 2026 року.</w:t>
      </w:r>
    </w:p>
    <w:p w:rsidR="00F514F0" w:rsidRDefault="005C2BA2">
      <w:r>
        <w:rPr>
          <w:b/>
        </w:rPr>
        <w:t>Матеріали для перевірки містять вихідний Unity-проєкт і відео. Android-збірка та перевірка на фізичному пристрої не виконувалися.</w:t>
      </w:r>
      <w:r/>
    </w:p>
    <w:p w:rsidR="00F514F0" w:rsidRDefault="005C2BA2">
      <w:r>
        <w:t>TDD і схема систем описують фактичну реалізацію прототипу.</w:t>
      </w:r>
    </w:p>
    <w:p w:rsidR="00F514F0" w:rsidRDefault="005C2BA2">
      <w:pPr>
        <w:pStyle w:val="1"/>
      </w:pPr>
      <w:r>
        <w:rPr>
          <w:color w:val="000000"/>
          <w:u w:val="none"/>
        </w:rPr>
        <w:t>Обсяг першої версії</w:t>
      </w:r>
    </w:p>
    <w:p w:rsidR="00F514F0" w:rsidRDefault="005C2BA2">
      <w:r>
        <w:t xml:space="preserve">Потрібні: один кінцевий маршрут, один тип ворога, керована турель, автоматична стрільба, </w:t>
      </w:r>
      <w:r>
        <w:t>HP, перемога, поразка, повторний заїзд, читабельна камера й мінімальний UI.</w:t>
      </w:r>
    </w:p>
    <w:p w:rsidR="00F514F0" w:rsidRDefault="005C2BA2">
      <w:r>
        <w:t>Не включаємо без окремого рішення: гараж, merge/складання машини, магазин, валюту, рекламу, монетизацію, кілька рівнів, WheelCollider-симуляцію, босів, збереження прогресу, публіка</w:t>
      </w:r>
      <w:r>
        <w:t>цію в Play Market.</w:t>
      </w:r>
    </w:p>
    <w:p w:rsidR="00F514F0" w:rsidRDefault="005C2BA2">
      <w:r>
        <w:t>Для зручності перевірки на ПК додано абсолютне наведення мишею. На touch збережено горизонтальний свайп; рух автомобіля та автоматична стрільба спільні.</w:t>
      </w:r>
    </w:p>
    <w:p w:rsidR="00F514F0" w:rsidRDefault="005C2BA2">
      <w:pPr>
        <w:pStyle w:val="1"/>
      </w:pPr>
      <w:r>
        <w:rPr>
          <w:color w:val="000000"/>
          <w:u w:val="none"/>
        </w:rPr>
        <w:t>Уточнення після реалізації</w:t>
      </w:r>
    </w:p>
    <w:p w:rsidR="00F514F0" w:rsidRDefault="005C2BA2">
      <w:pPr>
        <w:pStyle w:val="a0"/>
      </w:pPr>
      <w:r>
        <w:t>Масштаб моделей і позиції collider та Muzzle перевірено в ігрових сценаріях, зокрема при контакті ворога з кузовом.</w:t>
      </w:r>
    </w:p>
    <w:p w:rsidR="00F514F0" w:rsidRDefault="005C2BA2">
      <w:pPr>
        <w:pStyle w:val="a0"/>
      </w:pPr>
      <w:r>
        <w:t>Цілісну модель турелі встановлено на окремі yaw та elevation pivot. Наведення висоти в межах коридору пострілу не перетворює кулі на самонавідні.</w:t>
      </w:r>
    </w:p>
    <w:p w:rsidR="00F514F0" w:rsidRDefault="005C2BA2">
      <w:pPr>
        <w:pStyle w:val="a0"/>
      </w:pPr>
      <w:r>
        <w:t>Оригінальний stickman збережений. Для ігрового prefab створено власний ріг; Mixamo не використовується.</w:t>
      </w:r>
    </w:p>
    <w:p w:rsidR="00F514F0" w:rsidRDefault="005C2BA2">
      <w:pPr>
        <w:pStyle w:val="a0"/>
      </w:pPr>
      <w:r>
        <w:t>Поточні параметри: маршрут 100 м, швидкість 4 м/с, 18 ворогів, HP машини 100. Це налаштування прототипу, а не доведений баланс готової мобільної гри.</w:t>
      </w:r>
    </w:p>
    <w:p w:rsidR="00F514F0" w:rsidRDefault="005C2BA2">
      <w:pPr>
        <w:pStyle w:val="a0"/>
      </w:pPr>
      <w:r>
        <w:t>VContainer 1.19.0 встановлений через scoped OpenUPM registry. GameLifetimeScope реєструє компоненти, а контейнер створює GameBootstrap через конструктор. Bootstrap не вилучений: він лишається координатором запуску та restart.</w:t>
      </w:r>
    </w:p>
    <w:sectPr w:rsidR="00F514F0" w:rsidSect="00034616">
      <w:footerReference w:type="default" r:id="rId15"/>
      <w:headerReference w:type="default" r:id="rId11"/>
      <w:pgSz w:w="12240" w:h="15840"/>
      <w:pgMar w:top="936" w:right="1080" w:bottom="936" w:left="108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2BA2" w:rsidRDefault="005C2BA2">
      <w:pPr>
        <w:spacing w:after="0" w:line="240" w:lineRule="auto"/>
      </w:pPr>
      <w:r>
        <w:separator/>
      </w:r>
    </w:p>
  </w:endnote>
  <w:endnote w:type="continuationSeparator" w:id="0">
    <w:p w:rsidR="005C2BA2" w:rsidRDefault="005C2B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14F0" w:rsidRDefault="005C2BA2">
    <w:pPr>
      <w:pStyle w:val="a7"/>
      <w:jc w:val="right"/>
    </w:pPr>
    <w:r>
      <w:rPr>
        <w:sz w:val="16"/>
      </w:rPr>
      <w:t xml:space="preserve">Factura Unity Test  |  </w:t>
    </w:r>
    <w:r>
      <w:fldChar w:fldCharType="begin"/>
    </w:r>
    <w:r>
      <w:instrText>PAGE</w:instrText>
    </w:r>
    <w:r>
      <w:fldChar w:fldCharType="separate"/>
    </w:r>
    <w:r w:rsidR="009A54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2BA2" w:rsidRDefault="005C2BA2">
      <w:pPr>
        <w:spacing w:after="0" w:line="240" w:lineRule="auto"/>
      </w:pPr>
      <w:r>
        <w:separator/>
      </w:r>
    </w:p>
  </w:footnote>
  <w:footnote w:type="continuationSeparator" w:id="0">
    <w:p w:rsidR="005C2BA2" w:rsidRDefault="005C2B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2BA2"/>
    <w:rsid w:val="009A54AB"/>
    <w:rsid w:val="00AA1D8D"/>
    <w:rsid w:val="00B47730"/>
    <w:rsid w:val="00CB0664"/>
    <w:rsid w:val="00F514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EB40C4"/>
  <w14:defaultImageDpi w14:val="300"/>
  <w15:docId w15:val="{1401B419-AEB5-4551-BD4B-1E2725704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Calibri" w:eastAsia="Calibri" w:hAnsi="Calibri" w:cs="Calibri"/>
      <w:color w:val="000000"/>
      <w:lang w:val="uk-U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  <w:u w:val="none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  <w:u w:val="none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/>
      <w:outlineLvl w:val="2"/>
    </w:pPr>
    <w:rPr>
      <w:rFonts w:asciiTheme="majorHAnsi" w:eastAsiaTheme="majorEastAsia" w:hAnsiTheme="majorHAnsi" w:cstheme="majorBidi"/>
      <w:b/>
      <w:bCs/>
      <w:color w:val="000000"/>
      <w:u w:val="non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2"/>
      <w:szCs w:val="52"/>
      <w:u w:val="none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Cs w:val="24"/>
      <w:u w:val="none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01_GDD_UA.docx" TargetMode="External"/><Relationship Id="rId13" Type="http://schemas.openxmlformats.org/officeDocument/2006/relationships/hyperlink" Target="https://docs.google.com/document/d/1NfX_-SOXTSJZ8ESzhWos5c36N5APNhrhVkfl7GSZgKo/ed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03_TDD_UA.docx" TargetMode="External"/><Relationship Id="rId4" Type="http://schemas.openxmlformats.org/officeDocument/2006/relationships/settings" Target="settings.xml"/><Relationship Id="rId9" Type="http://schemas.openxmlformats.org/officeDocument/2006/relationships/hyperlink" Target="02_Motherboard_UA.docx" TargetMode="External"/><Relationship Id="rId14" Type="http://schemas.openxmlformats.org/officeDocument/2006/relationships/hyperlink" Target="https://www.youtube.com/watch?v=Gw_9kSH4tRg&amp;t=7s" TargetMode="Externa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289453C-C360-41A7-9F12-6AD244FCA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3651</Words>
  <Characters>2082</Characters>
  <Application>Microsoft Office Word</Application>
  <DocSecurity>0</DocSecurity>
  <Lines>17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 Unity Test План реалізації</dc:title>
  <dc:subject>Тестове завдання Factura та підготовка до технічної співбесіди</dc:subject>
  <dc:creator>Віталій Норцов</dc:creator>
  <cp:keywords>Factura Unity Test</cp:keywords>
  <dc:description/>
  <cp:lastModifiedBy>Віталій Норцов</cp:lastModifiedBy>
  <cp:revision>2</cp:revision>
  <dcterms:created xsi:type="dcterms:W3CDTF">2013-12-23T23:15:00Z</dcterms:created>
  <dcterms:modified xsi:type="dcterms:W3CDTF">2026-10-19T12:00:00Z</dcterms:modified>
  <cp:category/>
  <dc:language>uk-UA</dc:language>
</cp:coreProperties>
</file>