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left"/>
        <w:rPr>
          <w:lang w:val="uk-UA"/>
        </w:rPr>
      </w:pPr>
      <w:r>
        <w:rPr>
          <w:lang w:val="uk-UA" w:eastAsia="zh-CN" w:bidi="hi-IN"/>
        </w:rPr>
        <w:t xml:space="preserve">    </w:t>
      </w:r>
      <w:r>
        <w:rPr>
          <w:lang w:val="uk-UA" w:eastAsia="zh-CN" w:bidi="hi-IN"/>
        </w:rPr>
        <w:t>Частина мікроконтролера</w:t>
      </w:r>
    </w:p>
    <w:p>
      <w:pPr>
        <w:pStyle w:val="Style16"/>
        <w:bidi w:val="0"/>
        <w:jc w:val="left"/>
        <w:rPr>
          <w:lang w:val="uk-UA"/>
        </w:rPr>
      </w:pPr>
      <w:r>
        <w:rPr>
          <w:lang w:val="uk-UA" w:eastAsia="zh-CN" w:bidi="hi-IN"/>
        </w:rPr>
        <w:t>Для реалізації таких можливостей, потрібен обчислювальний модуль, а саме мікроконтролер, який мав би при цьому багатий комплект переферії та виходів GPIO(Інтерфейс введення/виведення загального призначення). На сьогодні вибір в цій області дуже великий  є безліч рішень на різних архітектурах(в дужках):</w:t>
      </w:r>
    </w:p>
    <w:p>
      <w:pPr>
        <w:pStyle w:val="Style16"/>
        <w:numPr>
          <w:ilvl w:val="0"/>
          <w:numId w:val="3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AVR(AVR-8 bit)</w:t>
      </w:r>
    </w:p>
    <w:p>
      <w:pPr>
        <w:pStyle w:val="Style16"/>
        <w:numPr>
          <w:ilvl w:val="0"/>
          <w:numId w:val="3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STM3</w:t>
        <w:tab/>
        <w:t>2(ARM Cortex M-32 bit)</w:t>
      </w:r>
    </w:p>
    <w:p>
      <w:pPr>
        <w:pStyle w:val="Style16"/>
        <w:numPr>
          <w:ilvl w:val="0"/>
          <w:numId w:val="3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PIC32(MIPS-32 bit, ARM Cortex M-32 bit)</w:t>
      </w:r>
    </w:p>
    <w:p>
      <w:pPr>
        <w:pStyle w:val="Style16"/>
        <w:numPr>
          <w:ilvl w:val="0"/>
          <w:numId w:val="3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PIC12-18(PIC8, PIC16)</w:t>
      </w:r>
    </w:p>
    <w:p>
      <w:pPr>
        <w:pStyle w:val="Style16"/>
        <w:bidi w:val="0"/>
        <w:jc w:val="left"/>
        <w:rPr>
          <w:lang w:val="uk-UA"/>
        </w:rPr>
      </w:pPr>
      <w:r>
        <w:rPr>
          <w:lang w:val="uk-UA" w:eastAsia="zh-CN" w:bidi="hi-IN"/>
        </w:rPr>
        <w:t>Контролери описані в першому й останньому пункті відразу не підходять так як їхні показники продуктивності ЦП(все ж 8-ми або 16-ти бітні процесори), енергоспоживання досить високі, і хоч вони досі популярні, вони технологічно застаріли. До того ж вони дуже дорого коштують при меншому наборі переферії та пам’яті.</w:t>
      </w:r>
    </w:p>
    <w:p>
      <w:pPr>
        <w:pStyle w:val="Style16"/>
        <w:bidi w:val="0"/>
        <w:jc w:val="left"/>
        <w:rPr>
          <w:lang w:val="uk-UA"/>
        </w:rPr>
      </w:pPr>
      <w:r>
        <w:rPr>
          <w:lang w:val="uk-UA" w:eastAsia="zh-CN" w:bidi="hi-IN"/>
        </w:rPr>
        <w:t xml:space="preserve">PIC32 та STM32 досить великі і обширені сімейства з багатим вибором моделей, але все ж розробка простіша саме на STM32 так як там наявний попердній конфігуратор CubeMX. </w:t>
      </w:r>
    </w:p>
    <w:p>
      <w:pPr>
        <w:pStyle w:val="Style16"/>
        <w:bidi w:val="0"/>
        <w:jc w:val="left"/>
        <w:rPr>
          <w:lang w:val="uk-UA" w:eastAsia="zh-CN" w:bidi="hi-IN"/>
        </w:rPr>
      </w:pPr>
      <w:r>
        <w:rPr>
          <w:lang w:val="uk-UA" w:eastAsia="zh-CN" w:bidi="hi-IN"/>
        </w:rPr>
        <w:t>Мікрокнтролери STM32 ділиться на основні лінійки:</w:t>
      </w:r>
    </w:p>
    <w:p>
      <w:pPr>
        <w:pStyle w:val="Style16"/>
        <w:numPr>
          <w:ilvl w:val="0"/>
          <w:numId w:val="4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STM32F — звичайна лінійка</w:t>
      </w:r>
    </w:p>
    <w:p>
      <w:pPr>
        <w:pStyle w:val="Style16"/>
        <w:numPr>
          <w:ilvl w:val="0"/>
          <w:numId w:val="4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STM32H — надпотужна лінійка</w:t>
      </w:r>
    </w:p>
    <w:p>
      <w:pPr>
        <w:pStyle w:val="Style16"/>
        <w:numPr>
          <w:ilvl w:val="0"/>
          <w:numId w:val="4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STM32L — ультра енергозберігаюча лінійка</w:t>
      </w:r>
    </w:p>
    <w:p>
      <w:pPr>
        <w:pStyle w:val="Style16"/>
        <w:numPr>
          <w:ilvl w:val="0"/>
          <w:numId w:val="4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STM32MP — це мікроконтролер який має не тільки Cortex M, а й Cortex A процессор, останій може запускати операційні системи.</w:t>
      </w:r>
    </w:p>
    <w:p>
      <w:pPr>
        <w:pStyle w:val="Style16"/>
        <w:bidi w:val="0"/>
        <w:jc w:val="left"/>
        <w:rPr>
          <w:lang w:val="uk-UA"/>
        </w:rPr>
      </w:pPr>
      <w:r>
        <w:rPr>
          <w:lang w:val="uk-UA" w:eastAsia="zh-CN" w:bidi="hi-IN"/>
        </w:rPr>
        <w:t>Зрозуміло що наш вибір падає на лінійку STM32L, так як нам важлива автономність пристрою.</w:t>
      </w:r>
    </w:p>
    <w:p>
      <w:pPr>
        <w:pStyle w:val="Style16"/>
        <w:bidi w:val="0"/>
        <w:jc w:val="left"/>
        <w:rPr>
          <w:lang w:val="uk-UA"/>
        </w:rPr>
      </w:pPr>
      <w:r>
        <w:rPr>
          <w:lang w:val="uk-UA" w:eastAsia="zh-CN" w:bidi="hi-IN"/>
        </w:rPr>
        <w:tab/>
        <w:t>Номер після букви означає ядро процессора яке туди установлено, ми не потребуємо великої  обчислювальної потужності, тому виберемо мікроконтролер STM32L031C4Tx на ядрі ARM Cortex M0+, в корпусі LQFP-48.  Кількість GPIO достатньо щоб підключити екран датчики й обладнання для двох рослин.</w:t>
      </w:r>
    </w:p>
    <w:p>
      <w:pPr>
        <w:pStyle w:val="Style16"/>
        <w:bidi w:val="0"/>
        <w:jc w:val="left"/>
        <w:rPr>
          <w:lang w:val="uk-UA" w:eastAsia="zh-CN" w:bidi="hi-IN"/>
        </w:rPr>
      </w:pPr>
      <w:r>
        <w:rPr>
          <w:lang w:val="uk-UA" w:eastAsia="zh-CN" w:bidi="hi-IN"/>
        </w:rPr>
        <w:t xml:space="preserve">В свою чергу до мікроконтролера підключено: </w:t>
      </w:r>
    </w:p>
    <w:p>
      <w:pPr>
        <w:pStyle w:val="Style16"/>
        <w:numPr>
          <w:ilvl w:val="0"/>
          <w:numId w:val="5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Екран RC1602А</w:t>
      </w:r>
    </w:p>
    <w:p>
      <w:pPr>
        <w:pStyle w:val="Style16"/>
        <w:numPr>
          <w:ilvl w:val="0"/>
          <w:numId w:val="5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Виводи для обладнання LOADx_CONNECTION</w:t>
      </w:r>
    </w:p>
    <w:p>
      <w:pPr>
        <w:pStyle w:val="Style16"/>
        <w:numPr>
          <w:ilvl w:val="0"/>
          <w:numId w:val="5"/>
        </w:numPr>
        <w:bidi w:val="0"/>
        <w:jc w:val="left"/>
        <w:rPr>
          <w:lang w:val="uk-UA"/>
        </w:rPr>
      </w:pPr>
      <w:r>
        <w:rPr>
          <w:lang w:val="uk-UA" w:eastAsia="zh-CN" w:bidi="hi-IN"/>
        </w:rPr>
        <w:t>Виводи для сенсорів SENS_CONNECTION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 w:eastAsia="zh-CN" w:bidi="hi-IN"/>
        </w:rPr>
        <w:t>На</w:t>
      </w:r>
      <w:r>
        <w:rPr>
          <w:b w:val="false"/>
          <w:bCs w:val="false"/>
          <w:lang w:val="uk-UA" w:eastAsia="zh-CN" w:bidi="hi-IN"/>
        </w:rPr>
        <w:t xml:space="preserve"> Мал.9 </w:t>
      </w:r>
      <w:r>
        <w:rPr>
          <w:b w:val="false"/>
          <w:bCs w:val="false"/>
          <w:lang w:val="uk-UA" w:eastAsia="zh-CN" w:bidi="hi-IN"/>
        </w:rPr>
        <w:t>зображена схема підключення</w:t>
      </w:r>
      <w:r>
        <w:rPr>
          <w:b w:val="false"/>
          <w:bCs w:val="false"/>
          <w:lang w:val="uk-UA" w:eastAsia="zh-CN" w:bidi="hi-IN"/>
        </w:rPr>
        <w:t xml:space="preserve">. Як видно струм навантаження </w:t>
      </w:r>
      <w:r>
        <w:rPr>
          <w:b w:val="false"/>
          <w:bCs w:val="false"/>
          <w:lang w:val="uk-UA" w:eastAsia="zh-CN" w:bidi="hi-IN"/>
        </w:rPr>
        <w:t>для LOADx_CONNECTION</w:t>
      </w:r>
      <w:r>
        <w:rPr>
          <w:b w:val="false"/>
          <w:bCs w:val="false"/>
          <w:lang w:val="uk-UA" w:eastAsia="zh-CN" w:bidi="hi-IN"/>
        </w:rPr>
        <w:t xml:space="preserve"> йде через ключі польових транзисторів.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804545</wp:posOffset>
            </wp:positionH>
            <wp:positionV relativeFrom="paragraph">
              <wp:posOffset>232410</wp:posOffset>
            </wp:positionV>
            <wp:extent cx="5396865" cy="359918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702" t="18016" r="9062" b="10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  <w:tab/>
        <w:tab/>
        <w:tab/>
        <w:tab/>
        <w:tab/>
      </w:r>
      <w:r>
        <w:rPr>
          <w:lang w:val="uk-UA" w:eastAsia="zh-CN" w:bidi="hi-IN"/>
        </w:rPr>
        <w:t>Малюнок 9 підключення  MCU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  <w:t>На затворах транзисторів установленні резистори для того щоб не перевищити максимальний струм виводів мікроконтролера. Були розраховані наступним методом: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</m:t>
        </m:r>
        <m:r>
          <w:rPr>
            <w:rFonts w:ascii="Cambria Math" w:hAnsi="Cambria Math"/>
          </w:rPr>
          <m:t xml:space="preserve">мА</m:t>
        </m:r>
      </m:oMath>
      <w:r>
        <w:rPr>
          <w:lang w:val="uk-UA" w:eastAsia="zh-CN" w:bidi="hi-IN"/>
        </w:rPr>
        <w:t>- максимальний струм GPIO  виводів.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dd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</m:t>
        </m:r>
        <m:r>
          <w:rPr>
            <w:rFonts w:ascii="Cambria Math" w:hAnsi="Cambria Math"/>
          </w:rPr>
          <m:t xml:space="preserve">В</m:t>
        </m:r>
      </m:oMath>
      <w:r>
        <w:rPr>
          <w:lang w:val="uk-UA" w:eastAsia="zh-CN" w:bidi="hi-IN"/>
        </w:rPr>
        <w:t>- напруга живлення мікроконтролера.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  <w:t xml:space="preserve">Оскільки в нульовий момент </w:t>
      </w:r>
      <w:r>
        <w:rPr>
          <w:lang w:val="uk-UA" w:eastAsia="zh-CN" w:bidi="hi-IN"/>
        </w:rPr>
        <w:t>подачі напруги на</w:t>
      </w: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  <w:t xml:space="preserve"> затвор мосфета, </w:t>
      </w: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  <w:t>опір буде майже нульовий, то максимально дозволений резистор: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dd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m:t xml:space="preserve"> </m:t>
        </m:r>
        <m:r>
          <w:rPr>
            <w:rFonts w:ascii="Cambria Math" w:hAnsi="Cambria Math"/>
          </w:rPr>
          <m:t xml:space="preserve">Ом</m:t>
        </m:r>
      </m:oMath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  <w:t>Для запасу, збільшимо опір на третину:</w:t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затв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m:t xml:space="preserve"> </m:t>
        </m:r>
        <m:r>
          <w:rPr>
            <w:rFonts w:ascii="Cambria Math" w:hAnsi="Cambria Math"/>
          </w:rPr>
          <m:t xml:space="preserve">Ом</m:t>
        </m:r>
      </m:oMath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/>
      </w:r>
    </w:p>
    <w:p>
      <w:pPr>
        <w:pStyle w:val="3"/>
        <w:rPr>
          <w:b w:val="false"/>
          <w:b w:val="false"/>
          <w:bCs w:val="false"/>
          <w:lang w:val="uk-UA"/>
        </w:rPr>
      </w:pPr>
      <w:r>
        <w:rPr/>
        <w:t>Сонян</w:t>
      </w:r>
      <w:r>
        <w:rPr/>
        <w:t>а</w:t>
      </w:r>
      <w:r>
        <w:rPr/>
        <w:t xml:space="preserve"> батаре</w:t>
      </w:r>
      <w:r>
        <w:rPr/>
        <w:t>я</w:t>
      </w:r>
    </w:p>
    <w:p>
      <w:pPr>
        <w:pStyle w:val="Style16"/>
        <w:rPr>
          <w:lang w:val="uk-UA"/>
        </w:rPr>
      </w:pPr>
      <w:r>
        <w:rPr>
          <w:lang w:val="uk-UA"/>
        </w:rPr>
        <w:t xml:space="preserve">Призначення </w:t>
      </w:r>
      <w:r>
        <w:rPr>
          <w:lang w:val="uk-UA"/>
        </w:rPr>
        <w:t>сонячних батарей</w:t>
      </w:r>
      <w:r>
        <w:rPr>
          <w:lang w:val="uk-UA"/>
        </w:rPr>
        <w:t xml:space="preserve"> є перетворення енергії різного світлового діапазону в енергію теплову чи електричну. </w:t>
      </w:r>
    </w:p>
    <w:p>
      <w:pPr>
        <w:pStyle w:val="Style16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Слід зауважити , що сонячні панелі працюють не лише в сонячну погоду . Їх </w:t>
      </w: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  <w:t>робота</w:t>
      </w:r>
      <w:r>
        <w:rPr>
          <w:lang w:val="uk-UA"/>
        </w:rPr>
        <w:t xml:space="preserve"> можлив</w:t>
      </w:r>
      <w:r>
        <w:rPr>
          <w:lang w:val="uk-UA"/>
        </w:rPr>
        <w:t>а</w:t>
      </w:r>
      <w:r>
        <w:rPr>
          <w:lang w:val="uk-UA"/>
        </w:rPr>
        <w:t xml:space="preserve"> в хмарну , дощову погоду  та також вночі . Проте при цих умовах вони будуть працювати значно гірше. Існують полікристалічні панелі , які  краще працюють в хмарну погоду , завдяки хмарам , які заломлюють сонячні п</w:t>
      </w:r>
      <w:r>
        <w:rPr>
          <w:lang w:val="uk-UA"/>
        </w:rPr>
        <w:t>р</w:t>
      </w:r>
      <w:r>
        <w:rPr>
          <w:lang w:val="uk-UA"/>
        </w:rPr>
        <w:t xml:space="preserve">омені  при попаданні на панель . Також є певний вид сонячних панель , які працюють як в день , так і вночі . Китайські вчені розробили панель з спеціальним покриттям люмінофор , які в день збирає сонячні промені та віддає їх вночі . Цей метод є досить затратним , тому доступність їх в побуті майже неможлива. </w:t>
      </w:r>
    </w:p>
    <w:p>
      <w:pPr>
        <w:pStyle w:val="Style16"/>
        <w:rPr>
          <w:lang w:val="uk-UA"/>
        </w:rPr>
      </w:pPr>
      <w:r>
        <w:rPr>
          <w:lang w:val="uk-UA"/>
        </w:rPr>
        <w:t>І</w:t>
      </w:r>
      <w:r>
        <w:rPr>
          <w:lang w:val="uk-UA"/>
        </w:rPr>
        <w:t xml:space="preserve">снує декілька видів </w:t>
      </w:r>
      <w:r>
        <w:rPr>
          <w:lang w:val="uk-UA"/>
        </w:rPr>
        <w:t>сонячних батарей:</w:t>
      </w:r>
    </w:p>
    <w:p>
      <w:pPr>
        <w:pStyle w:val="Style16"/>
        <w:numPr>
          <w:ilvl w:val="0"/>
          <w:numId w:val="6"/>
        </w:numPr>
        <w:rPr>
          <w:lang w:val="uk-UA"/>
        </w:rPr>
      </w:pPr>
      <w:r>
        <w:rPr>
          <w:lang w:val="uk-UA"/>
        </w:rPr>
        <w:t>П</w:t>
      </w:r>
      <w:r>
        <w:rPr>
          <w:lang w:val="uk-UA"/>
        </w:rPr>
        <w:t>олікристалічні , ккд близько 12-15%</w:t>
      </w:r>
    </w:p>
    <w:p>
      <w:pPr>
        <w:pStyle w:val="Style16"/>
        <w:numPr>
          <w:ilvl w:val="0"/>
          <w:numId w:val="6"/>
        </w:numPr>
        <w:rPr>
          <w:lang w:val="uk-UA"/>
        </w:rPr>
      </w:pPr>
      <w:r>
        <w:rPr>
          <w:lang w:val="uk-UA"/>
        </w:rPr>
        <w:t>М</w:t>
      </w:r>
      <w:r>
        <w:rPr>
          <w:lang w:val="uk-UA"/>
        </w:rPr>
        <w:t>онокристалічні , ккд до 20% . При цьому коштують дорожче</w:t>
      </w:r>
    </w:p>
    <w:p>
      <w:pPr>
        <w:pStyle w:val="Style16"/>
        <w:numPr>
          <w:ilvl w:val="0"/>
          <w:numId w:val="6"/>
        </w:numPr>
        <w:rPr>
          <w:lang w:val="uk-UA"/>
        </w:rPr>
      </w:pPr>
      <w:r>
        <w:rPr>
          <w:lang w:val="uk-UA"/>
        </w:rPr>
        <w:t>А</w:t>
      </w:r>
      <w:r>
        <w:rPr>
          <w:lang w:val="uk-UA"/>
        </w:rPr>
        <w:t>морфні  гнучкі панелі ,  мають низький ККД, близько 6-10%.</w:t>
      </w:r>
    </w:p>
    <w:p>
      <w:pPr>
        <w:pStyle w:val="Style16"/>
        <w:rPr>
          <w:b w:val="false"/>
          <w:b w:val="false"/>
          <w:bCs w:val="false"/>
          <w:lang w:val="uk-UA"/>
        </w:rPr>
      </w:pPr>
      <w:r>
        <w:rPr/>
        <w:t>В нашому випадку ми використовуємо один модуль монокристалічного кремнію з напругою виходу 0.8В. Для підвищення напруги використовується мікросхема MAX1676. Схема включення зображена на малюнку 10.</w:t>
      </w:r>
    </w:p>
    <w:p>
      <w:pPr>
        <w:pStyle w:val="Style16"/>
        <w:rPr>
          <w:b w:val="false"/>
          <w:b w:val="false"/>
          <w:bCs w:val="false"/>
          <w:lang w:val="uk-U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1593850</wp:posOffset>
            </wp:positionH>
            <wp:positionV relativeFrom="paragraph">
              <wp:posOffset>116205</wp:posOffset>
            </wp:positionV>
            <wp:extent cx="2762885" cy="209740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540" t="36766" r="23025" b="19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 w:val="false"/>
          <w:b w:val="false"/>
          <w:bCs w:val="false"/>
          <w:lang w:val="uk-UA"/>
        </w:rPr>
      </w:pPr>
      <w:r>
        <w:rPr/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</w:r>
    </w:p>
    <w:p>
      <w:pPr>
        <w:pStyle w:val="Style16"/>
        <w:bidi w:val="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  <w:tab/>
        <w:tab/>
        <w:tab/>
        <w:tab/>
      </w:r>
      <w:r>
        <w:rPr>
          <w:lang w:val="uk-UA" w:eastAsia="zh-CN" w:bidi="hi-IN"/>
        </w:rPr>
        <w:t xml:space="preserve">Малюнок 10. </w:t>
      </w:r>
      <w:r>
        <w:rPr>
          <w:rFonts w:eastAsia="Noto Sans CJK SC Regular" w:cs="FreeSans"/>
          <w:color w:val="auto"/>
          <w:kern w:val="2"/>
          <w:sz w:val="24"/>
          <w:szCs w:val="24"/>
          <w:lang w:val="uk-UA" w:eastAsia="zh-CN" w:bidi="hi-IN"/>
        </w:rPr>
        <w:t>StepUp</w:t>
      </w:r>
      <w:r>
        <w:rPr>
          <w:lang w:val="uk-UA" w:eastAsia="zh-CN" w:bidi="hi-IN"/>
        </w:rPr>
        <w:t xml:space="preserve"> перетворювач</w:t>
      </w:r>
    </w:p>
    <w:p>
      <w:pPr>
        <w:pStyle w:val="Style16"/>
        <w:bidi w:val="0"/>
        <w:spacing w:before="0" w:after="140"/>
        <w:jc w:val="left"/>
        <w:rPr>
          <w:b w:val="false"/>
          <w:b w:val="false"/>
          <w:bCs w:val="false"/>
          <w:lang w:val="uk-UA"/>
        </w:rPr>
      </w:pPr>
      <w:r>
        <w:rPr>
          <w:lang w:val="uk-UA" w:eastAsia="zh-CN" w:bidi="hi-IN"/>
        </w:rPr>
        <w:t>Т</w:t>
      </w:r>
      <w:r>
        <w:rPr>
          <w:lang w:val="uk-UA" w:eastAsia="zh-CN" w:bidi="hi-IN"/>
        </w:rPr>
        <w:t>акож ця мікросхема може повідомити про низький заряд через вивід LBO.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Маркери списку"/>
    <w:qFormat/>
    <w:rPr>
      <w:rFonts w:ascii="OpenSymbol" w:hAnsi="OpenSymbol" w:eastAsia="OpenSymbol" w:cs="OpenSymbol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LibreOffice/6.4.3.2$Linux_X86_64 LibreOffice_project/40$Build-2</Application>
  <Pages>3</Pages>
  <Words>509</Words>
  <Characters>2979</Characters>
  <CharactersWithSpaces>3470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uk-UA</dc:language>
  <cp:lastModifiedBy/>
  <dcterms:modified xsi:type="dcterms:W3CDTF">2020-06-05T08:42:50Z</dcterms:modified>
  <cp:revision>8</cp:revision>
  <dc:subject/>
  <dc:title/>
</cp:coreProperties>
</file>