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3A2103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136569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3A2103" w:rsidP="00297030">
            <w:pPr>
              <w:rPr>
                <w:b/>
                <w:sz w:val="24"/>
                <w:szCs w:val="24"/>
              </w:rPr>
            </w:pPr>
            <w:r w:rsidRPr="003A2103">
              <w:rPr>
                <w:b/>
                <w:sz w:val="24"/>
                <w:szCs w:val="24"/>
              </w:rPr>
              <w:t>180B BARRACK ROAD, MOUNT WELLINGTON, AUCKLAND, 1060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asbuilts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Ribbonet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Iauditor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r w:rsidR="00811329" w:rsidRPr="00C23EE3">
              <w:rPr>
                <w:sz w:val="28"/>
                <w:szCs w:val="28"/>
              </w:rPr>
              <w:t>Netmap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>including As Builts</w:t>
      </w:r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3A2103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3A2103">
        <w:rPr>
          <w:sz w:val="28"/>
          <w:szCs w:val="28"/>
        </w:rPr>
        <w:t>23/4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C0E" w:rsidRDefault="00472C0E" w:rsidP="00D24F8E">
      <w:pPr>
        <w:spacing w:after="0" w:line="240" w:lineRule="auto"/>
      </w:pPr>
      <w:r>
        <w:separator/>
      </w:r>
    </w:p>
  </w:endnote>
  <w:endnote w:type="continuationSeparator" w:id="0">
    <w:p w:rsidR="00472C0E" w:rsidRDefault="00472C0E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C0E" w:rsidRDefault="00472C0E" w:rsidP="00D24F8E">
      <w:pPr>
        <w:spacing w:after="0" w:line="240" w:lineRule="auto"/>
      </w:pPr>
      <w:r>
        <w:separator/>
      </w:r>
    </w:p>
  </w:footnote>
  <w:footnote w:type="continuationSeparator" w:id="0">
    <w:p w:rsidR="00472C0E" w:rsidRDefault="00472C0E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AA3D0482-51E4-48BA-B7E9-EEF8EDD2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2018-04-22T22:04:00Z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