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6tgj4usp67iw" w:id="0"/>
      <w:bookmarkEnd w:id="0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working on next generation AI that should pass a Turing 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current assignment is to develop a command-line tool that is able to say “hello” and “goodbye”  to the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Luckily all complex logic is implemented, so your application should only call 2 appropriate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pzqr0x3b9a5f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command line application with main method that call 2 static methods: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org.mentoring.Hello.sayHello();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org.mentoring.Bye.sayBye();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All these methods are implemented in libraries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module-hello-0.1.jar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module-bye-0.1.jar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 following maven POM as a starting point:</w:t>
      </w:r>
    </w:p>
    <w:tbl>
      <w:tblPr>
        <w:tblStyle w:val="Table1"/>
        <w:bidi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&lt;project&gt;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&lt;modelVersion&gt;4.0.0&lt;/modelVersion&gt;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&lt;groupId&gt;org.mentoring&lt;/groupId&gt;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&lt;artifactId&gt;module-main&lt;/artifactId&gt;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&lt;version&gt;0.1&lt;/version&gt;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&lt;repositories&gt;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&lt;repository&gt;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&lt;id&gt;my-repo1&lt;/id&gt;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&lt;name&gt;your custom repo&lt;/name&gt;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&lt;url&gt;http://mentoring-mvnrepo.s3-website-us-west-2.amazonaws.com/&lt;/url&gt;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&lt;/repository&gt;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&lt;/repositories&gt;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&lt;dependencies&gt;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&lt;dependency&gt;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&lt;groupId&gt;org.mentoring&lt;/groupId&gt;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&lt;artifactId&gt;module-hello&lt;/artifactId&gt;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&lt;version&gt;0.1&lt;/version&gt;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&lt;/dependency&gt;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&lt;dependency&gt;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&lt;groupId&gt;org.mentoring&lt;/groupId&gt;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&lt;artifactId&gt;module-bye&lt;/artifactId&gt;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&lt;version&gt;0.1&lt;/version&gt;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&lt;/dependency&gt;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&lt;/dependencies&gt;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&lt;/project&gt;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Add appropriate settings to this POM to build a single jar with all dependencies included.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Build project and ensure that it works properly (able to say hello and goodbye):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-jar &lt;your-target-jar-name&gt;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Migrate project to Gradle. (Consider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gradle init</w:t>
      </w:r>
      <w:r w:rsidDel="00000000" w:rsidR="00000000" w:rsidRPr="00000000">
        <w:rPr>
          <w:rtl w:val="0"/>
        </w:rPr>
        <w:t xml:space="preserve"> command as starting point)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Build project using Gradle and ensure that it works properly (able to say hello and goodbye):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-jar &lt;your-target-jar-name&gt;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After everything is working, push all your code to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f1c232" w:val="clear"/>
          <w:rtl w:val="0"/>
        </w:rPr>
        <w:t xml:space="preserve">Hint: in the case of any run-time errors pay attention to the differencies in dependency trees generated by Maven and Gradle tools.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Additional reading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https://docs.gradle.org/current/userguide/dependency_management.html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http://techidiocy.com/maven-dependency-version-conflict-problem-and-resolution/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radle.org/current/userguide/dependency_management.html" TargetMode="External"/><Relationship Id="rId6" Type="http://schemas.openxmlformats.org/officeDocument/2006/relationships/hyperlink" Target="http://techidiocy.com/maven-dependency-version-conflict-problem-and-resolution/" TargetMode="External"/></Relationships>
</file>