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74E" w:rsidRPr="00F9374E" w:rsidRDefault="00F9374E" w:rsidP="00772B00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cstheme="minorHAnsi"/>
          <w:b/>
          <w:highlight w:val="green"/>
        </w:rPr>
      </w:pPr>
      <w:r w:rsidRPr="00F9374E">
        <w:rPr>
          <w:rFonts w:cstheme="minorHAnsi"/>
          <w:b/>
          <w:highlight w:val="green"/>
        </w:rPr>
        <w:t>Загрузите виртуальные машины из первого занятия.</w:t>
      </w:r>
    </w:p>
    <w:p w:rsidR="00F9374E" w:rsidRPr="00F9374E" w:rsidRDefault="00F9374E" w:rsidP="00772B00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cstheme="minorHAnsi"/>
          <w:b/>
          <w:highlight w:val="green"/>
        </w:rPr>
      </w:pPr>
      <w:r w:rsidRPr="00F9374E">
        <w:rPr>
          <w:rFonts w:cstheme="minorHAnsi"/>
          <w:b/>
          <w:highlight w:val="green"/>
        </w:rPr>
        <w:t xml:space="preserve">Настройте Private-cеть на VM1. </w:t>
      </w:r>
    </w:p>
    <w:p w:rsidR="00F9374E" w:rsidRPr="00F9374E" w:rsidRDefault="00F9374E" w:rsidP="00772B0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cstheme="minorHAnsi"/>
          <w:b/>
          <w:highlight w:val="green"/>
        </w:rPr>
      </w:pPr>
      <w:r w:rsidRPr="00F9374E">
        <w:rPr>
          <w:rFonts w:cstheme="minorHAnsi"/>
          <w:b/>
          <w:highlight w:val="green"/>
        </w:rPr>
        <w:t xml:space="preserve">На виртуальной машине установите автоматическое получение адресов. </w:t>
      </w:r>
    </w:p>
    <w:p w:rsidR="00000000" w:rsidRDefault="0010619F" w:rsidP="00F9374E">
      <w:pPr>
        <w:spacing w:after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6645910" cy="313996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19F" w:rsidRDefault="0010619F" w:rsidP="00F9374E">
      <w:pPr>
        <w:spacing w:after="0"/>
        <w:rPr>
          <w:rFonts w:cstheme="minorHAnsi"/>
          <w:lang w:val="en-US"/>
        </w:rPr>
      </w:pPr>
    </w:p>
    <w:p w:rsidR="00522892" w:rsidRPr="00522892" w:rsidRDefault="00522892" w:rsidP="00772B00">
      <w:pPr>
        <w:widowControl w:val="0"/>
        <w:numPr>
          <w:ilvl w:val="0"/>
          <w:numId w:val="1"/>
        </w:numPr>
        <w:suppressAutoHyphens/>
        <w:spacing w:after="0" w:line="240" w:lineRule="auto"/>
        <w:ind w:hanging="357"/>
        <w:rPr>
          <w:rFonts w:cstheme="minorHAnsi"/>
          <w:b/>
          <w:highlight w:val="green"/>
        </w:rPr>
      </w:pPr>
      <w:r w:rsidRPr="00522892">
        <w:rPr>
          <w:rFonts w:cstheme="minorHAnsi"/>
          <w:b/>
          <w:highlight w:val="green"/>
        </w:rPr>
        <w:t>Изучите параметры сетевого адаптера.</w:t>
      </w:r>
    </w:p>
    <w:p w:rsidR="00522892" w:rsidRDefault="00522892" w:rsidP="00772B00">
      <w:pPr>
        <w:pStyle w:val="BodyText"/>
        <w:keepLines w:val="0"/>
        <w:widowControl/>
        <w:numPr>
          <w:ilvl w:val="1"/>
          <w:numId w:val="1"/>
        </w:numPr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Откройте окно параметров сетевого адаптера (воспользуйтесь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  <w:lang w:val="ru-RU"/>
        </w:rPr>
        <w:t>Диспетчером устройств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);</w:t>
      </w:r>
    </w:p>
    <w:p w:rsidR="00BB00D9" w:rsidRPr="00522892" w:rsidRDefault="00BB00D9" w:rsidP="00BB00D9">
      <w:pPr>
        <w:pStyle w:val="BodyText"/>
        <w:keepLines w:val="0"/>
        <w:widowControl/>
        <w:suppressAutoHyphens/>
        <w:spacing w:after="0" w:line="360" w:lineRule="auto"/>
        <w:ind w:left="1004"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BB00D9">
        <w:rPr>
          <w:rFonts w:asciiTheme="minorHAnsi" w:hAnsiTheme="minorHAnsi" w:cstheme="minorHAnsi"/>
          <w:b/>
          <w:sz w:val="22"/>
          <w:szCs w:val="22"/>
          <w:lang w:val="ru-RU"/>
        </w:rPr>
        <w:drawing>
          <wp:inline distT="0" distB="0" distL="0" distR="0">
            <wp:extent cx="3237621" cy="3481780"/>
            <wp:effectExtent l="19050" t="0" r="879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432" cy="348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92" w:rsidRPr="00522892" w:rsidRDefault="00522892" w:rsidP="00772B00">
      <w:pPr>
        <w:pStyle w:val="BodyText"/>
        <w:keepLines w:val="0"/>
        <w:widowControl/>
        <w:numPr>
          <w:ilvl w:val="1"/>
          <w:numId w:val="1"/>
        </w:numPr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Определите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  <w:lang w:val="ru-RU"/>
        </w:rPr>
        <w:t>физический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(</w:t>
      </w:r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</w:rPr>
        <w:t>MAC</w:t>
      </w:r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  <w:lang w:val="ru-RU"/>
        </w:rPr>
        <w:t xml:space="preserve">, </w:t>
      </w:r>
      <w:proofErr w:type="spellStart"/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</w:rPr>
        <w:t>MediumAccessControl</w:t>
      </w:r>
      <w:proofErr w:type="spellEnd"/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- управление доступом к носителю) адрес сетевой карты помощью команды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proofErr w:type="spellStart"/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</w:rPr>
        <w:t>ipconfig</w:t>
      </w:r>
      <w:proofErr w:type="spellEnd"/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:</w:t>
      </w:r>
    </w:p>
    <w:p w:rsidR="00522892" w:rsidRPr="00522892" w:rsidRDefault="00522892" w:rsidP="00772B00">
      <w:pPr>
        <w:pStyle w:val="BodyText"/>
        <w:keepLines w:val="0"/>
        <w:widowControl/>
        <w:numPr>
          <w:ilvl w:val="3"/>
          <w:numId w:val="2"/>
        </w:numPr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запустите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  <w:lang w:val="ru-RU"/>
        </w:rPr>
        <w:t>консоль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(командную строку) любым способом (например,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</w:rPr>
        <w:t>Start</w:t>
      </w:r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  <w:lang w:val="ru-RU"/>
        </w:rPr>
        <w:t>/</w:t>
      </w:r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</w:rPr>
        <w:t>Run</w:t>
      </w:r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  <w:lang w:val="ru-RU"/>
        </w:rPr>
        <w:t>/</w:t>
      </w:r>
      <w:proofErr w:type="spellStart"/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</w:rPr>
        <w:t>cmd</w:t>
      </w:r>
      <w:proofErr w:type="spellEnd"/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);</w:t>
      </w:r>
    </w:p>
    <w:p w:rsidR="00522892" w:rsidRPr="00522892" w:rsidRDefault="00522892" w:rsidP="00772B00">
      <w:pPr>
        <w:pStyle w:val="BodyText"/>
        <w:keepLines w:val="0"/>
        <w:widowControl/>
        <w:numPr>
          <w:ilvl w:val="3"/>
          <w:numId w:val="2"/>
        </w:numPr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введите команду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proofErr w:type="spellStart"/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</w:rPr>
        <w:t>ipconfig</w:t>
      </w:r>
      <w:proofErr w:type="spellEnd"/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с параметром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all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;</w:t>
      </w:r>
    </w:p>
    <w:p w:rsidR="00522892" w:rsidRPr="00522892" w:rsidRDefault="00522892" w:rsidP="00772B00">
      <w:pPr>
        <w:pStyle w:val="BodyText"/>
        <w:keepLines w:val="0"/>
        <w:widowControl/>
        <w:numPr>
          <w:ilvl w:val="3"/>
          <w:numId w:val="2"/>
        </w:numPr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в полученном списке найдите строку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  <w:lang w:val="ru-RU"/>
        </w:rPr>
        <w:t>Физический адрес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.</w:t>
      </w:r>
    </w:p>
    <w:p w:rsidR="00522892" w:rsidRPr="00522892" w:rsidRDefault="00522892" w:rsidP="00772B00">
      <w:pPr>
        <w:pStyle w:val="BodyText"/>
        <w:keepLines w:val="0"/>
        <w:widowControl/>
        <w:numPr>
          <w:ilvl w:val="3"/>
          <w:numId w:val="2"/>
        </w:numPr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Физический адрес и будет являтся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522892">
        <w:rPr>
          <w:rFonts w:asciiTheme="minorHAnsi" w:hAnsiTheme="minorHAnsi" w:cstheme="minorHAnsi"/>
          <w:b/>
          <w:i/>
          <w:sz w:val="22"/>
          <w:szCs w:val="22"/>
          <w:highlight w:val="green"/>
          <w:lang w:val="ru-RU"/>
        </w:rPr>
        <w:t>МАС-адресом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сетевого адаптера.</w:t>
      </w:r>
      <w:bookmarkStart w:id="0" w:name="_GoBack"/>
      <w:bookmarkEnd w:id="0"/>
    </w:p>
    <w:p w:rsidR="00522892" w:rsidRDefault="00522892" w:rsidP="00772B00">
      <w:pPr>
        <w:pStyle w:val="BodyText"/>
        <w:keepLines w:val="0"/>
        <w:widowControl/>
        <w:numPr>
          <w:ilvl w:val="1"/>
          <w:numId w:val="1"/>
        </w:numPr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Узнайте полученный IP адрес.</w:t>
      </w:r>
    </w:p>
    <w:p w:rsidR="00BB00D9" w:rsidRPr="00522892" w:rsidRDefault="00BB00D9" w:rsidP="00BB00D9">
      <w:pPr>
        <w:pStyle w:val="BodyText"/>
        <w:keepLines w:val="0"/>
        <w:widowControl/>
        <w:suppressAutoHyphens/>
        <w:spacing w:after="0" w:line="360" w:lineRule="auto"/>
        <w:ind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>
        <w:rPr>
          <w:rFonts w:cstheme="minorHAnsi"/>
          <w:b/>
          <w:noProof/>
          <w:lang w:val="ru-RU" w:eastAsia="ru-RU"/>
        </w:rPr>
        <w:lastRenderedPageBreak/>
        <w:drawing>
          <wp:inline distT="0" distB="0" distL="0" distR="0">
            <wp:extent cx="5322081" cy="29832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81" cy="298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92" w:rsidRDefault="00522892" w:rsidP="00772B00">
      <w:pPr>
        <w:pStyle w:val="BodyText"/>
        <w:keepLines w:val="0"/>
        <w:widowControl/>
        <w:numPr>
          <w:ilvl w:val="1"/>
          <w:numId w:val="1"/>
        </w:numPr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Просмотрите статистику протокола TCP. Получите статистики со всевозможными характеристиками (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</w:rPr>
        <w:t>c</w:t>
      </w: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 xml:space="preserve"> различными параметрами).</w:t>
      </w:r>
    </w:p>
    <w:p w:rsidR="00BB00D9" w:rsidRDefault="00606058" w:rsidP="00606058">
      <w:pPr>
        <w:pStyle w:val="BodyText"/>
        <w:keepLines w:val="0"/>
        <w:widowControl/>
        <w:suppressAutoHyphens/>
        <w:spacing w:after="0" w:line="360" w:lineRule="auto"/>
        <w:ind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  <w:r>
        <w:rPr>
          <w:rFonts w:cstheme="minorHAnsi"/>
          <w:b/>
          <w:noProof/>
          <w:lang w:val="ru-RU" w:eastAsia="ru-RU"/>
        </w:rPr>
        <w:drawing>
          <wp:inline distT="0" distB="0" distL="0" distR="0">
            <wp:extent cx="5736662" cy="50995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5" cy="510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4F" w:rsidRDefault="009A0D4F" w:rsidP="00606058">
      <w:pPr>
        <w:pStyle w:val="BodyText"/>
        <w:keepLines w:val="0"/>
        <w:widowControl/>
        <w:suppressAutoHyphens/>
        <w:spacing w:after="0" w:line="360" w:lineRule="auto"/>
        <w:ind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</w:p>
    <w:p w:rsidR="009A0D4F" w:rsidRDefault="009A0D4F" w:rsidP="00606058">
      <w:pPr>
        <w:pStyle w:val="BodyText"/>
        <w:keepLines w:val="0"/>
        <w:widowControl/>
        <w:suppressAutoHyphens/>
        <w:spacing w:after="0" w:line="360" w:lineRule="auto"/>
        <w:ind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</w:p>
    <w:p w:rsidR="009A0D4F" w:rsidRDefault="009A0D4F" w:rsidP="00606058">
      <w:pPr>
        <w:pStyle w:val="BodyText"/>
        <w:keepLines w:val="0"/>
        <w:widowControl/>
        <w:suppressAutoHyphens/>
        <w:spacing w:after="0" w:line="360" w:lineRule="auto"/>
        <w:ind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</w:p>
    <w:p w:rsidR="00522892" w:rsidRPr="009A0D4F" w:rsidRDefault="00522892" w:rsidP="00522892">
      <w:pPr>
        <w:pStyle w:val="BodyText"/>
        <w:keepLines w:val="0"/>
        <w:widowControl/>
        <w:numPr>
          <w:ilvl w:val="1"/>
          <w:numId w:val="1"/>
        </w:numPr>
        <w:suppressAutoHyphens/>
        <w:spacing w:after="0" w:line="36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Получите список имеющихся в текущий момент ARP-записей</w:t>
      </w:r>
    </w:p>
    <w:p w:rsidR="009A0D4F" w:rsidRPr="00522892" w:rsidRDefault="009A0D4F" w:rsidP="00471154">
      <w:pPr>
        <w:pStyle w:val="BodyText"/>
        <w:keepLines w:val="0"/>
        <w:widowControl/>
        <w:suppressAutoHyphens/>
        <w:spacing w:after="0" w:line="360" w:lineRule="auto"/>
        <w:ind w:left="426"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>
        <w:rPr>
          <w:rFonts w:cstheme="minorHAnsi"/>
          <w:b/>
          <w:noProof/>
          <w:lang w:val="ru-RU" w:eastAsia="ru-RU"/>
        </w:rPr>
        <w:drawing>
          <wp:inline distT="0" distB="0" distL="0" distR="0">
            <wp:extent cx="3687787" cy="1496798"/>
            <wp:effectExtent l="19050" t="0" r="791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43" cy="1497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92" w:rsidRPr="009A0D4F" w:rsidRDefault="00522892" w:rsidP="00522892">
      <w:pPr>
        <w:pStyle w:val="BodyText"/>
        <w:keepLines w:val="0"/>
        <w:widowControl/>
        <w:numPr>
          <w:ilvl w:val="1"/>
          <w:numId w:val="1"/>
        </w:numPr>
        <w:suppressAutoHyphens/>
        <w:spacing w:after="0" w:line="36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522892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Узнайте локальные NetBIOS имена</w:t>
      </w:r>
    </w:p>
    <w:p w:rsidR="009A0D4F" w:rsidRDefault="00471154" w:rsidP="00471154">
      <w:pPr>
        <w:pStyle w:val="BodyText"/>
        <w:keepLines w:val="0"/>
        <w:widowControl/>
        <w:suppressAutoHyphens/>
        <w:spacing w:after="0" w:line="360" w:lineRule="auto"/>
        <w:ind w:left="426"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  <w:r>
        <w:rPr>
          <w:rFonts w:cstheme="minorHAnsi"/>
          <w:b/>
          <w:noProof/>
          <w:lang w:val="ru-RU" w:eastAsia="ru-RU"/>
        </w:rPr>
        <w:drawing>
          <wp:inline distT="0" distB="0" distL="0" distR="0">
            <wp:extent cx="2963301" cy="1594649"/>
            <wp:effectExtent l="19050" t="0" r="849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626" cy="159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154" w:rsidRDefault="00471154" w:rsidP="00471154">
      <w:pPr>
        <w:pStyle w:val="BodyText"/>
        <w:keepLines w:val="0"/>
        <w:widowControl/>
        <w:suppressAutoHyphens/>
        <w:spacing w:after="0" w:line="360" w:lineRule="auto"/>
        <w:ind w:left="426" w:firstLine="0"/>
        <w:jc w:val="left"/>
      </w:pPr>
      <w:hyperlink r:id="rId12" w:history="1">
        <w:r>
          <w:rPr>
            <w:rStyle w:val="Hyperlink"/>
          </w:rPr>
          <w:t>https://docs.microsoft.com/en-us/openspecs/windows_protocols/ms-brws/0c773bdd-78e2-4d8b-8b3d-b7506849847b</w:t>
        </w:r>
      </w:hyperlink>
    </w:p>
    <w:tbl>
      <w:tblPr>
        <w:tblW w:w="10493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9"/>
        <w:gridCol w:w="1336"/>
        <w:gridCol w:w="983"/>
        <w:gridCol w:w="6525"/>
      </w:tblGrid>
      <w:tr w:rsidR="00471154" w:rsidRPr="00471154" w:rsidTr="009C706E">
        <w:trPr>
          <w:trHeight w:val="404"/>
          <w:tblHeader/>
        </w:trPr>
        <w:tc>
          <w:tcPr>
            <w:tcW w:w="1649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DEDED"/>
            <w:tcMar>
              <w:top w:w="111" w:type="dxa"/>
              <w:left w:w="89" w:type="dxa"/>
              <w:bottom w:w="111" w:type="dxa"/>
              <w:right w:w="89" w:type="dxa"/>
            </w:tcMar>
            <w:vAlign w:val="bottom"/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b/>
                <w:bCs/>
                <w:color w:val="2A2A2A"/>
                <w:sz w:val="24"/>
                <w:szCs w:val="24"/>
              </w:rPr>
              <w:t>Name</w:t>
            </w:r>
          </w:p>
        </w:tc>
        <w:tc>
          <w:tcPr>
            <w:tcW w:w="1336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DEDED"/>
            <w:tcMar>
              <w:top w:w="111" w:type="dxa"/>
              <w:left w:w="89" w:type="dxa"/>
              <w:bottom w:w="111" w:type="dxa"/>
              <w:right w:w="89" w:type="dxa"/>
            </w:tcMar>
            <w:vAlign w:val="bottom"/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b/>
                <w:bCs/>
                <w:color w:val="2A2A2A"/>
                <w:sz w:val="24"/>
                <w:szCs w:val="24"/>
              </w:rPr>
              <w:t>NetBIOS suffix</w:t>
            </w:r>
          </w:p>
        </w:tc>
        <w:tc>
          <w:tcPr>
            <w:tcW w:w="983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DEDED"/>
            <w:tcMar>
              <w:top w:w="111" w:type="dxa"/>
              <w:left w:w="89" w:type="dxa"/>
              <w:bottom w:w="111" w:type="dxa"/>
              <w:right w:w="89" w:type="dxa"/>
            </w:tcMar>
            <w:vAlign w:val="bottom"/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b/>
                <w:bCs/>
                <w:color w:val="2A2A2A"/>
                <w:sz w:val="24"/>
                <w:szCs w:val="24"/>
              </w:rPr>
              <w:t>Name type</w:t>
            </w:r>
          </w:p>
        </w:tc>
        <w:tc>
          <w:tcPr>
            <w:tcW w:w="6525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DEDED"/>
            <w:tcMar>
              <w:top w:w="111" w:type="dxa"/>
              <w:left w:w="89" w:type="dxa"/>
              <w:bottom w:w="111" w:type="dxa"/>
              <w:right w:w="89" w:type="dxa"/>
            </w:tcMar>
            <w:vAlign w:val="bottom"/>
            <w:hideMark/>
          </w:tcPr>
          <w:p w:rsidR="00471154" w:rsidRPr="00471154" w:rsidRDefault="00471154" w:rsidP="009C706E">
            <w:pPr>
              <w:spacing w:after="0" w:line="240" w:lineRule="auto"/>
              <w:ind w:right="-1785"/>
              <w:rPr>
                <w:rFonts w:ascii="Segoe UI" w:eastAsia="Times New Roman" w:hAnsi="Segoe UI" w:cs="Segoe UI"/>
                <w:b/>
                <w:bCs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b/>
                <w:bCs/>
                <w:color w:val="2A2A2A"/>
                <w:sz w:val="24"/>
                <w:szCs w:val="24"/>
              </w:rPr>
              <w:t>Usage</w:t>
            </w:r>
          </w:p>
        </w:tc>
      </w:tr>
      <w:tr w:rsidR="009C706E" w:rsidRPr="00471154" w:rsidTr="009C706E">
        <w:trPr>
          <w:trHeight w:val="599"/>
        </w:trPr>
        <w:tc>
          <w:tcPr>
            <w:tcW w:w="1649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  <w:t>&lt;computer&gt;</w:t>
            </w:r>
          </w:p>
        </w:tc>
        <w:tc>
          <w:tcPr>
            <w:tcW w:w="1336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  <w:t>0x00</w:t>
            </w:r>
          </w:p>
        </w:tc>
        <w:tc>
          <w:tcPr>
            <w:tcW w:w="983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  <w:t>Unique</w:t>
            </w:r>
          </w:p>
        </w:tc>
        <w:tc>
          <w:tcPr>
            <w:tcW w:w="6525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  <w:lang w:val="en-US"/>
              </w:rPr>
            </w:pPr>
            <w:r w:rsidRPr="00471154">
              <w:rPr>
                <w:rFonts w:ascii="Segoe UI" w:eastAsia="Times New Roman" w:hAnsi="Segoe UI" w:cs="Segoe UI"/>
                <w:b/>
                <w:color w:val="2A2A2A"/>
                <w:sz w:val="24"/>
                <w:szCs w:val="24"/>
                <w:highlight w:val="yellow"/>
                <w:lang w:val="en-US"/>
              </w:rPr>
              <w:t>Default name</w:t>
            </w: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  <w:lang w:val="en-US"/>
              </w:rPr>
              <w:t xml:space="preserve"> registered by a client computer. </w:t>
            </w: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  <w:highlight w:val="yellow"/>
                <w:lang w:val="en-US"/>
              </w:rPr>
              <w:t>The Workstation Service</w:t>
            </w: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  <w:lang w:val="en-US"/>
              </w:rPr>
              <w:t>, if enabled, registers this default name.</w:t>
            </w:r>
          </w:p>
        </w:tc>
      </w:tr>
      <w:tr w:rsidR="00471154" w:rsidRPr="00471154" w:rsidTr="009C706E">
        <w:trPr>
          <w:trHeight w:val="724"/>
        </w:trPr>
        <w:tc>
          <w:tcPr>
            <w:tcW w:w="1649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  <w:t>&lt;computer&gt;</w:t>
            </w:r>
          </w:p>
        </w:tc>
        <w:tc>
          <w:tcPr>
            <w:tcW w:w="1336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  <w:t>0x20</w:t>
            </w:r>
          </w:p>
        </w:tc>
        <w:tc>
          <w:tcPr>
            <w:tcW w:w="983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  <w:t>Unique</w:t>
            </w:r>
          </w:p>
        </w:tc>
        <w:tc>
          <w:tcPr>
            <w:tcW w:w="6525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  <w:lang w:val="en-US"/>
              </w:rPr>
            </w:pPr>
            <w:r w:rsidRPr="00471154">
              <w:rPr>
                <w:rFonts w:ascii="Segoe UI" w:eastAsia="Times New Roman" w:hAnsi="Segoe UI" w:cs="Segoe UI"/>
                <w:b/>
                <w:color w:val="2A2A2A"/>
                <w:sz w:val="24"/>
                <w:szCs w:val="24"/>
                <w:highlight w:val="yellow"/>
                <w:lang w:val="en-US"/>
              </w:rPr>
              <w:t>Default name</w:t>
            </w: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  <w:lang w:val="en-US"/>
              </w:rPr>
              <w:t xml:space="preserve"> registered by a server computer. </w:t>
            </w: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  <w:highlight w:val="yellow"/>
                <w:lang w:val="en-US"/>
              </w:rPr>
              <w:t>The Server Service</w:t>
            </w: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  <w:lang w:val="en-US"/>
              </w:rPr>
              <w:t>, if enabled, registers this default name.</w:t>
            </w:r>
          </w:p>
        </w:tc>
      </w:tr>
      <w:tr w:rsidR="009C706E" w:rsidRPr="00471154" w:rsidTr="009C706E">
        <w:trPr>
          <w:trHeight w:val="469"/>
        </w:trPr>
        <w:tc>
          <w:tcPr>
            <w:tcW w:w="1649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  <w:t>&lt;machine group&gt;</w:t>
            </w:r>
          </w:p>
        </w:tc>
        <w:tc>
          <w:tcPr>
            <w:tcW w:w="1336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  <w:t>0x00</w:t>
            </w:r>
          </w:p>
        </w:tc>
        <w:tc>
          <w:tcPr>
            <w:tcW w:w="983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</w:pP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</w:rPr>
              <w:t>Group</w:t>
            </w:r>
          </w:p>
        </w:tc>
        <w:tc>
          <w:tcPr>
            <w:tcW w:w="6525" w:type="dxa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1" w:type="dxa"/>
              <w:left w:w="89" w:type="dxa"/>
              <w:bottom w:w="111" w:type="dxa"/>
              <w:right w:w="89" w:type="dxa"/>
            </w:tcMar>
            <w:hideMark/>
          </w:tcPr>
          <w:p w:rsidR="00471154" w:rsidRPr="00471154" w:rsidRDefault="00471154" w:rsidP="0047115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4"/>
                <w:szCs w:val="24"/>
                <w:highlight w:val="yellow"/>
                <w:lang w:val="en-US"/>
              </w:rPr>
            </w:pPr>
            <w:r w:rsidRPr="00471154">
              <w:rPr>
                <w:rFonts w:ascii="Segoe UI" w:eastAsia="Times New Roman" w:hAnsi="Segoe UI" w:cs="Segoe UI"/>
                <w:color w:val="2A2A2A"/>
                <w:sz w:val="24"/>
                <w:szCs w:val="24"/>
                <w:lang w:val="en-US"/>
              </w:rPr>
              <w:t>Browser clients and servers in &lt;machine group&gt;.</w:t>
            </w:r>
          </w:p>
        </w:tc>
      </w:tr>
    </w:tbl>
    <w:p w:rsidR="00471154" w:rsidRDefault="00471154" w:rsidP="00471154">
      <w:pPr>
        <w:pStyle w:val="BodyText"/>
        <w:keepLines w:val="0"/>
        <w:widowControl/>
        <w:suppressAutoHyphens/>
        <w:spacing w:after="0" w:line="360" w:lineRule="auto"/>
        <w:ind w:left="426"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</w:p>
    <w:p w:rsidR="000C05E9" w:rsidRPr="000C05E9" w:rsidRDefault="000C05E9" w:rsidP="000C05E9">
      <w:pPr>
        <w:pStyle w:val="ListParagraph"/>
        <w:widowControl w:val="0"/>
        <w:numPr>
          <w:ilvl w:val="0"/>
          <w:numId w:val="1"/>
        </w:numPr>
        <w:suppressAutoHyphens/>
        <w:spacing w:after="240" w:line="360" w:lineRule="auto"/>
        <w:rPr>
          <w:rFonts w:cstheme="minorHAnsi"/>
          <w:b/>
          <w:highlight w:val="green"/>
        </w:rPr>
      </w:pPr>
      <w:r w:rsidRPr="000C05E9">
        <w:rPr>
          <w:rFonts w:cstheme="minorHAnsi"/>
          <w:b/>
          <w:highlight w:val="green"/>
        </w:rPr>
        <w:t>Настройте Internal-сеть на VM2 и VM1</w:t>
      </w:r>
    </w:p>
    <w:p w:rsidR="000C05E9" w:rsidRPr="000C05E9" w:rsidRDefault="009C706E" w:rsidP="00471154">
      <w:pPr>
        <w:pStyle w:val="BodyText"/>
        <w:keepLines w:val="0"/>
        <w:widowControl/>
        <w:suppressAutoHyphens/>
        <w:spacing w:after="0" w:line="360" w:lineRule="auto"/>
        <w:ind w:left="426"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>
        <w:rPr>
          <w:rFonts w:cstheme="minorHAnsi"/>
          <w:b/>
          <w:noProof/>
          <w:lang w:val="ru-RU" w:eastAsia="ru-RU"/>
        </w:rPr>
        <w:drawing>
          <wp:inline distT="0" distB="0" distL="0" distR="0">
            <wp:extent cx="6173226" cy="277133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710" cy="277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19F" w:rsidRDefault="007E35D5" w:rsidP="00F9374E">
      <w:pPr>
        <w:spacing w:after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5256335" cy="1967267"/>
            <wp:effectExtent l="19050" t="0" r="146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711" cy="196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5D5" w:rsidRPr="009637E1" w:rsidRDefault="009637E1" w:rsidP="00772B00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b/>
          <w:highlight w:val="green"/>
        </w:rPr>
      </w:pPr>
      <w:r w:rsidRPr="009637E1">
        <w:rPr>
          <w:rFonts w:cstheme="minorHAnsi"/>
          <w:b/>
          <w:highlight w:val="green"/>
        </w:rPr>
        <w:t>Проследите путь следования пакетов от одной виртуальной машины к другой (use tracert tool), между виртуальными машинами и гипервизором</w:t>
      </w:r>
    </w:p>
    <w:p w:rsidR="009637E1" w:rsidRDefault="009637E1" w:rsidP="009637E1">
      <w:pPr>
        <w:spacing w:after="0"/>
        <w:rPr>
          <w:rFonts w:cstheme="minorHAnsi"/>
          <w:b/>
          <w:highlight w:val="green"/>
          <w:lang w:val="en-US"/>
        </w:rPr>
      </w:pPr>
      <w:r>
        <w:rPr>
          <w:rFonts w:cstheme="minorHAnsi"/>
          <w:b/>
          <w:noProof/>
        </w:rPr>
        <w:drawing>
          <wp:inline distT="0" distB="0" distL="0" distR="0">
            <wp:extent cx="6150240" cy="2736166"/>
            <wp:effectExtent l="19050" t="0" r="29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19" cy="273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F1" w:rsidRPr="00AE4AE0" w:rsidRDefault="00CC5FF1" w:rsidP="00772B00">
      <w:pPr>
        <w:pStyle w:val="ListParagraph"/>
        <w:widowControl w:val="0"/>
        <w:numPr>
          <w:ilvl w:val="0"/>
          <w:numId w:val="1"/>
        </w:numPr>
        <w:suppressAutoHyphens/>
        <w:spacing w:after="240" w:line="240" w:lineRule="auto"/>
        <w:rPr>
          <w:rFonts w:cstheme="minorHAnsi"/>
          <w:b/>
          <w:highlight w:val="green"/>
        </w:rPr>
      </w:pPr>
      <w:r w:rsidRPr="00CC5FF1">
        <w:rPr>
          <w:rFonts w:cstheme="minorHAnsi"/>
          <w:b/>
          <w:highlight w:val="green"/>
        </w:rPr>
        <w:t>Получите список используемых портов различными процессами на VM1. Выделите из полного списка известные Вам зарезервированные порты, каким прикладным протоколом они используются? Какие приложения сейчас проявляют сетевую активность?</w:t>
      </w:r>
    </w:p>
    <w:p w:rsidR="00AE4AE0" w:rsidRPr="00AE4AE0" w:rsidRDefault="00AE4AE0" w:rsidP="00AE4AE0">
      <w:pPr>
        <w:pStyle w:val="ListParagraph"/>
        <w:widowControl w:val="0"/>
        <w:suppressAutoHyphens/>
        <w:spacing w:after="240" w:line="360" w:lineRule="auto"/>
        <w:ind w:left="644"/>
        <w:rPr>
          <w:rFonts w:cstheme="minorHAnsi"/>
          <w:b/>
          <w:highlight w:val="green"/>
          <w:lang w:val="en-US"/>
        </w:rPr>
      </w:pPr>
      <w:r w:rsidRPr="00AE4AE0">
        <w:rPr>
          <w:rFonts w:cstheme="minorHAnsi"/>
          <w:sz w:val="24"/>
          <w:szCs w:val="24"/>
          <w:lang w:val="en-US"/>
        </w:rPr>
        <w:t xml:space="preserve">There aren't any widely </w:t>
      </w:r>
      <w:proofErr w:type="gramStart"/>
      <w:r w:rsidRPr="00AE4AE0">
        <w:rPr>
          <w:rFonts w:cstheme="minorHAnsi"/>
          <w:sz w:val="24"/>
          <w:szCs w:val="24"/>
          <w:lang w:val="en-US"/>
        </w:rPr>
        <w:t>used</w:t>
      </w:r>
      <w:r>
        <w:rPr>
          <w:rFonts w:cstheme="minorHAnsi"/>
          <w:sz w:val="24"/>
          <w:szCs w:val="24"/>
          <w:lang w:val="en-US"/>
        </w:rPr>
        <w:t>(</w:t>
      </w:r>
      <w:proofErr w:type="gramEnd"/>
      <w:r>
        <w:rPr>
          <w:rFonts w:cstheme="minorHAnsi"/>
          <w:sz w:val="24"/>
          <w:szCs w:val="24"/>
          <w:lang w:val="en-US"/>
        </w:rPr>
        <w:t>or known to me)</w:t>
      </w:r>
      <w:r w:rsidRPr="00AE4AE0">
        <w:rPr>
          <w:rFonts w:cstheme="minorHAnsi"/>
          <w:sz w:val="24"/>
          <w:szCs w:val="24"/>
          <w:lang w:val="en-US"/>
        </w:rPr>
        <w:t xml:space="preserve"> ports is in listening state or established</w:t>
      </w:r>
      <w:r>
        <w:rPr>
          <w:rFonts w:cstheme="minorHAnsi"/>
          <w:b/>
          <w:noProof/>
        </w:rPr>
        <w:drawing>
          <wp:inline distT="0" distB="0" distL="0" distR="0">
            <wp:extent cx="4201258" cy="3467852"/>
            <wp:effectExtent l="19050" t="0" r="879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20" cy="346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E02" w:rsidRPr="00001E02" w:rsidRDefault="00001E02" w:rsidP="00772B00">
      <w:pPr>
        <w:widowControl w:val="0"/>
        <w:numPr>
          <w:ilvl w:val="0"/>
          <w:numId w:val="1"/>
        </w:numPr>
        <w:suppressAutoHyphens/>
        <w:spacing w:after="0" w:line="240" w:lineRule="auto"/>
        <w:ind w:hanging="357"/>
        <w:rPr>
          <w:rFonts w:cstheme="minorHAnsi"/>
          <w:b/>
          <w:highlight w:val="green"/>
        </w:rPr>
      </w:pPr>
      <w:r w:rsidRPr="00001E02">
        <w:rPr>
          <w:rFonts w:cstheme="minorHAnsi"/>
          <w:b/>
          <w:highlight w:val="green"/>
        </w:rPr>
        <w:t>Сконфигурируйте сетевые настройки на виртуальных машинах вручную.</w:t>
      </w:r>
    </w:p>
    <w:p w:rsidR="00001E02" w:rsidRPr="00001E02" w:rsidRDefault="00001E02" w:rsidP="00772B00">
      <w:pPr>
        <w:widowControl w:val="0"/>
        <w:numPr>
          <w:ilvl w:val="1"/>
          <w:numId w:val="1"/>
        </w:numPr>
        <w:suppressAutoHyphens/>
        <w:spacing w:after="0" w:line="240" w:lineRule="auto"/>
        <w:ind w:hanging="357"/>
        <w:rPr>
          <w:rFonts w:cstheme="minorHAnsi"/>
          <w:b/>
          <w:highlight w:val="green"/>
        </w:rPr>
      </w:pPr>
      <w:r w:rsidRPr="00001E02">
        <w:rPr>
          <w:rFonts w:cstheme="minorHAnsi"/>
          <w:b/>
          <w:highlight w:val="green"/>
        </w:rPr>
        <w:t>Для VM1 :192.168.10.101/25</w:t>
      </w:r>
    </w:p>
    <w:p w:rsidR="00001E02" w:rsidRPr="00001E02" w:rsidRDefault="00001E02" w:rsidP="00772B00">
      <w:pPr>
        <w:widowControl w:val="0"/>
        <w:numPr>
          <w:ilvl w:val="1"/>
          <w:numId w:val="1"/>
        </w:numPr>
        <w:suppressAutoHyphens/>
        <w:spacing w:after="0" w:line="240" w:lineRule="auto"/>
        <w:ind w:hanging="357"/>
        <w:rPr>
          <w:rFonts w:cstheme="minorHAnsi"/>
          <w:b/>
          <w:highlight w:val="green"/>
        </w:rPr>
      </w:pPr>
      <w:r w:rsidRPr="00001E02">
        <w:rPr>
          <w:rFonts w:cstheme="minorHAnsi"/>
          <w:b/>
          <w:highlight w:val="green"/>
        </w:rPr>
        <w:t>Для VM2: 192.168.10.102/25</w:t>
      </w:r>
    </w:p>
    <w:p w:rsidR="00001E02" w:rsidRPr="003E421B" w:rsidRDefault="00001E02" w:rsidP="00772B00">
      <w:pPr>
        <w:widowControl w:val="0"/>
        <w:numPr>
          <w:ilvl w:val="1"/>
          <w:numId w:val="1"/>
        </w:numPr>
        <w:suppressAutoHyphens/>
        <w:spacing w:after="0" w:line="240" w:lineRule="auto"/>
        <w:ind w:hanging="357"/>
        <w:rPr>
          <w:rFonts w:cstheme="minorHAnsi"/>
          <w:b/>
          <w:highlight w:val="green"/>
        </w:rPr>
      </w:pPr>
      <w:r w:rsidRPr="00001E02">
        <w:rPr>
          <w:rFonts w:cstheme="minorHAnsi"/>
          <w:b/>
          <w:highlight w:val="green"/>
        </w:rPr>
        <w:t>Проверьте правильность полученных адресов(useipconfig)</w:t>
      </w:r>
    </w:p>
    <w:p w:rsidR="003E421B" w:rsidRPr="00001E02" w:rsidRDefault="003E421B" w:rsidP="003E421B">
      <w:pPr>
        <w:widowControl w:val="0"/>
        <w:suppressAutoHyphens/>
        <w:spacing w:after="0" w:line="360" w:lineRule="auto"/>
        <w:rPr>
          <w:rFonts w:cstheme="minorHAnsi"/>
          <w:b/>
          <w:highlight w:val="green"/>
        </w:rPr>
      </w:pPr>
      <w:r>
        <w:rPr>
          <w:rFonts w:cstheme="minorHAnsi"/>
          <w:b/>
          <w:noProof/>
        </w:rPr>
        <w:drawing>
          <wp:inline distT="0" distB="0" distL="0" distR="0">
            <wp:extent cx="6645910" cy="238984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E02" w:rsidRPr="00001E02" w:rsidRDefault="00001E02" w:rsidP="00772B00">
      <w:pPr>
        <w:widowControl w:val="0"/>
        <w:numPr>
          <w:ilvl w:val="1"/>
          <w:numId w:val="1"/>
        </w:numPr>
        <w:suppressAutoHyphens/>
        <w:spacing w:after="0" w:line="240" w:lineRule="auto"/>
        <w:ind w:hanging="357"/>
        <w:rPr>
          <w:rFonts w:cstheme="minorHAnsi"/>
          <w:b/>
          <w:highlight w:val="green"/>
        </w:rPr>
      </w:pPr>
      <w:r w:rsidRPr="00001E02">
        <w:rPr>
          <w:rFonts w:cstheme="minorHAnsi"/>
          <w:b/>
          <w:highlight w:val="green"/>
        </w:rPr>
        <w:t>Настройте сеть между виртуальными машинами и хостовой ОС. (IP-адрес</w:t>
      </w:r>
      <w:r w:rsidR="003E421B" w:rsidRPr="003E421B">
        <w:rPr>
          <w:rFonts w:cstheme="minorHAnsi"/>
          <w:b/>
          <w:highlight w:val="green"/>
        </w:rPr>
        <w:t xml:space="preserve"> </w:t>
      </w:r>
      <w:r w:rsidRPr="00001E02">
        <w:rPr>
          <w:rFonts w:cstheme="minorHAnsi"/>
          <w:b/>
          <w:highlight w:val="green"/>
        </w:rPr>
        <w:t>хостовой ОС определить самостоятельно, как первый допустимый адрес в той же подсети что и VM1 и VM2)</w:t>
      </w:r>
    </w:p>
    <w:p w:rsidR="00001E02" w:rsidRPr="00001E02" w:rsidRDefault="00001E02" w:rsidP="00772B00">
      <w:pPr>
        <w:widowControl w:val="0"/>
        <w:numPr>
          <w:ilvl w:val="1"/>
          <w:numId w:val="1"/>
        </w:numPr>
        <w:suppressAutoHyphens/>
        <w:spacing w:after="0" w:line="240" w:lineRule="auto"/>
        <w:ind w:hanging="357"/>
        <w:rPr>
          <w:rFonts w:cstheme="minorHAnsi"/>
          <w:b/>
          <w:highlight w:val="green"/>
        </w:rPr>
      </w:pPr>
      <w:r w:rsidRPr="00001E02">
        <w:rPr>
          <w:rFonts w:cstheme="minorHAnsi"/>
          <w:b/>
          <w:highlight w:val="green"/>
        </w:rPr>
        <w:t>Пропингуйте</w:t>
      </w:r>
      <w:r w:rsidR="003E4C14" w:rsidRPr="003E4C14">
        <w:rPr>
          <w:rFonts w:cstheme="minorHAnsi"/>
          <w:b/>
          <w:highlight w:val="green"/>
        </w:rPr>
        <w:t xml:space="preserve"> </w:t>
      </w:r>
      <w:r w:rsidRPr="00001E02">
        <w:rPr>
          <w:rFonts w:cstheme="minorHAnsi"/>
          <w:b/>
          <w:highlight w:val="green"/>
        </w:rPr>
        <w:t>VM1 с хостовой ОС.</w:t>
      </w:r>
    </w:p>
    <w:p w:rsidR="009637E1" w:rsidRDefault="003E4C14" w:rsidP="009637E1">
      <w:pPr>
        <w:spacing w:after="0"/>
        <w:rPr>
          <w:rFonts w:cstheme="minorHAnsi"/>
          <w:b/>
          <w:highlight w:val="green"/>
          <w:lang w:val="en-US"/>
        </w:rPr>
      </w:pPr>
      <w:r>
        <w:rPr>
          <w:rFonts w:cstheme="minorHAnsi"/>
          <w:b/>
          <w:noProof/>
        </w:rPr>
        <w:drawing>
          <wp:inline distT="0" distB="0" distL="0" distR="0">
            <wp:extent cx="4637647" cy="415700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92" cy="415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C14" w:rsidRDefault="003E4C14" w:rsidP="009637E1">
      <w:pPr>
        <w:spacing w:after="0"/>
        <w:rPr>
          <w:rFonts w:cstheme="minorHAnsi"/>
          <w:b/>
          <w:highlight w:val="green"/>
          <w:lang w:val="en-US"/>
        </w:rPr>
      </w:pPr>
    </w:p>
    <w:p w:rsidR="00772B00" w:rsidRPr="00772B00" w:rsidRDefault="00772B00" w:rsidP="00772B00">
      <w:pPr>
        <w:widowControl w:val="0"/>
        <w:numPr>
          <w:ilvl w:val="0"/>
          <w:numId w:val="1"/>
        </w:numPr>
        <w:suppressAutoHyphens/>
        <w:spacing w:after="0" w:line="240" w:lineRule="auto"/>
        <w:ind w:hanging="357"/>
        <w:rPr>
          <w:rFonts w:cstheme="minorHAnsi"/>
          <w:b/>
          <w:highlight w:val="green"/>
          <w:lang w:val="en-US"/>
        </w:rPr>
      </w:pPr>
      <w:r w:rsidRPr="00772B00">
        <w:rPr>
          <w:rFonts w:cstheme="minorHAnsi"/>
          <w:b/>
          <w:highlight w:val="green"/>
          <w:lang w:val="en-US"/>
        </w:rPr>
        <w:t>Sharing (</w:t>
      </w:r>
      <w:r w:rsidRPr="00772B00">
        <w:rPr>
          <w:rFonts w:cstheme="minorHAnsi"/>
          <w:b/>
          <w:highlight w:val="green"/>
        </w:rPr>
        <w:t>см</w:t>
      </w:r>
      <w:r w:rsidRPr="00772B00">
        <w:rPr>
          <w:rFonts w:cstheme="minorHAnsi"/>
          <w:b/>
          <w:highlight w:val="green"/>
          <w:lang w:val="en-US"/>
        </w:rPr>
        <w:t>. «File Sharin.doc»)</w:t>
      </w:r>
    </w:p>
    <w:p w:rsidR="00772B00" w:rsidRPr="00772B00" w:rsidRDefault="00772B00" w:rsidP="00772B00">
      <w:pPr>
        <w:pStyle w:val="Heading3"/>
        <w:numPr>
          <w:ilvl w:val="1"/>
          <w:numId w:val="1"/>
        </w:numPr>
        <w:suppressAutoHyphens/>
        <w:spacing w:before="0" w:after="0" w:line="240" w:lineRule="auto"/>
        <w:ind w:hanging="357"/>
        <w:jc w:val="left"/>
        <w:rPr>
          <w:rFonts w:asciiTheme="minorHAnsi" w:hAnsiTheme="minorHAnsi" w:cstheme="minorHAnsi"/>
          <w:b/>
          <w:bCs/>
          <w:i w:val="0"/>
          <w:sz w:val="22"/>
          <w:szCs w:val="22"/>
          <w:highlight w:val="green"/>
          <w:lang w:val="ru-RU"/>
        </w:rPr>
      </w:pPr>
      <w:r w:rsidRPr="00772B00">
        <w:rPr>
          <w:rFonts w:asciiTheme="minorHAnsi" w:hAnsiTheme="minorHAnsi" w:cstheme="minorHAnsi"/>
          <w:b/>
          <w:bCs/>
          <w:i w:val="0"/>
          <w:sz w:val="22"/>
          <w:szCs w:val="22"/>
          <w:highlight w:val="green"/>
          <w:lang w:val="ru-RU"/>
        </w:rPr>
        <w:t>Откройте доступ к папке из сети.</w:t>
      </w:r>
    </w:p>
    <w:p w:rsidR="00772B00" w:rsidRPr="00772B00" w:rsidRDefault="00772B00" w:rsidP="00772B00">
      <w:pPr>
        <w:pStyle w:val="BodyText"/>
        <w:keepLines w:val="0"/>
        <w:widowControl/>
        <w:numPr>
          <w:ilvl w:val="1"/>
          <w:numId w:val="5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Создайте на рабочем столе ВМ папку, дав ей имя со своей фамилией.</w:t>
      </w:r>
    </w:p>
    <w:p w:rsidR="00772B00" w:rsidRPr="00772B00" w:rsidRDefault="00772B00" w:rsidP="00772B00">
      <w:pPr>
        <w:pStyle w:val="BodyText"/>
        <w:keepLines w:val="0"/>
        <w:widowControl/>
        <w:numPr>
          <w:ilvl w:val="1"/>
          <w:numId w:val="5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Откройте диалоговое окно свойств созданной вами папки (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Context menu 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/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Properties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) и перейдите на вкладку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Sharing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.</w:t>
      </w:r>
    </w:p>
    <w:p w:rsidR="00772B00" w:rsidRPr="00772B00" w:rsidRDefault="00772B00" w:rsidP="00772B00">
      <w:pPr>
        <w:pStyle w:val="BodyText"/>
        <w:keepLines w:val="0"/>
        <w:widowControl/>
        <w:numPr>
          <w:ilvl w:val="1"/>
          <w:numId w:val="5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  <w:proofErr w:type="spellStart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Выберите</w:t>
      </w:r>
      <w:proofErr w:type="spellEnd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Share This Folder.</w:t>
      </w:r>
    </w:p>
    <w:p w:rsidR="00772B00" w:rsidRPr="00772B00" w:rsidRDefault="00772B00" w:rsidP="00772B00">
      <w:pPr>
        <w:pStyle w:val="BodyText"/>
        <w:keepLines w:val="0"/>
        <w:widowControl/>
        <w:numPr>
          <w:ilvl w:val="1"/>
          <w:numId w:val="5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Установите сетевое имя вашего ресурса. Для этого в поле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proofErr w:type="spellStart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Sharename</w:t>
      </w:r>
      <w:proofErr w:type="spellEnd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введите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proofErr w:type="spellStart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MyFolder</w:t>
      </w:r>
      <w:proofErr w:type="spellEnd"/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.</w:t>
      </w:r>
    </w:p>
    <w:p w:rsidR="00772B00" w:rsidRPr="00772B00" w:rsidRDefault="00772B00" w:rsidP="00772B00">
      <w:pPr>
        <w:pStyle w:val="BodyText"/>
        <w:keepLines w:val="0"/>
        <w:widowControl/>
        <w:numPr>
          <w:ilvl w:val="1"/>
          <w:numId w:val="5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В поле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Comments 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введите текст, который описывает этот ресурс. Например, вы можете ввести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Моя папка.</w:t>
      </w:r>
    </w:p>
    <w:p w:rsidR="00772B00" w:rsidRPr="00772B00" w:rsidRDefault="00772B00" w:rsidP="00772B00">
      <w:pPr>
        <w:pStyle w:val="BodyText"/>
        <w:keepLines w:val="0"/>
        <w:widowControl/>
        <w:numPr>
          <w:ilvl w:val="1"/>
          <w:numId w:val="5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  <w:proofErr w:type="spellStart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Установитепредельноечислопользователей</w:t>
      </w:r>
      <w:proofErr w:type="spellEnd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– 3.</w:t>
      </w:r>
    </w:p>
    <w:p w:rsidR="00772B00" w:rsidRPr="00772B00" w:rsidRDefault="00772B00" w:rsidP="00772B00">
      <w:pPr>
        <w:pStyle w:val="BodyText"/>
        <w:keepLines w:val="0"/>
        <w:widowControl/>
        <w:numPr>
          <w:ilvl w:val="1"/>
          <w:numId w:val="5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Разрешите всем полный доступ к ресурсу:</w:t>
      </w:r>
    </w:p>
    <w:p w:rsidR="00772B00" w:rsidRPr="00772B00" w:rsidRDefault="00772B00" w:rsidP="00772B00">
      <w:pPr>
        <w:pStyle w:val="BodyText"/>
        <w:keepLines w:val="0"/>
        <w:widowControl/>
        <w:numPr>
          <w:ilvl w:val="2"/>
          <w:numId w:val="6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  <w:proofErr w:type="spellStart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щелкнитепокнопке</w:t>
      </w:r>
      <w:proofErr w:type="spellEnd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Permissions;</w:t>
      </w:r>
    </w:p>
    <w:p w:rsidR="00772B00" w:rsidRPr="00772B00" w:rsidRDefault="00772B00" w:rsidP="00772B00">
      <w:pPr>
        <w:pStyle w:val="BodyText"/>
        <w:keepLines w:val="0"/>
        <w:widowControl/>
        <w:numPr>
          <w:ilvl w:val="2"/>
          <w:numId w:val="6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выделите в верхнем поле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Everyone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;</w:t>
      </w:r>
    </w:p>
    <w:p w:rsidR="00772B00" w:rsidRPr="00772B00" w:rsidRDefault="00772B00" w:rsidP="00772B00">
      <w:pPr>
        <w:pStyle w:val="BodyText"/>
        <w:keepLines w:val="0"/>
        <w:widowControl/>
        <w:numPr>
          <w:ilvl w:val="2"/>
          <w:numId w:val="6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в нижнем поле установите флажок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proofErr w:type="spellStart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Fullcontrol</w:t>
      </w:r>
      <w:proofErr w:type="spellEnd"/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 xml:space="preserve">– 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Allow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;</w:t>
      </w:r>
    </w:p>
    <w:p w:rsidR="00772B00" w:rsidRPr="00772B00" w:rsidRDefault="00772B00" w:rsidP="00772B00">
      <w:pPr>
        <w:pStyle w:val="BodyText"/>
        <w:keepLines w:val="0"/>
        <w:widowControl/>
        <w:numPr>
          <w:ilvl w:val="2"/>
          <w:numId w:val="6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  <w:proofErr w:type="spellStart"/>
      <w:proofErr w:type="gramStart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применитепараметрыкнопкой</w:t>
      </w:r>
      <w:proofErr w:type="spellEnd"/>
      <w:proofErr w:type="gramEnd"/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ОК.</w:t>
      </w:r>
    </w:p>
    <w:p w:rsidR="00772B00" w:rsidRPr="00E65440" w:rsidRDefault="00772B00" w:rsidP="00772B00">
      <w:pPr>
        <w:pStyle w:val="BodyText"/>
        <w:keepLines w:val="0"/>
        <w:widowControl/>
        <w:numPr>
          <w:ilvl w:val="1"/>
          <w:numId w:val="5"/>
        </w:numPr>
        <w:tabs>
          <w:tab w:val="left" w:pos="0"/>
        </w:tabs>
        <w:suppressAutoHyphens/>
        <w:spacing w:after="0" w:line="240" w:lineRule="auto"/>
        <w:ind w:hanging="357"/>
        <w:jc w:val="left"/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</w:pP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Завершите публикацию ресурса кнопкой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</w:rPr>
        <w:t> </w:t>
      </w:r>
      <w:r w:rsidRPr="00772B00">
        <w:rPr>
          <w:rFonts w:asciiTheme="minorHAnsi" w:hAnsiTheme="minorHAnsi" w:cstheme="minorHAnsi"/>
          <w:b/>
          <w:sz w:val="22"/>
          <w:szCs w:val="22"/>
          <w:highlight w:val="green"/>
          <w:lang w:val="ru-RU"/>
        </w:rPr>
        <w:t>ОК.</w:t>
      </w:r>
    </w:p>
    <w:p w:rsidR="00E65440" w:rsidRDefault="00E65440" w:rsidP="00E65440">
      <w:pPr>
        <w:pStyle w:val="BodyText"/>
        <w:keepLines w:val="0"/>
        <w:widowControl/>
        <w:tabs>
          <w:tab w:val="left" w:pos="0"/>
        </w:tabs>
        <w:suppressAutoHyphens/>
        <w:spacing w:after="0" w:line="240" w:lineRule="auto"/>
        <w:ind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  <w:r>
        <w:rPr>
          <w:rFonts w:cstheme="minorHAnsi"/>
          <w:b/>
          <w:noProof/>
          <w:lang w:val="ru-RU" w:eastAsia="ru-RU"/>
        </w:rPr>
        <w:drawing>
          <wp:inline distT="0" distB="0" distL="0" distR="0">
            <wp:extent cx="5252766" cy="3622431"/>
            <wp:effectExtent l="19050" t="0" r="503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66" cy="362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40" w:rsidRPr="00E65440" w:rsidRDefault="00E65440" w:rsidP="00E65440">
      <w:pPr>
        <w:pStyle w:val="BodyText"/>
        <w:keepLines w:val="0"/>
        <w:widowControl/>
        <w:tabs>
          <w:tab w:val="left" w:pos="0"/>
        </w:tabs>
        <w:suppressAutoHyphens/>
        <w:spacing w:after="0" w:line="240" w:lineRule="auto"/>
        <w:ind w:firstLine="0"/>
        <w:jc w:val="left"/>
        <w:rPr>
          <w:rFonts w:asciiTheme="minorHAnsi" w:hAnsiTheme="minorHAnsi" w:cstheme="minorHAnsi"/>
          <w:b/>
          <w:sz w:val="22"/>
          <w:szCs w:val="22"/>
          <w:highlight w:val="green"/>
        </w:rPr>
      </w:pPr>
    </w:p>
    <w:p w:rsidR="00772B00" w:rsidRPr="00772B00" w:rsidRDefault="00772B00" w:rsidP="00772B00">
      <w:pPr>
        <w:pStyle w:val="Heading3"/>
        <w:numPr>
          <w:ilvl w:val="1"/>
          <w:numId w:val="1"/>
        </w:numPr>
        <w:suppressAutoHyphens/>
        <w:spacing w:before="0" w:after="0" w:line="240" w:lineRule="auto"/>
        <w:ind w:hanging="357"/>
        <w:jc w:val="left"/>
        <w:rPr>
          <w:rFonts w:asciiTheme="minorHAnsi" w:hAnsiTheme="minorHAnsi" w:cstheme="minorHAnsi"/>
          <w:b/>
          <w:bCs/>
          <w:i w:val="0"/>
          <w:sz w:val="22"/>
          <w:szCs w:val="22"/>
          <w:highlight w:val="green"/>
          <w:lang w:val="ru-RU"/>
        </w:rPr>
      </w:pPr>
      <w:r w:rsidRPr="00772B00">
        <w:rPr>
          <w:rFonts w:asciiTheme="minorHAnsi" w:hAnsiTheme="minorHAnsi" w:cstheme="minorHAnsi"/>
          <w:b/>
          <w:bCs/>
          <w:i w:val="0"/>
          <w:sz w:val="22"/>
          <w:szCs w:val="22"/>
          <w:highlight w:val="green"/>
          <w:lang w:val="ru-RU"/>
        </w:rPr>
        <w:t>Просмотрите созданный сетевой ресурс с другой ВМ.</w:t>
      </w:r>
    </w:p>
    <w:p w:rsidR="003E4C14" w:rsidRPr="00E65440" w:rsidRDefault="00E65440" w:rsidP="009637E1">
      <w:pPr>
        <w:spacing w:after="0"/>
        <w:rPr>
          <w:rFonts w:cstheme="minorHAnsi"/>
          <w:b/>
          <w:highlight w:val="green"/>
        </w:rPr>
      </w:pPr>
      <w:r>
        <w:rPr>
          <w:rFonts w:cstheme="minorHAnsi"/>
          <w:b/>
          <w:noProof/>
        </w:rPr>
        <w:drawing>
          <wp:inline distT="0" distB="0" distL="0" distR="0">
            <wp:extent cx="3666685" cy="359770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014" cy="359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77E" w:rsidRPr="00E9177E" w:rsidRDefault="00E9177E" w:rsidP="00E9177E">
      <w:pPr>
        <w:pStyle w:val="Heading3"/>
        <w:numPr>
          <w:ilvl w:val="1"/>
          <w:numId w:val="1"/>
        </w:numPr>
        <w:suppressAutoHyphens/>
        <w:spacing w:before="0" w:after="240" w:line="360" w:lineRule="auto"/>
        <w:jc w:val="left"/>
        <w:rPr>
          <w:rFonts w:asciiTheme="minorHAnsi" w:hAnsiTheme="minorHAnsi" w:cstheme="minorHAnsi"/>
          <w:b/>
          <w:bCs/>
          <w:i w:val="0"/>
          <w:color w:val="000000"/>
          <w:sz w:val="22"/>
          <w:szCs w:val="22"/>
          <w:highlight w:val="green"/>
          <w:lang w:val="ru-RU"/>
        </w:rPr>
      </w:pPr>
      <w:r w:rsidRPr="00E9177E">
        <w:rPr>
          <w:rFonts w:asciiTheme="minorHAnsi" w:hAnsiTheme="minorHAnsi" w:cstheme="minorHAnsi"/>
          <w:b/>
          <w:bCs/>
          <w:i w:val="0"/>
          <w:sz w:val="22"/>
          <w:szCs w:val="22"/>
          <w:highlight w:val="green"/>
          <w:lang w:val="ru-RU"/>
        </w:rPr>
        <w:t xml:space="preserve">Создайте  </w:t>
      </w:r>
      <w:proofErr w:type="spellStart"/>
      <w:r w:rsidRPr="00E9177E">
        <w:rPr>
          <w:rFonts w:asciiTheme="minorHAnsi" w:hAnsiTheme="minorHAnsi" w:cstheme="minorHAnsi"/>
          <w:b/>
          <w:bCs/>
          <w:i w:val="0"/>
          <w:color w:val="000000"/>
          <w:sz w:val="22"/>
          <w:szCs w:val="22"/>
          <w:highlight w:val="green"/>
        </w:rPr>
        <w:t>HiddenShares</w:t>
      </w:r>
      <w:proofErr w:type="spellEnd"/>
      <w:r w:rsidRPr="00E9177E">
        <w:rPr>
          <w:rFonts w:asciiTheme="minorHAnsi" w:hAnsiTheme="minorHAnsi" w:cstheme="minorHAnsi"/>
          <w:b/>
          <w:bCs/>
          <w:i w:val="0"/>
          <w:color w:val="000000"/>
          <w:sz w:val="22"/>
          <w:szCs w:val="22"/>
          <w:highlight w:val="green"/>
          <w:lang w:val="ru-RU"/>
        </w:rPr>
        <w:t xml:space="preserve"> с возможностью изменения файлов.</w:t>
      </w:r>
    </w:p>
    <w:p w:rsidR="007767E7" w:rsidRDefault="00E9177E" w:rsidP="00AF2682">
      <w:pPr>
        <w:pStyle w:val="Heading3"/>
        <w:numPr>
          <w:ilvl w:val="0"/>
          <w:numId w:val="0"/>
        </w:numPr>
        <w:suppressAutoHyphens/>
        <w:spacing w:before="0" w:after="0" w:line="240" w:lineRule="auto"/>
        <w:ind w:firstLine="720"/>
        <w:jc w:val="left"/>
        <w:rPr>
          <w:rFonts w:cs="Arial"/>
          <w:bCs/>
          <w:i w:val="0"/>
          <w:sz w:val="24"/>
          <w:szCs w:val="24"/>
        </w:rPr>
      </w:pPr>
      <w:r>
        <w:rPr>
          <w:rFonts w:cstheme="minorHAnsi"/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458585" cy="2767965"/>
            <wp:effectExtent l="1905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85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3414" w:rsidRPr="00083414">
        <w:rPr>
          <w:rFonts w:cstheme="minorHAnsi"/>
          <w:b/>
          <w:highlight w:val="green"/>
          <w:lang w:val="ru-RU"/>
        </w:rPr>
        <w:br w:type="textWrapping" w:clear="all"/>
      </w:r>
    </w:p>
    <w:p w:rsidR="00083414" w:rsidRDefault="00083414" w:rsidP="00AF2682">
      <w:pPr>
        <w:pStyle w:val="Heading3"/>
        <w:numPr>
          <w:ilvl w:val="0"/>
          <w:numId w:val="0"/>
        </w:numPr>
        <w:suppressAutoHyphens/>
        <w:spacing w:before="0" w:after="0" w:line="240" w:lineRule="auto"/>
        <w:ind w:firstLine="720"/>
        <w:jc w:val="left"/>
        <w:rPr>
          <w:rFonts w:cs="Arial"/>
          <w:bCs/>
          <w:i w:val="0"/>
          <w:sz w:val="24"/>
          <w:szCs w:val="24"/>
          <w:lang w:val="ru-RU"/>
        </w:rPr>
      </w:pPr>
      <w:r w:rsidRPr="00322B8E">
        <w:rPr>
          <w:rFonts w:cs="Arial"/>
          <w:bCs/>
          <w:i w:val="0"/>
          <w:sz w:val="24"/>
          <w:szCs w:val="24"/>
          <w:lang w:val="ru-RU"/>
        </w:rPr>
        <w:t>Заполните таблицу</w:t>
      </w:r>
      <w:r>
        <w:rPr>
          <w:rFonts w:cs="Arial"/>
          <w:bCs/>
          <w:i w:val="0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/>
      </w:tblPr>
      <w:tblGrid>
        <w:gridCol w:w="2359"/>
        <w:gridCol w:w="2381"/>
        <w:gridCol w:w="1806"/>
        <w:gridCol w:w="4136"/>
      </w:tblGrid>
      <w:tr w:rsidR="00A0264C" w:rsidRPr="00322B8E" w:rsidTr="00BC1D6C">
        <w:tc>
          <w:tcPr>
            <w:tcW w:w="2359" w:type="dxa"/>
          </w:tcPr>
          <w:p w:rsidR="00083414" w:rsidRPr="00083414" w:rsidRDefault="00083414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  <w:r w:rsidRPr="00322B8E">
              <w:rPr>
                <w:rFonts w:ascii="Arial" w:hAnsi="Arial" w:cs="Arial"/>
                <w:lang w:val="ru-RU"/>
              </w:rPr>
              <w:t xml:space="preserve">Уровень модели </w:t>
            </w:r>
            <w:r w:rsidRPr="00322B8E">
              <w:rPr>
                <w:rFonts w:ascii="Arial" w:hAnsi="Arial" w:cs="Arial"/>
              </w:rPr>
              <w:t>OSI</w:t>
            </w:r>
          </w:p>
        </w:tc>
        <w:tc>
          <w:tcPr>
            <w:tcW w:w="2381" w:type="dxa"/>
          </w:tcPr>
          <w:p w:rsidR="00083414" w:rsidRPr="00322B8E" w:rsidRDefault="00083414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  <w:r w:rsidRPr="00322B8E">
              <w:rPr>
                <w:rFonts w:ascii="Arial" w:hAnsi="Arial" w:cs="Arial"/>
                <w:lang w:val="ru-RU"/>
              </w:rPr>
              <w:t>Протокол/стандарт</w:t>
            </w:r>
          </w:p>
        </w:tc>
        <w:tc>
          <w:tcPr>
            <w:tcW w:w="1806" w:type="dxa"/>
          </w:tcPr>
          <w:p w:rsidR="00083414" w:rsidRPr="00322B8E" w:rsidRDefault="00083414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  <w:r w:rsidRPr="00322B8E">
              <w:rPr>
                <w:rFonts w:ascii="Arial" w:hAnsi="Arial" w:cs="Arial"/>
                <w:lang w:val="ru-RU"/>
              </w:rPr>
              <w:t>Порт</w:t>
            </w:r>
          </w:p>
        </w:tc>
        <w:tc>
          <w:tcPr>
            <w:tcW w:w="4136" w:type="dxa"/>
          </w:tcPr>
          <w:p w:rsidR="00083414" w:rsidRPr="00322B8E" w:rsidRDefault="00083414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  <w:r w:rsidRPr="00322B8E">
              <w:rPr>
                <w:rFonts w:ascii="Arial" w:hAnsi="Arial" w:cs="Arial"/>
                <w:lang w:val="ru-RU"/>
              </w:rPr>
              <w:t>Назначение</w:t>
            </w:r>
          </w:p>
        </w:tc>
      </w:tr>
      <w:tr w:rsidR="00A0264C" w:rsidRPr="00322B8E" w:rsidTr="00BC1D6C">
        <w:tc>
          <w:tcPr>
            <w:tcW w:w="2359" w:type="dxa"/>
            <w:vMerge w:val="restart"/>
          </w:tcPr>
          <w:p w:rsidR="002B0386" w:rsidRDefault="002B0386" w:rsidP="002B0386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  <w:p w:rsidR="002B0386" w:rsidRDefault="002B0386" w:rsidP="002B0386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  <w:p w:rsidR="002B0386" w:rsidRDefault="002B0386" w:rsidP="002B0386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  <w:p w:rsidR="002B0386" w:rsidRPr="002B0386" w:rsidRDefault="002B0386" w:rsidP="002B0386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Application</w:t>
            </w:r>
          </w:p>
        </w:tc>
        <w:tc>
          <w:tcPr>
            <w:tcW w:w="2381" w:type="dxa"/>
          </w:tcPr>
          <w:p w:rsidR="002B0386" w:rsidRPr="002B0386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HTTP(S)</w:t>
            </w:r>
          </w:p>
        </w:tc>
        <w:tc>
          <w:tcPr>
            <w:tcW w:w="1806" w:type="dxa"/>
          </w:tcPr>
          <w:p w:rsidR="002B0386" w:rsidRPr="001634A1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80,8080(443)</w:t>
            </w:r>
            <w:r w:rsidR="00A0264C">
              <w:rPr>
                <w:rFonts w:ascii="Arial" w:hAnsi="Arial" w:cs="Arial"/>
              </w:rPr>
              <w:t>TCP</w:t>
            </w:r>
          </w:p>
        </w:tc>
        <w:tc>
          <w:tcPr>
            <w:tcW w:w="4136" w:type="dxa"/>
          </w:tcPr>
          <w:p w:rsidR="002B0386" w:rsidRPr="001634A1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Data transmit </w:t>
            </w:r>
          </w:p>
        </w:tc>
      </w:tr>
      <w:tr w:rsidR="00A0264C" w:rsidRPr="00322B8E" w:rsidTr="00BC1D6C">
        <w:tc>
          <w:tcPr>
            <w:tcW w:w="2359" w:type="dxa"/>
            <w:vMerge/>
          </w:tcPr>
          <w:p w:rsidR="002B0386" w:rsidRPr="00322B8E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2381" w:type="dxa"/>
          </w:tcPr>
          <w:p w:rsidR="002B0386" w:rsidRPr="002B0386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DNS</w:t>
            </w:r>
          </w:p>
        </w:tc>
        <w:tc>
          <w:tcPr>
            <w:tcW w:w="1806" w:type="dxa"/>
          </w:tcPr>
          <w:p w:rsidR="002B0386" w:rsidRPr="001634A1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</w:t>
            </w:r>
            <w:r w:rsidR="00A0264C">
              <w:rPr>
                <w:rFonts w:ascii="Arial" w:hAnsi="Arial" w:cs="Arial"/>
              </w:rPr>
              <w:t>TCP/UDP</w:t>
            </w:r>
          </w:p>
        </w:tc>
        <w:tc>
          <w:tcPr>
            <w:tcW w:w="4136" w:type="dxa"/>
          </w:tcPr>
          <w:p w:rsidR="002B0386" w:rsidRPr="001634A1" w:rsidRDefault="001634A1" w:rsidP="001634A1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Domain name system</w:t>
            </w:r>
          </w:p>
        </w:tc>
      </w:tr>
      <w:tr w:rsidR="00A0264C" w:rsidRPr="00322B8E" w:rsidTr="00BC1D6C">
        <w:tc>
          <w:tcPr>
            <w:tcW w:w="2359" w:type="dxa"/>
            <w:vMerge/>
          </w:tcPr>
          <w:p w:rsidR="002B0386" w:rsidRPr="00322B8E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2381" w:type="dxa"/>
          </w:tcPr>
          <w:p w:rsidR="002B0386" w:rsidRPr="002B0386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FTP</w:t>
            </w:r>
          </w:p>
        </w:tc>
        <w:tc>
          <w:tcPr>
            <w:tcW w:w="1806" w:type="dxa"/>
          </w:tcPr>
          <w:p w:rsidR="002B0386" w:rsidRPr="00F922BA" w:rsidRDefault="00F922BA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20, 21</w:t>
            </w:r>
            <w:r w:rsidR="00A0264C">
              <w:rPr>
                <w:rFonts w:ascii="Arial" w:hAnsi="Arial" w:cs="Arial"/>
              </w:rPr>
              <w:t xml:space="preserve"> TCP</w:t>
            </w:r>
          </w:p>
        </w:tc>
        <w:tc>
          <w:tcPr>
            <w:tcW w:w="4136" w:type="dxa"/>
          </w:tcPr>
          <w:p w:rsidR="002B0386" w:rsidRPr="00F922BA" w:rsidRDefault="00F922BA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transmit</w:t>
            </w:r>
          </w:p>
        </w:tc>
      </w:tr>
      <w:tr w:rsidR="00A0264C" w:rsidRPr="00322B8E" w:rsidTr="00BC1D6C">
        <w:tc>
          <w:tcPr>
            <w:tcW w:w="2359" w:type="dxa"/>
            <w:vMerge/>
          </w:tcPr>
          <w:p w:rsidR="002B0386" w:rsidRPr="00322B8E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2381" w:type="dxa"/>
          </w:tcPr>
          <w:p w:rsidR="002B0386" w:rsidRPr="002B0386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SMTP</w:t>
            </w:r>
          </w:p>
        </w:tc>
        <w:tc>
          <w:tcPr>
            <w:tcW w:w="1806" w:type="dxa"/>
          </w:tcPr>
          <w:p w:rsidR="002B0386" w:rsidRPr="00F922BA" w:rsidRDefault="00F922BA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  <w:r w:rsidR="00A0264C">
              <w:rPr>
                <w:rFonts w:ascii="Arial" w:hAnsi="Arial" w:cs="Arial"/>
              </w:rPr>
              <w:t>TCP/UDP</w:t>
            </w:r>
          </w:p>
        </w:tc>
        <w:tc>
          <w:tcPr>
            <w:tcW w:w="4136" w:type="dxa"/>
          </w:tcPr>
          <w:p w:rsidR="002B0386" w:rsidRPr="00F922BA" w:rsidRDefault="00F922BA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Simple mail transfer</w:t>
            </w:r>
          </w:p>
        </w:tc>
      </w:tr>
      <w:tr w:rsidR="00A0264C" w:rsidRPr="00F922BA" w:rsidTr="00BC1D6C">
        <w:tc>
          <w:tcPr>
            <w:tcW w:w="2359" w:type="dxa"/>
            <w:vMerge/>
          </w:tcPr>
          <w:p w:rsidR="002B0386" w:rsidRPr="00322B8E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2381" w:type="dxa"/>
          </w:tcPr>
          <w:p w:rsidR="002B0386" w:rsidRPr="002B0386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SNMP</w:t>
            </w:r>
          </w:p>
        </w:tc>
        <w:tc>
          <w:tcPr>
            <w:tcW w:w="1806" w:type="dxa"/>
          </w:tcPr>
          <w:p w:rsidR="002B0386" w:rsidRPr="00F922BA" w:rsidRDefault="00F922BA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161,162</w:t>
            </w:r>
            <w:r w:rsidR="00A0264C">
              <w:rPr>
                <w:rFonts w:ascii="Arial" w:hAnsi="Arial" w:cs="Arial"/>
              </w:rPr>
              <w:t xml:space="preserve"> TCP/UDP</w:t>
            </w:r>
          </w:p>
        </w:tc>
        <w:tc>
          <w:tcPr>
            <w:tcW w:w="4136" w:type="dxa"/>
          </w:tcPr>
          <w:p w:rsidR="002B0386" w:rsidRPr="00F922BA" w:rsidRDefault="00F922BA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Network management, get data, alarms, set </w:t>
            </w:r>
            <w:proofErr w:type="spellStart"/>
            <w:r>
              <w:rPr>
                <w:rFonts w:ascii="Arial" w:hAnsi="Arial" w:cs="Arial"/>
              </w:rPr>
              <w:t>cfg</w:t>
            </w:r>
            <w:proofErr w:type="spellEnd"/>
            <w:r>
              <w:rPr>
                <w:rFonts w:ascii="Arial" w:hAnsi="Arial" w:cs="Arial"/>
              </w:rPr>
              <w:t xml:space="preserve"> from/to hosts</w:t>
            </w:r>
          </w:p>
        </w:tc>
      </w:tr>
      <w:tr w:rsidR="00A0264C" w:rsidRPr="00322B8E" w:rsidTr="00BC1D6C">
        <w:tc>
          <w:tcPr>
            <w:tcW w:w="2359" w:type="dxa"/>
            <w:vMerge/>
          </w:tcPr>
          <w:p w:rsidR="002B0386" w:rsidRPr="00F922BA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</w:tc>
        <w:tc>
          <w:tcPr>
            <w:tcW w:w="2381" w:type="dxa"/>
          </w:tcPr>
          <w:p w:rsidR="002B0386" w:rsidRPr="002B0386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NTP</w:t>
            </w:r>
          </w:p>
        </w:tc>
        <w:tc>
          <w:tcPr>
            <w:tcW w:w="1806" w:type="dxa"/>
          </w:tcPr>
          <w:p w:rsidR="002B0386" w:rsidRPr="00F922BA" w:rsidRDefault="00F922BA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123</w:t>
            </w:r>
            <w:r w:rsidR="00A0264C">
              <w:rPr>
                <w:rFonts w:ascii="Arial" w:hAnsi="Arial" w:cs="Arial"/>
              </w:rPr>
              <w:t xml:space="preserve"> TCP/UDP</w:t>
            </w:r>
          </w:p>
        </w:tc>
        <w:tc>
          <w:tcPr>
            <w:tcW w:w="4136" w:type="dxa"/>
          </w:tcPr>
          <w:p w:rsidR="002B0386" w:rsidRPr="00F922BA" w:rsidRDefault="00F922BA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Network time protocol</w:t>
            </w:r>
          </w:p>
        </w:tc>
      </w:tr>
      <w:tr w:rsidR="00A0264C" w:rsidRPr="00F922BA" w:rsidTr="00BC1D6C">
        <w:tc>
          <w:tcPr>
            <w:tcW w:w="2359" w:type="dxa"/>
            <w:vMerge w:val="restart"/>
          </w:tcPr>
          <w:p w:rsidR="002B0386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  <w:p w:rsidR="002B0386" w:rsidRPr="002B0386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Presentation</w:t>
            </w:r>
          </w:p>
        </w:tc>
        <w:tc>
          <w:tcPr>
            <w:tcW w:w="2381" w:type="dxa"/>
          </w:tcPr>
          <w:p w:rsidR="002B0386" w:rsidRPr="002B0386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SSL</w:t>
            </w:r>
          </w:p>
        </w:tc>
        <w:tc>
          <w:tcPr>
            <w:tcW w:w="1806" w:type="dxa"/>
          </w:tcPr>
          <w:p w:rsidR="002B0386" w:rsidRPr="00322B8E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2B0386" w:rsidRPr="00F922BA" w:rsidRDefault="00F922BA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Secure Socket Layer(exchanged to TLS)</w:t>
            </w:r>
          </w:p>
        </w:tc>
      </w:tr>
      <w:tr w:rsidR="00A0264C" w:rsidRPr="00322B8E" w:rsidTr="00BC1D6C">
        <w:tc>
          <w:tcPr>
            <w:tcW w:w="2359" w:type="dxa"/>
            <w:vMerge/>
          </w:tcPr>
          <w:p w:rsidR="002B0386" w:rsidRPr="00F922BA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</w:tc>
        <w:tc>
          <w:tcPr>
            <w:tcW w:w="2381" w:type="dxa"/>
          </w:tcPr>
          <w:p w:rsidR="002B0386" w:rsidRPr="002B0386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TSL</w:t>
            </w:r>
          </w:p>
        </w:tc>
        <w:tc>
          <w:tcPr>
            <w:tcW w:w="1806" w:type="dxa"/>
          </w:tcPr>
          <w:p w:rsidR="002B0386" w:rsidRPr="00322B8E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2B0386" w:rsidRPr="00F922BA" w:rsidRDefault="00F922BA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Transport Layer Security</w:t>
            </w:r>
          </w:p>
        </w:tc>
      </w:tr>
      <w:tr w:rsidR="00A0264C" w:rsidRPr="000F31BE" w:rsidTr="00BC1D6C">
        <w:tc>
          <w:tcPr>
            <w:tcW w:w="2359" w:type="dxa"/>
            <w:vMerge/>
          </w:tcPr>
          <w:p w:rsidR="002B0386" w:rsidRPr="00322B8E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2381" w:type="dxa"/>
          </w:tcPr>
          <w:p w:rsidR="002B0386" w:rsidRPr="002B0386" w:rsidRDefault="002B0386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Telnet</w:t>
            </w:r>
          </w:p>
        </w:tc>
        <w:tc>
          <w:tcPr>
            <w:tcW w:w="1806" w:type="dxa"/>
          </w:tcPr>
          <w:p w:rsidR="002B0386" w:rsidRPr="000F31BE" w:rsidRDefault="000F31BE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  <w:r w:rsidR="00A0264C">
              <w:rPr>
                <w:rFonts w:ascii="Arial" w:hAnsi="Arial" w:cs="Arial"/>
              </w:rPr>
              <w:t xml:space="preserve"> TCP/UDP</w:t>
            </w:r>
          </w:p>
        </w:tc>
        <w:tc>
          <w:tcPr>
            <w:tcW w:w="4136" w:type="dxa"/>
          </w:tcPr>
          <w:p w:rsidR="002B0386" w:rsidRPr="000F31BE" w:rsidRDefault="000F31BE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Access to remote host through text terminal</w:t>
            </w:r>
          </w:p>
        </w:tc>
      </w:tr>
      <w:tr w:rsidR="00A0264C" w:rsidRPr="001634A1" w:rsidTr="00BC1D6C">
        <w:tc>
          <w:tcPr>
            <w:tcW w:w="2359" w:type="dxa"/>
            <w:vMerge w:val="restart"/>
          </w:tcPr>
          <w:p w:rsidR="001634A1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  <w:p w:rsidR="001634A1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  <w:p w:rsidR="001634A1" w:rsidRPr="002B0386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Session</w:t>
            </w:r>
          </w:p>
        </w:tc>
        <w:tc>
          <w:tcPr>
            <w:tcW w:w="2381" w:type="dxa"/>
          </w:tcPr>
          <w:p w:rsidR="001634A1" w:rsidRPr="002B0386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NetBIOS</w:t>
            </w:r>
          </w:p>
        </w:tc>
        <w:tc>
          <w:tcPr>
            <w:tcW w:w="1806" w:type="dxa"/>
          </w:tcPr>
          <w:p w:rsidR="001634A1" w:rsidRPr="002B0386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137</w:t>
            </w:r>
            <w:r w:rsidR="00A0264C">
              <w:rPr>
                <w:rFonts w:ascii="Arial" w:hAnsi="Arial" w:cs="Arial"/>
              </w:rPr>
              <w:t>TCP/UDP</w:t>
            </w:r>
            <w:r>
              <w:rPr>
                <w:rFonts w:ascii="Arial" w:hAnsi="Arial" w:cs="Arial"/>
              </w:rPr>
              <w:t>,</w:t>
            </w:r>
            <w:r w:rsidR="00A0264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138</w:t>
            </w:r>
            <w:r w:rsidR="00A0264C">
              <w:rPr>
                <w:rFonts w:ascii="Arial" w:hAnsi="Arial" w:cs="Arial"/>
              </w:rPr>
              <w:t>UDP</w:t>
            </w:r>
            <w:r>
              <w:rPr>
                <w:rFonts w:ascii="Arial" w:hAnsi="Arial" w:cs="Arial"/>
              </w:rPr>
              <w:t>,</w:t>
            </w:r>
            <w:r w:rsidR="00A0264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139</w:t>
            </w:r>
            <w:r w:rsidR="00A0264C">
              <w:rPr>
                <w:rFonts w:ascii="Arial" w:hAnsi="Arial" w:cs="Arial"/>
              </w:rPr>
              <w:t>TCP</w:t>
            </w:r>
          </w:p>
        </w:tc>
        <w:tc>
          <w:tcPr>
            <w:tcW w:w="4136" w:type="dxa"/>
          </w:tcPr>
          <w:p w:rsidR="001634A1" w:rsidRPr="001634A1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Name Server, Datagram distribution, Session Service.</w:t>
            </w:r>
          </w:p>
        </w:tc>
      </w:tr>
      <w:tr w:rsidR="00A0264C" w:rsidRPr="00322B8E" w:rsidTr="00BC1D6C">
        <w:tc>
          <w:tcPr>
            <w:tcW w:w="2359" w:type="dxa"/>
            <w:vMerge/>
          </w:tcPr>
          <w:p w:rsidR="001634A1" w:rsidRPr="001634A1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</w:tc>
        <w:tc>
          <w:tcPr>
            <w:tcW w:w="2381" w:type="dxa"/>
          </w:tcPr>
          <w:p w:rsidR="001634A1" w:rsidRPr="002B0386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PPTP</w:t>
            </w:r>
          </w:p>
        </w:tc>
        <w:tc>
          <w:tcPr>
            <w:tcW w:w="1806" w:type="dxa"/>
          </w:tcPr>
          <w:p w:rsidR="001634A1" w:rsidRPr="002B0386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1723</w:t>
            </w:r>
            <w:r w:rsidR="00A0264C">
              <w:rPr>
                <w:rFonts w:ascii="Arial" w:hAnsi="Arial" w:cs="Arial"/>
              </w:rPr>
              <w:t>TCP/UDP</w:t>
            </w:r>
          </w:p>
        </w:tc>
        <w:tc>
          <w:tcPr>
            <w:tcW w:w="4136" w:type="dxa"/>
          </w:tcPr>
          <w:p w:rsidR="001634A1" w:rsidRPr="001634A1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VPN</w:t>
            </w:r>
          </w:p>
        </w:tc>
      </w:tr>
      <w:tr w:rsidR="00A0264C" w:rsidRPr="00322B8E" w:rsidTr="00BC1D6C">
        <w:tc>
          <w:tcPr>
            <w:tcW w:w="2359" w:type="dxa"/>
            <w:vMerge/>
          </w:tcPr>
          <w:p w:rsidR="001634A1" w:rsidRPr="00322B8E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2381" w:type="dxa"/>
          </w:tcPr>
          <w:p w:rsidR="001634A1" w:rsidRPr="002B0386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L2TP</w:t>
            </w:r>
          </w:p>
        </w:tc>
        <w:tc>
          <w:tcPr>
            <w:tcW w:w="1806" w:type="dxa"/>
          </w:tcPr>
          <w:p w:rsidR="001634A1" w:rsidRPr="000F31BE" w:rsidRDefault="000F31BE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1701</w:t>
            </w:r>
            <w:r w:rsidR="00A0264C">
              <w:rPr>
                <w:rFonts w:ascii="Arial" w:hAnsi="Arial" w:cs="Arial"/>
              </w:rPr>
              <w:t>/UDP</w:t>
            </w:r>
          </w:p>
        </w:tc>
        <w:tc>
          <w:tcPr>
            <w:tcW w:w="4136" w:type="dxa"/>
          </w:tcPr>
          <w:p w:rsidR="001634A1" w:rsidRPr="001634A1" w:rsidRDefault="001634A1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VPN</w:t>
            </w:r>
          </w:p>
        </w:tc>
      </w:tr>
      <w:tr w:rsidR="00BC1D6C" w:rsidRPr="00322B8E" w:rsidTr="00BC1D6C">
        <w:tc>
          <w:tcPr>
            <w:tcW w:w="2359" w:type="dxa"/>
            <w:vMerge w:val="restart"/>
          </w:tcPr>
          <w:p w:rsidR="00BC1D6C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  <w:p w:rsidR="00BC1D6C" w:rsidRPr="00BC1D6C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Transport</w:t>
            </w:r>
          </w:p>
        </w:tc>
        <w:tc>
          <w:tcPr>
            <w:tcW w:w="2381" w:type="dxa"/>
          </w:tcPr>
          <w:p w:rsidR="00BC1D6C" w:rsidRPr="00BC1D6C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TCP</w:t>
            </w:r>
          </w:p>
        </w:tc>
        <w:tc>
          <w:tcPr>
            <w:tcW w:w="1806" w:type="dxa"/>
          </w:tcPr>
          <w:p w:rsidR="00BC1D6C" w:rsidRPr="00322B8E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BC1D6C" w:rsidRPr="00BC1D6C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 w:rsidRPr="00BC1D6C">
              <w:rPr>
                <w:rFonts w:ascii="Arial" w:hAnsi="Arial" w:cs="Arial"/>
                <w:lang w:val="ru-RU"/>
              </w:rPr>
              <w:t>Reliable</w:t>
            </w:r>
            <w:r>
              <w:rPr>
                <w:rFonts w:ascii="Arial" w:hAnsi="Arial" w:cs="Arial"/>
                <w:lang w:val="ru-RU"/>
              </w:rPr>
              <w:t xml:space="preserve"> </w:t>
            </w:r>
            <w:r>
              <w:rPr>
                <w:rFonts w:ascii="Arial" w:hAnsi="Arial" w:cs="Arial"/>
              </w:rPr>
              <w:t>data transmit</w:t>
            </w:r>
          </w:p>
        </w:tc>
      </w:tr>
      <w:tr w:rsidR="00BC1D6C" w:rsidRPr="00322B8E" w:rsidTr="00BC1D6C">
        <w:tc>
          <w:tcPr>
            <w:tcW w:w="2359" w:type="dxa"/>
            <w:vMerge/>
          </w:tcPr>
          <w:p w:rsidR="00BC1D6C" w:rsidRPr="00322B8E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2381" w:type="dxa"/>
          </w:tcPr>
          <w:p w:rsidR="00BC1D6C" w:rsidRPr="00BC1D6C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UDP</w:t>
            </w:r>
          </w:p>
        </w:tc>
        <w:tc>
          <w:tcPr>
            <w:tcW w:w="1806" w:type="dxa"/>
          </w:tcPr>
          <w:p w:rsidR="00BC1D6C" w:rsidRPr="00322B8E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BC1D6C" w:rsidRPr="00BC1D6C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 w:rsidRPr="00BC1D6C">
              <w:rPr>
                <w:rFonts w:ascii="Arial" w:hAnsi="Arial" w:cs="Arial"/>
                <w:lang w:val="ru-RU"/>
              </w:rPr>
              <w:t>Unreliable</w:t>
            </w:r>
            <w:r>
              <w:rPr>
                <w:rFonts w:ascii="Arial" w:hAnsi="Arial" w:cs="Arial"/>
              </w:rPr>
              <w:t>/connectionless data transmit</w:t>
            </w:r>
          </w:p>
        </w:tc>
      </w:tr>
      <w:tr w:rsidR="00BC1D6C" w:rsidRPr="00322B8E" w:rsidTr="00BC1D6C">
        <w:tc>
          <w:tcPr>
            <w:tcW w:w="2359" w:type="dxa"/>
            <w:vMerge/>
          </w:tcPr>
          <w:p w:rsidR="00BC1D6C" w:rsidRPr="00322B8E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2381" w:type="dxa"/>
          </w:tcPr>
          <w:p w:rsidR="00BC1D6C" w:rsidRPr="00BC1D6C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SCTP</w:t>
            </w:r>
          </w:p>
        </w:tc>
        <w:tc>
          <w:tcPr>
            <w:tcW w:w="1806" w:type="dxa"/>
          </w:tcPr>
          <w:p w:rsidR="00BC1D6C" w:rsidRPr="00322B8E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BC1D6C" w:rsidRPr="00BC1D6C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 w:rsidRPr="00BC1D6C">
              <w:rPr>
                <w:rFonts w:ascii="Arial" w:hAnsi="Arial" w:cs="Arial"/>
                <w:lang w:val="ru-RU"/>
              </w:rPr>
              <w:t>Enhanced</w:t>
            </w:r>
            <w:r>
              <w:rPr>
                <w:rFonts w:ascii="Arial" w:hAnsi="Arial" w:cs="Arial"/>
              </w:rPr>
              <w:t xml:space="preserve"> TCP</w:t>
            </w:r>
          </w:p>
        </w:tc>
      </w:tr>
      <w:tr w:rsidR="00AF2682" w:rsidRPr="00322B8E" w:rsidTr="00BC1D6C">
        <w:tc>
          <w:tcPr>
            <w:tcW w:w="2359" w:type="dxa"/>
            <w:vMerge w:val="restart"/>
          </w:tcPr>
          <w:p w:rsid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  <w:p w:rsidR="00AF2682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Network</w:t>
            </w:r>
          </w:p>
        </w:tc>
        <w:tc>
          <w:tcPr>
            <w:tcW w:w="2381" w:type="dxa"/>
          </w:tcPr>
          <w:p w:rsidR="00AF2682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IP</w:t>
            </w:r>
          </w:p>
        </w:tc>
        <w:tc>
          <w:tcPr>
            <w:tcW w:w="1806" w:type="dxa"/>
          </w:tcPr>
          <w:p w:rsidR="00AF2682" w:rsidRPr="00322B8E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AF2682" w:rsidRP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Hosts addressing</w:t>
            </w:r>
          </w:p>
        </w:tc>
      </w:tr>
      <w:tr w:rsidR="00AF2682" w:rsidRPr="00322B8E" w:rsidTr="00BC1D6C">
        <w:tc>
          <w:tcPr>
            <w:tcW w:w="2359" w:type="dxa"/>
            <w:vMerge/>
          </w:tcPr>
          <w:p w:rsidR="00AF2682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</w:tc>
        <w:tc>
          <w:tcPr>
            <w:tcW w:w="2381" w:type="dxa"/>
          </w:tcPr>
          <w:p w:rsidR="00AF2682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ICMP</w:t>
            </w:r>
          </w:p>
        </w:tc>
        <w:tc>
          <w:tcPr>
            <w:tcW w:w="1806" w:type="dxa"/>
          </w:tcPr>
          <w:p w:rsidR="00AF2682" w:rsidRPr="00322B8E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AF2682" w:rsidRP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Hosts connectivity control</w:t>
            </w:r>
          </w:p>
        </w:tc>
      </w:tr>
      <w:tr w:rsidR="00AF2682" w:rsidRPr="00322B8E" w:rsidTr="00BC1D6C">
        <w:tc>
          <w:tcPr>
            <w:tcW w:w="2359" w:type="dxa"/>
            <w:vMerge/>
          </w:tcPr>
          <w:p w:rsidR="00AF2682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</w:tc>
        <w:tc>
          <w:tcPr>
            <w:tcW w:w="2381" w:type="dxa"/>
          </w:tcPr>
          <w:p w:rsidR="00AF2682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RIP/OSPF</w:t>
            </w:r>
          </w:p>
        </w:tc>
        <w:tc>
          <w:tcPr>
            <w:tcW w:w="1806" w:type="dxa"/>
          </w:tcPr>
          <w:p w:rsidR="00AF2682" w:rsidRPr="00322B8E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AF2682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Packet routing</w:t>
            </w:r>
          </w:p>
        </w:tc>
      </w:tr>
      <w:tr w:rsidR="00AF2682" w:rsidRPr="00322B8E" w:rsidTr="00BC1D6C">
        <w:tc>
          <w:tcPr>
            <w:tcW w:w="2359" w:type="dxa"/>
            <w:vMerge w:val="restart"/>
          </w:tcPr>
          <w:p w:rsid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  <w:p w:rsid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  <w:p w:rsidR="00AF2682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link</w:t>
            </w:r>
          </w:p>
        </w:tc>
        <w:tc>
          <w:tcPr>
            <w:tcW w:w="2381" w:type="dxa"/>
          </w:tcPr>
          <w:p w:rsidR="00AF2682" w:rsidRP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ARP</w:t>
            </w:r>
          </w:p>
        </w:tc>
        <w:tc>
          <w:tcPr>
            <w:tcW w:w="1806" w:type="dxa"/>
          </w:tcPr>
          <w:p w:rsidR="00AF2682" w:rsidRPr="00322B8E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AF2682" w:rsidRPr="00AF2682" w:rsidRDefault="00AF2682" w:rsidP="00AF2682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Physical address resolution protocol</w:t>
            </w:r>
          </w:p>
        </w:tc>
      </w:tr>
      <w:tr w:rsidR="00AF2682" w:rsidRPr="00322B8E" w:rsidTr="00BC1D6C">
        <w:tc>
          <w:tcPr>
            <w:tcW w:w="2359" w:type="dxa"/>
            <w:vMerge/>
          </w:tcPr>
          <w:p w:rsidR="00AF2682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</w:tc>
        <w:tc>
          <w:tcPr>
            <w:tcW w:w="2381" w:type="dxa"/>
          </w:tcPr>
          <w:p w:rsidR="00AF2682" w:rsidRP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L2TP</w:t>
            </w:r>
          </w:p>
        </w:tc>
        <w:tc>
          <w:tcPr>
            <w:tcW w:w="1806" w:type="dxa"/>
          </w:tcPr>
          <w:p w:rsidR="00AF2682" w:rsidRPr="00322B8E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AF2682" w:rsidRP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VPN(tunnel)</w:t>
            </w:r>
          </w:p>
        </w:tc>
      </w:tr>
      <w:tr w:rsidR="00AF2682" w:rsidRPr="00322B8E" w:rsidTr="00BC1D6C">
        <w:tc>
          <w:tcPr>
            <w:tcW w:w="2359" w:type="dxa"/>
            <w:vMerge/>
          </w:tcPr>
          <w:p w:rsidR="00AF2682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</w:tc>
        <w:tc>
          <w:tcPr>
            <w:tcW w:w="2381" w:type="dxa"/>
          </w:tcPr>
          <w:p w:rsidR="00AF2682" w:rsidRP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MAC</w:t>
            </w:r>
          </w:p>
        </w:tc>
        <w:tc>
          <w:tcPr>
            <w:tcW w:w="1806" w:type="dxa"/>
          </w:tcPr>
          <w:p w:rsidR="00AF2682" w:rsidRPr="00322B8E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AF2682" w:rsidRP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Medium access control</w:t>
            </w:r>
          </w:p>
        </w:tc>
      </w:tr>
      <w:tr w:rsidR="00AF2682" w:rsidRPr="00322B8E" w:rsidTr="00BC1D6C">
        <w:tc>
          <w:tcPr>
            <w:tcW w:w="2359" w:type="dxa"/>
            <w:vMerge/>
          </w:tcPr>
          <w:p w:rsidR="00AF2682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</w:tc>
        <w:tc>
          <w:tcPr>
            <w:tcW w:w="2381" w:type="dxa"/>
          </w:tcPr>
          <w:p w:rsidR="00AF2682" w:rsidRP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LLC</w:t>
            </w:r>
          </w:p>
        </w:tc>
        <w:tc>
          <w:tcPr>
            <w:tcW w:w="1806" w:type="dxa"/>
          </w:tcPr>
          <w:p w:rsidR="00AF2682" w:rsidRPr="00322B8E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AF2682" w:rsidRP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Logical Link Control</w:t>
            </w:r>
          </w:p>
        </w:tc>
      </w:tr>
      <w:tr w:rsidR="00BC1D6C" w:rsidRPr="00AF2682" w:rsidTr="00AF2682">
        <w:trPr>
          <w:trHeight w:val="232"/>
        </w:trPr>
        <w:tc>
          <w:tcPr>
            <w:tcW w:w="2359" w:type="dxa"/>
          </w:tcPr>
          <w:p w:rsidR="00BC1D6C" w:rsidRPr="00BC1D6C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Physical</w:t>
            </w:r>
          </w:p>
        </w:tc>
        <w:tc>
          <w:tcPr>
            <w:tcW w:w="2381" w:type="dxa"/>
          </w:tcPr>
          <w:p w:rsidR="00BC1D6C" w:rsidRPr="00AF2682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</w:p>
        </w:tc>
        <w:tc>
          <w:tcPr>
            <w:tcW w:w="1806" w:type="dxa"/>
          </w:tcPr>
          <w:p w:rsidR="00BC1D6C" w:rsidRPr="00322B8E" w:rsidRDefault="00BC1D6C" w:rsidP="0097553E">
            <w:pPr>
              <w:pStyle w:val="BodyText"/>
              <w:ind w:firstLine="0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4136" w:type="dxa"/>
          </w:tcPr>
          <w:p w:rsidR="00BC1D6C" w:rsidRPr="00AF2682" w:rsidRDefault="00AF2682" w:rsidP="0097553E">
            <w:pPr>
              <w:pStyle w:val="BodyText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Physical medium to electric signals transmission</w:t>
            </w:r>
          </w:p>
        </w:tc>
      </w:tr>
    </w:tbl>
    <w:p w:rsidR="00BC1D6C" w:rsidRPr="00AF2682" w:rsidRDefault="00BC1D6C" w:rsidP="00BC1D6C">
      <w:pPr>
        <w:pStyle w:val="BodyText"/>
      </w:pPr>
    </w:p>
    <w:p w:rsidR="00BC1D6C" w:rsidRPr="00AF2682" w:rsidRDefault="00BC1D6C" w:rsidP="00BC1D6C">
      <w:pPr>
        <w:pStyle w:val="BodyText"/>
      </w:pPr>
    </w:p>
    <w:p w:rsidR="00BC1D6C" w:rsidRPr="00AF2682" w:rsidRDefault="00BC1D6C" w:rsidP="00BC1D6C">
      <w:pPr>
        <w:pStyle w:val="BodyText"/>
      </w:pPr>
    </w:p>
    <w:p w:rsidR="00BC1D6C" w:rsidRPr="00AF2682" w:rsidRDefault="00BC1D6C" w:rsidP="00BC1D6C">
      <w:pPr>
        <w:pStyle w:val="BodyText"/>
      </w:pPr>
    </w:p>
    <w:p w:rsidR="00083414" w:rsidRPr="00AF2682" w:rsidRDefault="00083414" w:rsidP="00083414">
      <w:pPr>
        <w:pStyle w:val="BodyText"/>
      </w:pPr>
    </w:p>
    <w:p w:rsidR="00E65440" w:rsidRPr="00AF2682" w:rsidRDefault="00E65440" w:rsidP="009637E1">
      <w:pPr>
        <w:spacing w:after="0"/>
        <w:rPr>
          <w:rFonts w:cstheme="minorHAnsi"/>
          <w:b/>
          <w:highlight w:val="green"/>
          <w:lang w:val="en-US"/>
        </w:rPr>
      </w:pPr>
    </w:p>
    <w:sectPr w:rsidR="00E65440" w:rsidRPr="00AF2682" w:rsidSect="00F9374E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EFE6D806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364"/>
        </w:tabs>
        <w:ind w:left="1364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724"/>
        </w:tabs>
        <w:ind w:left="1724" w:hanging="360"/>
      </w:pPr>
      <w:rPr>
        <w:rFonts w:ascii="Symbol" w:hAnsi="Symbol" w:cs="OpenSymbol" w:hint="default"/>
      </w:rPr>
    </w:lvl>
    <w:lvl w:ilvl="4">
      <w:start w:val="1"/>
      <w:numFmt w:val="decimal"/>
      <w:lvlText w:val="%5."/>
      <w:lvlJc w:val="left"/>
      <w:pPr>
        <w:tabs>
          <w:tab w:val="num" w:pos="2084"/>
        </w:tabs>
        <w:ind w:left="2084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444"/>
        </w:tabs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04"/>
        </w:tabs>
        <w:ind w:left="2804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164"/>
        </w:tabs>
        <w:ind w:left="3164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524"/>
        </w:tabs>
        <w:ind w:left="3524" w:hanging="360"/>
      </w:pPr>
      <w:rPr>
        <w:rFonts w:hint="default"/>
      </w:rPr>
    </w:lvl>
  </w:abstractNum>
  <w:abstractNum w:abstractNumId="1">
    <w:nsid w:val="01D2016E"/>
    <w:multiLevelType w:val="hybridMultilevel"/>
    <w:tmpl w:val="2CFC3F10"/>
    <w:lvl w:ilvl="0" w:tplc="06D0C9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1F497D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D0C9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1F497D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040515"/>
    <w:multiLevelType w:val="hybridMultilevel"/>
    <w:tmpl w:val="64AECB0C"/>
    <w:lvl w:ilvl="0" w:tplc="06D0C9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1F497D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825AA1"/>
    <w:multiLevelType w:val="multilevel"/>
    <w:tmpl w:val="3552FBD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1364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4092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509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646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746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8828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832" w:hanging="1800"/>
      </w:pPr>
      <w:rPr>
        <w:rFonts w:hint="default"/>
        <w:color w:val="auto"/>
      </w:rPr>
    </w:lvl>
  </w:abstractNum>
  <w:abstractNum w:abstractNumId="4">
    <w:nsid w:val="33417665"/>
    <w:multiLevelType w:val="multilevel"/>
    <w:tmpl w:val="989057B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1004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012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30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6952" w:hanging="1800"/>
      </w:pPr>
      <w:rPr>
        <w:rFonts w:hint="default"/>
        <w:color w:val="auto"/>
      </w:rPr>
    </w:lvl>
  </w:abstractNum>
  <w:abstractNum w:abstractNumId="5">
    <w:nsid w:val="4FB17767"/>
    <w:multiLevelType w:val="multilevel"/>
    <w:tmpl w:val="EFE6D806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364"/>
        </w:tabs>
        <w:ind w:left="1364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724"/>
        </w:tabs>
        <w:ind w:left="1724" w:hanging="360"/>
      </w:pPr>
      <w:rPr>
        <w:rFonts w:ascii="Symbol" w:hAnsi="Symbol" w:cs="OpenSymbol" w:hint="default"/>
      </w:rPr>
    </w:lvl>
    <w:lvl w:ilvl="4">
      <w:start w:val="1"/>
      <w:numFmt w:val="decimal"/>
      <w:lvlText w:val="%5."/>
      <w:lvlJc w:val="left"/>
      <w:pPr>
        <w:tabs>
          <w:tab w:val="num" w:pos="2084"/>
        </w:tabs>
        <w:ind w:left="2084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444"/>
        </w:tabs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04"/>
        </w:tabs>
        <w:ind w:left="2804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164"/>
        </w:tabs>
        <w:ind w:left="3164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524"/>
        </w:tabs>
        <w:ind w:left="3524" w:hanging="360"/>
      </w:pPr>
      <w:rPr>
        <w:rFonts w:hint="default"/>
      </w:rPr>
    </w:lvl>
  </w:abstractNum>
  <w:abstractNum w:abstractNumId="6">
    <w:nsid w:val="55E20B8B"/>
    <w:multiLevelType w:val="multilevel"/>
    <w:tmpl w:val="0CF8C01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7">
    <w:nsid w:val="5D4E4870"/>
    <w:multiLevelType w:val="multilevel"/>
    <w:tmpl w:val="8A847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1F497D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8">
    <w:nsid w:val="6073783C"/>
    <w:multiLevelType w:val="multilevel"/>
    <w:tmpl w:val="EFE6D806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364"/>
        </w:tabs>
        <w:ind w:left="1364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724"/>
        </w:tabs>
        <w:ind w:left="1724" w:hanging="360"/>
      </w:pPr>
      <w:rPr>
        <w:rFonts w:ascii="Symbol" w:hAnsi="Symbol" w:cs="OpenSymbol" w:hint="default"/>
      </w:rPr>
    </w:lvl>
    <w:lvl w:ilvl="4">
      <w:start w:val="1"/>
      <w:numFmt w:val="decimal"/>
      <w:lvlText w:val="%5."/>
      <w:lvlJc w:val="left"/>
      <w:pPr>
        <w:tabs>
          <w:tab w:val="num" w:pos="2084"/>
        </w:tabs>
        <w:ind w:left="2084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444"/>
        </w:tabs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04"/>
        </w:tabs>
        <w:ind w:left="2804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164"/>
        </w:tabs>
        <w:ind w:left="3164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524"/>
        </w:tabs>
        <w:ind w:left="3524" w:hanging="360"/>
      </w:pPr>
      <w:rPr>
        <w:rFonts w:hint="default"/>
      </w:rPr>
    </w:lvl>
  </w:abstractNum>
  <w:abstractNum w:abstractNumId="9">
    <w:nsid w:val="75BF7FA5"/>
    <w:multiLevelType w:val="multilevel"/>
    <w:tmpl w:val="EFE6D806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364"/>
        </w:tabs>
        <w:ind w:left="1364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724"/>
        </w:tabs>
        <w:ind w:left="1724" w:hanging="360"/>
      </w:pPr>
      <w:rPr>
        <w:rFonts w:ascii="Symbol" w:hAnsi="Symbol" w:cs="OpenSymbol" w:hint="default"/>
      </w:rPr>
    </w:lvl>
    <w:lvl w:ilvl="4">
      <w:start w:val="1"/>
      <w:numFmt w:val="decimal"/>
      <w:lvlText w:val="%5."/>
      <w:lvlJc w:val="left"/>
      <w:pPr>
        <w:tabs>
          <w:tab w:val="num" w:pos="2084"/>
        </w:tabs>
        <w:ind w:left="2084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444"/>
        </w:tabs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04"/>
        </w:tabs>
        <w:ind w:left="2804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164"/>
        </w:tabs>
        <w:ind w:left="3164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524"/>
        </w:tabs>
        <w:ind w:left="3524" w:hanging="36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8"/>
  </w:num>
  <w:num w:numId="5">
    <w:abstractNumId w:val="2"/>
  </w:num>
  <w:num w:numId="6">
    <w:abstractNumId w:val="1"/>
  </w:num>
  <w:num w:numId="7">
    <w:abstractNumId w:val="9"/>
  </w:num>
  <w:num w:numId="8">
    <w:abstractNumId w:val="4"/>
  </w:num>
  <w:num w:numId="9">
    <w:abstractNumId w:val="3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savePreviewPicture/>
  <w:compat>
    <w:useFELayout/>
  </w:compat>
  <w:rsids>
    <w:rsidRoot w:val="00F9374E"/>
    <w:rsid w:val="00001E02"/>
    <w:rsid w:val="00083414"/>
    <w:rsid w:val="0008388D"/>
    <w:rsid w:val="000C05E9"/>
    <w:rsid w:val="000F31BE"/>
    <w:rsid w:val="0010619F"/>
    <w:rsid w:val="001634A1"/>
    <w:rsid w:val="00184AA4"/>
    <w:rsid w:val="002B0386"/>
    <w:rsid w:val="003E421B"/>
    <w:rsid w:val="003E4C14"/>
    <w:rsid w:val="0042631E"/>
    <w:rsid w:val="00471154"/>
    <w:rsid w:val="00522892"/>
    <w:rsid w:val="00606058"/>
    <w:rsid w:val="00693B6F"/>
    <w:rsid w:val="00772B00"/>
    <w:rsid w:val="007767E7"/>
    <w:rsid w:val="007E35D5"/>
    <w:rsid w:val="009637E1"/>
    <w:rsid w:val="009A0D4F"/>
    <w:rsid w:val="009C706E"/>
    <w:rsid w:val="00A0264C"/>
    <w:rsid w:val="00AE4AE0"/>
    <w:rsid w:val="00AF2682"/>
    <w:rsid w:val="00BB00D9"/>
    <w:rsid w:val="00BC1D6C"/>
    <w:rsid w:val="00CC5FF1"/>
    <w:rsid w:val="00E65440"/>
    <w:rsid w:val="00E9177E"/>
    <w:rsid w:val="00F922BA"/>
    <w:rsid w:val="00F937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B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Heading1"/>
    <w:next w:val="BodyText"/>
    <w:link w:val="Heading3Char"/>
    <w:qFormat/>
    <w:rsid w:val="00772B00"/>
    <w:pPr>
      <w:keepLines w:val="0"/>
      <w:widowControl w:val="0"/>
      <w:numPr>
        <w:ilvl w:val="2"/>
      </w:numPr>
      <w:spacing w:before="240" w:after="60" w:line="240" w:lineRule="atLeast"/>
      <w:jc w:val="both"/>
      <w:outlineLvl w:val="2"/>
    </w:pPr>
    <w:rPr>
      <w:rFonts w:ascii="Arial" w:eastAsia="Times New Roman" w:hAnsi="Arial" w:cs="Times New Roman"/>
      <w:b w:val="0"/>
      <w:bCs w:val="0"/>
      <w:i/>
      <w:color w:val="auto"/>
      <w:sz w:val="20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61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19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qFormat/>
    <w:rsid w:val="00522892"/>
    <w:pPr>
      <w:keepLines/>
      <w:widowControl w:val="0"/>
      <w:spacing w:after="120" w:line="240" w:lineRule="atLeast"/>
      <w:ind w:firstLine="720"/>
      <w:jc w:val="both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522892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styleId="Hyperlink">
    <w:name w:val="Hyperlink"/>
    <w:basedOn w:val="DefaultParagraphFont"/>
    <w:uiPriority w:val="99"/>
    <w:semiHidden/>
    <w:unhideWhenUsed/>
    <w:rsid w:val="0047115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11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C05E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772B00"/>
    <w:rPr>
      <w:rFonts w:ascii="Arial" w:eastAsia="Times New Roman" w:hAnsi="Arial" w:cs="Times New Roman"/>
      <w:i/>
      <w:sz w:val="20"/>
      <w:szCs w:val="20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772B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rsid w:val="00083414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37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docs.microsoft.com/en-us/openspecs/windows_protocols/ms-brws/0c773bdd-78e2-4d8b-8b3d-b7506849847b" TargetMode="External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FC45B8-8A7E-4FC1-ACA0-534602070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637</Words>
  <Characters>3632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    Откройте доступ к папке из сети.</vt:lpstr>
      <vt:lpstr>        Просмотрите созданный сетевой ресурс с другой ВМ.</vt:lpstr>
      <vt:lpstr>        Создайте  HiddenShares с возможностью изменения файлов.</vt:lpstr>
      <vt:lpstr>        / </vt:lpstr>
      <vt:lpstr>        Заполните таблицу:</vt:lpstr>
    </vt:vector>
  </TitlesOfParts>
  <Company/>
  <LinksUpToDate>false</LinksUpToDate>
  <CharactersWithSpaces>4261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18</cp:revision>
  <dcterms:created xsi:type="dcterms:W3CDTF">2019-05-23T06:25:00Z</dcterms:created>
  <dcterms:modified xsi:type="dcterms:W3CDTF">2019-05-23T12:13:00Z</dcterms:modified>
</cp:coreProperties>
</file>