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E947F" w14:textId="2ACDAD5F" w:rsidR="00403865" w:rsidRPr="004F2A49" w:rsidRDefault="004F2A49" w:rsidP="004F2A4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F2A49">
        <w:rPr>
          <w:rFonts w:ascii="Times New Roman" w:hAnsi="Times New Roman" w:cs="Times New Roman"/>
          <w:b/>
          <w:bCs/>
          <w:sz w:val="40"/>
          <w:szCs w:val="40"/>
        </w:rPr>
        <w:t>В.В. Крылов</w:t>
      </w:r>
    </w:p>
    <w:p w14:paraId="018EA86D" w14:textId="77777777" w:rsidR="00403865" w:rsidRDefault="00403865" w:rsidP="00F52C6A">
      <w:pPr>
        <w:jc w:val="center"/>
        <w:rPr>
          <w:b/>
          <w:bCs/>
          <w:sz w:val="28"/>
          <w:szCs w:val="28"/>
          <w:lang w:val="en-US"/>
        </w:rPr>
      </w:pPr>
    </w:p>
    <w:p w14:paraId="25E22440" w14:textId="77777777" w:rsidR="00403865" w:rsidRDefault="00403865" w:rsidP="00F52C6A">
      <w:pPr>
        <w:jc w:val="center"/>
        <w:rPr>
          <w:b/>
          <w:bCs/>
          <w:sz w:val="28"/>
          <w:szCs w:val="28"/>
          <w:lang w:val="en-US"/>
        </w:rPr>
      </w:pPr>
    </w:p>
    <w:p w14:paraId="550E8150" w14:textId="77777777" w:rsidR="00403865" w:rsidRDefault="00403865" w:rsidP="00F52C6A">
      <w:pPr>
        <w:jc w:val="center"/>
        <w:rPr>
          <w:b/>
          <w:bCs/>
          <w:sz w:val="28"/>
          <w:szCs w:val="28"/>
          <w:lang w:val="en-US"/>
        </w:rPr>
      </w:pPr>
    </w:p>
    <w:p w14:paraId="60B8E9A8" w14:textId="77777777" w:rsidR="00403865" w:rsidRDefault="00403865" w:rsidP="00F52C6A">
      <w:pPr>
        <w:jc w:val="center"/>
        <w:rPr>
          <w:b/>
          <w:bCs/>
          <w:sz w:val="28"/>
          <w:szCs w:val="28"/>
          <w:lang w:val="en-US"/>
        </w:rPr>
      </w:pPr>
    </w:p>
    <w:p w14:paraId="6A808B63" w14:textId="77777777" w:rsidR="00403865" w:rsidRDefault="00403865" w:rsidP="00F52C6A">
      <w:pPr>
        <w:jc w:val="center"/>
        <w:rPr>
          <w:b/>
          <w:bCs/>
          <w:sz w:val="28"/>
          <w:szCs w:val="28"/>
          <w:lang w:val="en-US"/>
        </w:rPr>
      </w:pPr>
    </w:p>
    <w:p w14:paraId="4D5B4881" w14:textId="77777777" w:rsidR="00403865" w:rsidRDefault="00403865" w:rsidP="00F52C6A">
      <w:pPr>
        <w:jc w:val="center"/>
        <w:rPr>
          <w:b/>
          <w:bCs/>
          <w:sz w:val="28"/>
          <w:szCs w:val="28"/>
          <w:lang w:val="en-US"/>
        </w:rPr>
      </w:pPr>
    </w:p>
    <w:p w14:paraId="15E1C4AB" w14:textId="77777777" w:rsidR="00403865" w:rsidRDefault="00403865" w:rsidP="00F52C6A">
      <w:pPr>
        <w:jc w:val="center"/>
        <w:rPr>
          <w:b/>
          <w:bCs/>
          <w:sz w:val="28"/>
          <w:szCs w:val="28"/>
          <w:lang w:val="en-US"/>
        </w:rPr>
      </w:pPr>
    </w:p>
    <w:p w14:paraId="42473403" w14:textId="77777777" w:rsidR="00403865" w:rsidRDefault="00403865" w:rsidP="00F52C6A">
      <w:pPr>
        <w:jc w:val="center"/>
        <w:rPr>
          <w:b/>
          <w:bCs/>
          <w:sz w:val="28"/>
          <w:szCs w:val="28"/>
          <w:lang w:val="en-US"/>
        </w:rPr>
      </w:pPr>
    </w:p>
    <w:p w14:paraId="721F6B48" w14:textId="4B1DC427" w:rsidR="00F52C6A" w:rsidRPr="00577089" w:rsidRDefault="00403865" w:rsidP="00F52C6A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77089">
        <w:rPr>
          <w:rFonts w:ascii="Times New Roman" w:hAnsi="Times New Roman" w:cs="Times New Roman"/>
          <w:b/>
          <w:bCs/>
          <w:sz w:val="48"/>
          <w:szCs w:val="48"/>
        </w:rPr>
        <w:t>PYQT: ПРОЕКТИРОВАНИЕ ГРАФИЧЕСКИХ ИНТЕРФЕЙСОВ НА PYTHON</w:t>
      </w:r>
    </w:p>
    <w:p w14:paraId="677F0A05" w14:textId="1F09262C" w:rsidR="00577089" w:rsidRPr="004F2A49" w:rsidRDefault="00577089" w:rsidP="00F52C6A">
      <w:pPr>
        <w:jc w:val="center"/>
        <w:rPr>
          <w:rFonts w:ascii="Times New Roman" w:hAnsi="Times New Roman" w:cs="Times New Roman"/>
          <w:sz w:val="36"/>
          <w:szCs w:val="36"/>
        </w:rPr>
      </w:pPr>
      <w:r w:rsidRPr="004F2A49">
        <w:rPr>
          <w:rFonts w:ascii="Times New Roman" w:hAnsi="Times New Roman" w:cs="Times New Roman"/>
          <w:sz w:val="36"/>
          <w:szCs w:val="36"/>
        </w:rPr>
        <w:t>Учебное пособие</w:t>
      </w:r>
    </w:p>
    <w:p w14:paraId="6ECD61EC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511F0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76047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B08DAE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B348E1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7B2F2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8A001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403BC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9DBFB9" w14:textId="77777777" w:rsid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9D06A" w14:textId="79C01976" w:rsidR="004F2A49" w:rsidRP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A49">
        <w:rPr>
          <w:rFonts w:ascii="Times New Roman" w:hAnsi="Times New Roman" w:cs="Times New Roman"/>
          <w:sz w:val="28"/>
          <w:szCs w:val="28"/>
        </w:rPr>
        <w:t>САНКТ-ПЕТЕРБУРГ*МОСКВА*</w:t>
      </w:r>
      <w:r w:rsidRPr="004F2A49">
        <w:rPr>
          <w:rFonts w:ascii="Times New Roman" w:hAnsi="Times New Roman" w:cs="Times New Roman"/>
          <w:sz w:val="28"/>
          <w:szCs w:val="28"/>
        </w:rPr>
        <w:t>БАЛАШИХА</w:t>
      </w:r>
      <w:r w:rsidRPr="004F2A49">
        <w:rPr>
          <w:rFonts w:ascii="Times New Roman" w:hAnsi="Times New Roman" w:cs="Times New Roman"/>
          <w:sz w:val="28"/>
          <w:szCs w:val="28"/>
        </w:rPr>
        <w:t>*</w:t>
      </w:r>
    </w:p>
    <w:p w14:paraId="62FD3318" w14:textId="3483D8E3" w:rsidR="004F2A49" w:rsidRPr="004F2A49" w:rsidRDefault="004F2A49" w:rsidP="004F2A49">
      <w:pPr>
        <w:jc w:val="center"/>
        <w:rPr>
          <w:rFonts w:ascii="Times New Roman" w:hAnsi="Times New Roman" w:cs="Times New Roman"/>
          <w:sz w:val="28"/>
          <w:szCs w:val="28"/>
        </w:rPr>
      </w:pPr>
      <w:r w:rsidRPr="004F2A49">
        <w:rPr>
          <w:rFonts w:ascii="Times New Roman" w:hAnsi="Times New Roman" w:cs="Times New Roman"/>
          <w:sz w:val="28"/>
          <w:szCs w:val="28"/>
        </w:rPr>
        <w:t>202</w:t>
      </w:r>
      <w:r w:rsidRPr="004F2A49">
        <w:rPr>
          <w:rFonts w:ascii="Times New Roman" w:hAnsi="Times New Roman" w:cs="Times New Roman"/>
          <w:sz w:val="28"/>
          <w:szCs w:val="28"/>
        </w:rPr>
        <w:t>5</w:t>
      </w:r>
    </w:p>
    <w:p w14:paraId="5B3ACD8E" w14:textId="61BD4CD7" w:rsidR="00403865" w:rsidRPr="00403865" w:rsidRDefault="00403865" w:rsidP="004F2A49">
      <w:pPr>
        <w:rPr>
          <w:b/>
          <w:bCs/>
          <w:sz w:val="28"/>
          <w:szCs w:val="28"/>
        </w:rPr>
      </w:pPr>
      <w:r w:rsidRPr="00403865">
        <w:rPr>
          <w:b/>
          <w:bCs/>
          <w:sz w:val="28"/>
          <w:szCs w:val="28"/>
        </w:rPr>
        <w:br w:type="page"/>
      </w:r>
    </w:p>
    <w:p w14:paraId="20071EE3" w14:textId="3728DC5F" w:rsidR="00577089" w:rsidRPr="00577089" w:rsidRDefault="00577089" w:rsidP="00577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089">
        <w:rPr>
          <w:rFonts w:ascii="Times New Roman" w:hAnsi="Times New Roman" w:cs="Times New Roman"/>
          <w:sz w:val="28"/>
          <w:szCs w:val="28"/>
        </w:rPr>
        <w:lastRenderedPageBreak/>
        <w:t>УДК 004.42+004.414</w:t>
      </w:r>
    </w:p>
    <w:p w14:paraId="25A98621" w14:textId="7C1D4DA0" w:rsidR="00577089" w:rsidRPr="00577089" w:rsidRDefault="00577089" w:rsidP="005770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089">
        <w:rPr>
          <w:rFonts w:ascii="Times New Roman" w:hAnsi="Times New Roman" w:cs="Times New Roman"/>
          <w:sz w:val="28"/>
          <w:szCs w:val="28"/>
        </w:rPr>
        <w:t xml:space="preserve">ББК </w:t>
      </w:r>
    </w:p>
    <w:p w14:paraId="1891BE7A" w14:textId="4CE71F00" w:rsidR="00577089" w:rsidRPr="00577089" w:rsidRDefault="00577089" w:rsidP="00577089">
      <w:pPr>
        <w:pStyle w:val="23"/>
        <w:shd w:val="clear" w:color="auto" w:fill="auto"/>
        <w:spacing w:line="240" w:lineRule="auto"/>
        <w:ind w:left="480"/>
        <w:jc w:val="both"/>
        <w:rPr>
          <w:sz w:val="28"/>
          <w:szCs w:val="28"/>
        </w:rPr>
      </w:pPr>
      <w:r w:rsidRPr="00577089">
        <w:rPr>
          <w:sz w:val="28"/>
          <w:szCs w:val="28"/>
        </w:rPr>
        <w:t>ББК 32.973.26-018.2я723</w:t>
      </w:r>
    </w:p>
    <w:p w14:paraId="5CF7CDE0" w14:textId="019F8C90" w:rsidR="00577089" w:rsidRPr="00577089" w:rsidRDefault="00577089" w:rsidP="00577089">
      <w:pPr>
        <w:pStyle w:val="23"/>
        <w:shd w:val="clear" w:color="auto" w:fill="auto"/>
        <w:spacing w:line="240" w:lineRule="auto"/>
        <w:ind w:left="480"/>
        <w:rPr>
          <w:sz w:val="28"/>
          <w:szCs w:val="28"/>
        </w:rPr>
      </w:pPr>
      <w:r w:rsidRPr="00577089">
        <w:rPr>
          <w:b/>
          <w:bCs/>
          <w:sz w:val="28"/>
          <w:szCs w:val="28"/>
        </w:rPr>
        <w:t>Крылов В. В.</w:t>
      </w:r>
      <w:r w:rsidRPr="00577089">
        <w:rPr>
          <w:sz w:val="28"/>
          <w:szCs w:val="28"/>
        </w:rPr>
        <w:br/>
        <w:t>PyQt: проектирование графических интерфейсов на Python : учебное пособие для СПО / В. В. Крылов. — Санкт-Петербург : Лань, 2025. — 88 с. : ил. — Текст : непосредственный.</w:t>
      </w:r>
    </w:p>
    <w:p w14:paraId="2D3D38F4" w14:textId="4571AA08" w:rsidR="00577089" w:rsidRPr="00577089" w:rsidRDefault="00577089" w:rsidP="00577089">
      <w:pPr>
        <w:pStyle w:val="23"/>
        <w:shd w:val="clear" w:color="auto" w:fill="auto"/>
        <w:spacing w:line="240" w:lineRule="auto"/>
        <w:ind w:left="480"/>
        <w:jc w:val="both"/>
        <w:rPr>
          <w:sz w:val="28"/>
          <w:szCs w:val="28"/>
          <w:lang w:val="en-US"/>
        </w:rPr>
      </w:pPr>
      <w:r w:rsidRPr="00577089">
        <w:rPr>
          <w:sz w:val="28"/>
          <w:szCs w:val="28"/>
        </w:rPr>
        <w:t>ISBN 978-5-00000-0000-1</w:t>
      </w:r>
    </w:p>
    <w:p w14:paraId="67BC4E29" w14:textId="051F6234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Данное учебное пособие содержит основные сведения по разработке графических пользовательских интерфейсов на языке Python с использованием библиотеки PyQt. Издание охватывает ключевые элементы интерфейса, управляющие логику взаимодействия с пользователем, и способы их реализации в рамках событийно-ориентированного программирования.</w:t>
      </w:r>
    </w:p>
    <w:p w14:paraId="3E0F70E8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Особое внимание уделено понятию визуального проектирования, архитектуре приложений, созданных на PyQt, и принципам организации взаимодействия компонентов. Представлены многочисленные практические задания с подробными примерами кода и комментариями, способствующие формированию устойчивых навыков создания функциональных GUI-приложений.</w:t>
      </w:r>
    </w:p>
    <w:p w14:paraId="716B5157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Пособие включает краткие теоретические сведения, примеры, упражнения и задания для самостоятельной работы. Рассматриваются возможности PyQt по созданию визуальных компонентов, анимаций и подключения внешних ресурсов.</w:t>
      </w:r>
    </w:p>
    <w:p w14:paraId="3D1C6760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Материал последовательно вводит необходимый понятийный аппарат, раскрывает структуру объектов PyQt и их применение в Python-программировании с объектно-ориентированным подходом.</w:t>
      </w:r>
    </w:p>
    <w:p w14:paraId="05B68F97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</w:rPr>
      </w:pPr>
      <w:r w:rsidRPr="00577089">
        <w:rPr>
          <w:sz w:val="28"/>
          <w:szCs w:val="28"/>
        </w:rPr>
        <w:t>Соответствует требованиям Федерального государственного образовательного стандарта среднего профессионального образования и профессиональным квалификационным требованиям.</w:t>
      </w:r>
    </w:p>
    <w:p w14:paraId="47AF52CC" w14:textId="77777777" w:rsidR="00577089" w:rsidRDefault="00577089" w:rsidP="00577089">
      <w:pPr>
        <w:pStyle w:val="11"/>
        <w:shd w:val="clear" w:color="auto" w:fill="auto"/>
        <w:spacing w:before="0" w:line="240" w:lineRule="auto"/>
        <w:ind w:left="480" w:firstLine="340"/>
        <w:rPr>
          <w:sz w:val="28"/>
          <w:szCs w:val="28"/>
          <w:lang w:val="en-US"/>
        </w:rPr>
      </w:pPr>
      <w:r w:rsidRPr="00577089">
        <w:rPr>
          <w:sz w:val="28"/>
          <w:szCs w:val="28"/>
        </w:rPr>
        <w:t>Предназначено для студентов учреждений среднего профессионального образования по направлению «Информатика и вычислительная техника», обладающих базовыми навыками программирования на языке Python и стремящихся углубить свои знания в области разработки графических интерфейсов.</w:t>
      </w:r>
    </w:p>
    <w:p w14:paraId="702ED20F" w14:textId="7DE621BD" w:rsidR="00577089" w:rsidRPr="00577089" w:rsidRDefault="00577089" w:rsidP="00577089">
      <w:pPr>
        <w:pStyle w:val="23"/>
        <w:shd w:val="clear" w:color="auto" w:fill="auto"/>
        <w:spacing w:after="129" w:line="264" w:lineRule="exact"/>
        <w:ind w:left="3320" w:firstLine="0"/>
        <w:jc w:val="right"/>
        <w:rPr>
          <w:sz w:val="28"/>
          <w:szCs w:val="28"/>
        </w:rPr>
      </w:pPr>
      <w:r w:rsidRPr="00577089">
        <w:rPr>
          <w:sz w:val="28"/>
          <w:szCs w:val="28"/>
        </w:rPr>
        <w:t>УДК 004.42+004.414</w:t>
      </w:r>
      <w:r>
        <w:rPr>
          <w:sz w:val="28"/>
          <w:szCs w:val="28"/>
          <w:lang w:val="en-US"/>
        </w:rPr>
        <w:t xml:space="preserve"> </w:t>
      </w:r>
      <w:r w:rsidRPr="00577089">
        <w:rPr>
          <w:sz w:val="28"/>
          <w:szCs w:val="28"/>
        </w:rPr>
        <w:t>ББК 32.973.26-</w:t>
      </w:r>
      <w:r>
        <w:rPr>
          <w:sz w:val="28"/>
          <w:szCs w:val="28"/>
          <w:lang w:val="en-US"/>
        </w:rPr>
        <w:br/>
      </w:r>
      <w:r w:rsidRPr="00577089">
        <w:rPr>
          <w:sz w:val="28"/>
          <w:szCs w:val="28"/>
        </w:rPr>
        <w:t>018.2я723</w:t>
      </w:r>
    </w:p>
    <w:p w14:paraId="00A7C692" w14:textId="77777777" w:rsidR="00577089" w:rsidRPr="00577089" w:rsidRDefault="00577089" w:rsidP="00577089">
      <w:pPr>
        <w:pStyle w:val="11"/>
        <w:shd w:val="clear" w:color="auto" w:fill="auto"/>
        <w:spacing w:before="0" w:line="240" w:lineRule="auto"/>
        <w:jc w:val="center"/>
        <w:rPr>
          <w:sz w:val="28"/>
          <w:szCs w:val="28"/>
        </w:rPr>
      </w:pPr>
      <w:r w:rsidRPr="00577089">
        <w:rPr>
          <w:sz w:val="28"/>
          <w:szCs w:val="28"/>
        </w:rPr>
        <w:t>Рецензент</w:t>
      </w:r>
    </w:p>
    <w:p w14:paraId="3F798942" w14:textId="77777777" w:rsidR="00577089" w:rsidRDefault="00577089" w:rsidP="004F2A49">
      <w:pPr>
        <w:pStyle w:val="11"/>
        <w:shd w:val="clear" w:color="auto" w:fill="auto"/>
        <w:spacing w:before="0" w:after="120" w:line="240" w:lineRule="auto"/>
        <w:ind w:left="482"/>
        <w:jc w:val="center"/>
        <w:rPr>
          <w:sz w:val="28"/>
          <w:szCs w:val="28"/>
        </w:rPr>
      </w:pPr>
      <w:r w:rsidRPr="00577089">
        <w:rPr>
          <w:rStyle w:val="118pt"/>
          <w:sz w:val="28"/>
          <w:szCs w:val="28"/>
          <w:highlight w:val="yellow"/>
        </w:rPr>
        <w:t>Б. Г. ВАТЕР</w:t>
      </w:r>
      <w:r w:rsidRPr="00577089">
        <w:rPr>
          <w:sz w:val="28"/>
          <w:szCs w:val="28"/>
          <w:highlight w:val="yellow"/>
        </w:rPr>
        <w:t xml:space="preserve"> — доктор физико-математических наук, профессор ка</w:t>
      </w:r>
      <w:r w:rsidRPr="00577089">
        <w:rPr>
          <w:sz w:val="28"/>
          <w:szCs w:val="28"/>
          <w:highlight w:val="yellow"/>
        </w:rPr>
        <w:softHyphen/>
        <w:t>федры математики Санкт-Петербургского государственного архи</w:t>
      </w:r>
      <w:r w:rsidRPr="00577089">
        <w:rPr>
          <w:sz w:val="28"/>
          <w:szCs w:val="28"/>
          <w:highlight w:val="yellow"/>
        </w:rPr>
        <w:softHyphen/>
        <w:t>тектурно-строительного университета.</w:t>
      </w:r>
    </w:p>
    <w:tbl>
      <w:tblPr>
        <w:tblStyle w:val="ac"/>
        <w:tblW w:w="9013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5954"/>
      </w:tblGrid>
      <w:tr w:rsidR="004F2A49" w:rsidRPr="004F2A49" w14:paraId="40B50D29" w14:textId="77777777" w:rsidTr="006432A5">
        <w:tc>
          <w:tcPr>
            <w:tcW w:w="3059" w:type="dxa"/>
          </w:tcPr>
          <w:p w14:paraId="13AE4EB4" w14:textId="77777777" w:rsidR="004F2A49" w:rsidRPr="004F2A49" w:rsidRDefault="004F2A49" w:rsidP="006432A5">
            <w:pPr>
              <w:pStyle w:val="11"/>
              <w:spacing w:line="240" w:lineRule="auto"/>
              <w:ind w:left="119"/>
              <w:rPr>
                <w:i/>
                <w:iCs/>
                <w:sz w:val="28"/>
                <w:szCs w:val="28"/>
                <w:lang w:val="en-US"/>
              </w:rPr>
            </w:pPr>
            <w:r w:rsidRPr="004F2A49">
              <w:rPr>
                <w:i/>
                <w:iCs/>
                <w:sz w:val="28"/>
                <w:szCs w:val="28"/>
                <w:lang w:val="en-US"/>
              </w:rPr>
              <w:t>Обложка</w:t>
            </w:r>
          </w:p>
          <w:p w14:paraId="210E0591" w14:textId="77777777" w:rsidR="004F2A49" w:rsidRPr="004F2A49" w:rsidRDefault="004F2A49" w:rsidP="006432A5">
            <w:pPr>
              <w:pStyle w:val="11"/>
              <w:shd w:val="clear" w:color="auto" w:fill="auto"/>
              <w:spacing w:before="0" w:line="240" w:lineRule="auto"/>
              <w:ind w:left="119"/>
              <w:rPr>
                <w:i/>
                <w:iCs/>
                <w:sz w:val="28"/>
                <w:szCs w:val="28"/>
                <w:lang w:val="en-US"/>
              </w:rPr>
            </w:pPr>
            <w:r w:rsidRPr="004F2A49">
              <w:rPr>
                <w:i/>
                <w:iCs/>
                <w:sz w:val="28"/>
                <w:szCs w:val="28"/>
                <w:lang w:val="en-US"/>
              </w:rPr>
              <w:t>П. И. ПОЛЯКОВА</w:t>
            </w:r>
          </w:p>
          <w:p w14:paraId="31F84BAA" w14:textId="77777777" w:rsidR="004F2A49" w:rsidRDefault="004F2A49" w:rsidP="006432A5">
            <w:pPr>
              <w:pStyle w:val="11"/>
              <w:shd w:val="clear" w:color="auto" w:fill="auto"/>
              <w:spacing w:before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954" w:type="dxa"/>
          </w:tcPr>
          <w:p w14:paraId="1D7B973F" w14:textId="77777777" w:rsidR="004F2A49" w:rsidRDefault="004F2A49" w:rsidP="006432A5">
            <w:pPr>
              <w:pStyle w:val="11"/>
              <w:spacing w:before="0" w:line="240" w:lineRule="auto"/>
              <w:jc w:val="left"/>
              <w:rPr>
                <w:sz w:val="28"/>
                <w:szCs w:val="28"/>
              </w:rPr>
            </w:pPr>
            <w:r w:rsidRPr="004F2A49">
              <w:rPr>
                <w:sz w:val="28"/>
                <w:szCs w:val="28"/>
              </w:rPr>
              <w:t>© Издательство «Лань», 202</w:t>
            </w:r>
            <w:r>
              <w:rPr>
                <w:sz w:val="28"/>
                <w:szCs w:val="28"/>
              </w:rPr>
              <w:t>5</w:t>
            </w:r>
          </w:p>
          <w:p w14:paraId="2966013D" w14:textId="77777777" w:rsidR="004F2A49" w:rsidRDefault="004F2A49" w:rsidP="006432A5">
            <w:pPr>
              <w:pStyle w:val="11"/>
              <w:spacing w:before="0" w:line="240" w:lineRule="auto"/>
              <w:jc w:val="left"/>
              <w:rPr>
                <w:sz w:val="28"/>
                <w:szCs w:val="28"/>
              </w:rPr>
            </w:pPr>
            <w:r w:rsidRPr="004F2A49">
              <w:rPr>
                <w:sz w:val="28"/>
                <w:szCs w:val="28"/>
              </w:rPr>
              <w:t xml:space="preserve">© </w:t>
            </w:r>
            <w:r>
              <w:rPr>
                <w:sz w:val="28"/>
                <w:szCs w:val="28"/>
              </w:rPr>
              <w:t>В</w:t>
            </w:r>
            <w:r w:rsidRPr="004F2A49">
              <w:rPr>
                <w:sz w:val="28"/>
                <w:szCs w:val="28"/>
              </w:rPr>
              <w:t xml:space="preserve">. В. </w:t>
            </w:r>
            <w:r>
              <w:rPr>
                <w:sz w:val="28"/>
                <w:szCs w:val="28"/>
              </w:rPr>
              <w:t>Крылов</w:t>
            </w:r>
            <w:r w:rsidRPr="004F2A49">
              <w:rPr>
                <w:sz w:val="28"/>
                <w:szCs w:val="28"/>
              </w:rPr>
              <w:t>, 202</w:t>
            </w:r>
            <w:r>
              <w:rPr>
                <w:sz w:val="28"/>
                <w:szCs w:val="28"/>
              </w:rPr>
              <w:t>5</w:t>
            </w:r>
            <w:r w:rsidRPr="004F2A49">
              <w:rPr>
                <w:sz w:val="28"/>
                <w:szCs w:val="28"/>
              </w:rPr>
              <w:t xml:space="preserve"> </w:t>
            </w:r>
          </w:p>
          <w:p w14:paraId="494A4139" w14:textId="77777777" w:rsidR="004F2A49" w:rsidRPr="004F2A49" w:rsidRDefault="004F2A49" w:rsidP="006432A5">
            <w:pPr>
              <w:pStyle w:val="11"/>
              <w:spacing w:before="0" w:line="240" w:lineRule="auto"/>
              <w:jc w:val="left"/>
              <w:rPr>
                <w:sz w:val="28"/>
                <w:szCs w:val="28"/>
              </w:rPr>
            </w:pPr>
            <w:r w:rsidRPr="004F2A49">
              <w:rPr>
                <w:sz w:val="28"/>
                <w:szCs w:val="28"/>
              </w:rPr>
              <w:t>© Издательство «Лань»,</w:t>
            </w:r>
            <w:r>
              <w:rPr>
                <w:sz w:val="28"/>
                <w:szCs w:val="28"/>
              </w:rPr>
              <w:t xml:space="preserve"> </w:t>
            </w:r>
            <w:r w:rsidRPr="004F2A49">
              <w:rPr>
                <w:sz w:val="28"/>
                <w:szCs w:val="28"/>
              </w:rPr>
              <w:t>художественное оформление, 202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456A2551" w14:textId="7D262F9D" w:rsidR="000D1DBA" w:rsidRPr="000D1DBA" w:rsidRDefault="004F2A49" w:rsidP="000D1D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266161" w14:textId="77777777" w:rsidR="000D1DBA" w:rsidRPr="000D1DBA" w:rsidRDefault="000D1DBA" w:rsidP="000D1D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1DB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ПЕРЕЧЕНЬ ПРОФЕССИОНАЛЬНЫХ ЗНАНИЙ, УМЕНИЙ И НАВЫКОВ, ФОРМИРУЕМЫХ В РЕЗУЛЬТАТЕ ОСВОЕНИЯ УЧЕБНОЙ ДИСЦИПЛИНЫ</w:t>
      </w:r>
    </w:p>
    <w:p w14:paraId="1F728E9F" w14:textId="77777777" w:rsidR="000D1DBA" w:rsidRPr="000D1DBA" w:rsidRDefault="000D1DBA" w:rsidP="000D1DB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 результате освоения учебной дисциплины обучающийся должен:</w:t>
      </w:r>
    </w:p>
    <w:p w14:paraId="08D62F13" w14:textId="77777777" w:rsidR="000D1DBA" w:rsidRPr="000D1DBA" w:rsidRDefault="000D1DBA" w:rsidP="000D1D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DBA">
        <w:rPr>
          <w:rFonts w:ascii="Times New Roman" w:hAnsi="Times New Roman" w:cs="Times New Roman"/>
          <w:b/>
          <w:bCs/>
          <w:sz w:val="28"/>
          <w:szCs w:val="28"/>
        </w:rPr>
        <w:t>ЗНАТЬ:</w:t>
      </w:r>
    </w:p>
    <w:p w14:paraId="1BD8A00E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основные этапы проектирования и разработки графических пользовательских интерфейсов (GUI) с применением библиотеки PyQt;</w:t>
      </w:r>
    </w:p>
    <w:p w14:paraId="6080FCBF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принципы объектно-ориентированного программирования в контексте построения интерфейсов;</w:t>
      </w:r>
    </w:p>
    <w:p w14:paraId="4F6D060D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особенности событийно-ориентированного программирования и связи компонентов интерфейса с логикой приложения;</w:t>
      </w:r>
    </w:p>
    <w:p w14:paraId="248DF252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методы отладки, тестирования и оптимизации GUI-приложений;</w:t>
      </w:r>
    </w:p>
    <w:p w14:paraId="74960635" w14:textId="77777777" w:rsidR="000D1DBA" w:rsidRPr="000D1DBA" w:rsidRDefault="000D1DBA" w:rsidP="000D1DB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структуру и возможности библиотеки PyQt, включая работу с виджетами, окнами, сигналами и слотами.</w:t>
      </w:r>
    </w:p>
    <w:p w14:paraId="3A7917F7" w14:textId="77777777" w:rsidR="000D1DBA" w:rsidRPr="000D1DBA" w:rsidRDefault="000D1DBA" w:rsidP="000D1D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DBA">
        <w:rPr>
          <w:rFonts w:ascii="Times New Roman" w:hAnsi="Times New Roman" w:cs="Times New Roman"/>
          <w:b/>
          <w:bCs/>
          <w:sz w:val="28"/>
          <w:szCs w:val="28"/>
        </w:rPr>
        <w:t>УМЕТЬ:</w:t>
      </w:r>
    </w:p>
    <w:p w14:paraId="52992A2F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проектировать интерфейс приложения с учетом принципов юзабилити и технического задания;</w:t>
      </w:r>
    </w:p>
    <w:p w14:paraId="58F4238A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создавать кроссплатформенные графические интерфейсы с использованием PyQt и языка Python;</w:t>
      </w:r>
    </w:p>
    <w:p w14:paraId="29045680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реализовывать обработку событий и взаимодействие между элементами GUI;</w:t>
      </w:r>
    </w:p>
    <w:p w14:paraId="26773F86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выполнять отладку и тестирование графических интерфейсов на функциональном уровне;</w:t>
      </w:r>
    </w:p>
    <w:p w14:paraId="47CCB50C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применять стилизацию элементов и управлять ресурсами GUI-приложения (иконки, шрифты, цвета и т.д.);</w:t>
      </w:r>
    </w:p>
    <w:p w14:paraId="134A5E23" w14:textId="77777777" w:rsidR="000D1DBA" w:rsidRPr="000D1DBA" w:rsidRDefault="000D1DBA" w:rsidP="000D1DB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документировать структуру интерфейса и взаимодействие его компонентов с программной логикой.</w:t>
      </w:r>
    </w:p>
    <w:p w14:paraId="270A10D9" w14:textId="77777777" w:rsidR="000D1DBA" w:rsidRPr="000D1DBA" w:rsidRDefault="000D1DBA" w:rsidP="000D1D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1DBA">
        <w:rPr>
          <w:rFonts w:ascii="Times New Roman" w:hAnsi="Times New Roman" w:cs="Times New Roman"/>
          <w:b/>
          <w:bCs/>
          <w:sz w:val="28"/>
          <w:szCs w:val="28"/>
        </w:rPr>
        <w:t>ИМЕТЬ ПРАКТИЧЕСКИЕ НАВЫКИ:</w:t>
      </w:r>
    </w:p>
    <w:p w14:paraId="48352E25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 разработке оконных приложений на языке Python с использованием библиотеки PyQt;</w:t>
      </w:r>
    </w:p>
    <w:p w14:paraId="3B382F10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 создании интерфейсов с помощью как ручного кодирования, так и визуального конструктора Qt Designer;</w:t>
      </w:r>
    </w:p>
    <w:p w14:paraId="757248AF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 интеграции GUI с внешними модулями и базами данных;</w:t>
      </w:r>
    </w:p>
    <w:p w14:paraId="3C5B538A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lastRenderedPageBreak/>
        <w:t>в тестировании и рефакторинге графических компонентов;</w:t>
      </w:r>
    </w:p>
    <w:p w14:paraId="16A0B99D" w14:textId="77777777" w:rsidR="000D1DBA" w:rsidRPr="000D1DBA" w:rsidRDefault="000D1DBA" w:rsidP="000D1DB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D1DBA">
        <w:rPr>
          <w:rFonts w:ascii="Times New Roman" w:hAnsi="Times New Roman" w:cs="Times New Roman"/>
          <w:sz w:val="28"/>
          <w:szCs w:val="28"/>
        </w:rPr>
        <w:t>в адаптации интерфейсов под разные операционные системы и разрешения экранов.</w:t>
      </w:r>
    </w:p>
    <w:p w14:paraId="106522F2" w14:textId="77777777" w:rsidR="000D1DBA" w:rsidRPr="000D1DBA" w:rsidRDefault="000D1DBA" w:rsidP="000D1DBA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Вот переписанное введение, адаптированное под тему </w:t>
      </w:r>
      <w:r w:rsidRPr="000D1D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PyQt: проектирование графических интерфейсов на Python</w:t>
      </w: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:</w:t>
      </w:r>
    </w:p>
    <w:p w14:paraId="2D2FC6B4" w14:textId="77777777" w:rsidR="000D1DBA" w:rsidRPr="000D1DBA" w:rsidRDefault="000D1DB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br w:type="page"/>
      </w:r>
    </w:p>
    <w:p w14:paraId="2BA9119E" w14:textId="1BEEA4AA" w:rsidR="000D1DBA" w:rsidRPr="000D1DBA" w:rsidRDefault="000D1DBA" w:rsidP="000D1DB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lastRenderedPageBreak/>
        <w:t>ВВЕДЕНИЕ</w:t>
      </w:r>
    </w:p>
    <w:p w14:paraId="1015A568" w14:textId="77777777" w:rsidR="000D1DBA" w:rsidRP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Язык программирования Python на сегодняшний день является одним из самых популярных в мире, что объясняется его высокой универсальностью и мощными возможностями. Python используется в самых различных областях, включая веб-разработку, обработку данных, создание приложений для научных исследований, разработки программ с графическими интерфейсами, создание игр и мобильных приложений.</w:t>
      </w:r>
    </w:p>
    <w:p w14:paraId="29773371" w14:textId="77777777" w:rsidR="000D1DBA" w:rsidRP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 xml:space="preserve">Особое внимание стоит уделить разработке приложений с графическим пользовательским интерфейсом (GUI), что является неотъемлемой частью современного программного обеспечения. В этом контексте одной из самых популярных библиотек для создания GUI-приложений на языке Python является </w:t>
      </w:r>
      <w:r w:rsidRPr="000D1DB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PyQt</w:t>
      </w: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. Она представляет собой мощный инструмент для разработки графических интерфейсов, позволяющий создавать кроссплатформенные приложения с удобным и функциональным интерфейсом.</w:t>
      </w:r>
    </w:p>
    <w:p w14:paraId="5CFD336A" w14:textId="77777777" w:rsidR="000D1DBA" w:rsidRPr="000D1DBA" w:rsidRDefault="000D1DBA" w:rsidP="000D1DBA">
      <w:pPr>
        <w:ind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С помощью языка Python и библиотеки PyQt можно:</w:t>
      </w:r>
    </w:p>
    <w:p w14:paraId="78AA60A4" w14:textId="77777777" w:rsidR="000D1DBA" w:rsidRPr="000D1DBA" w:rsidRDefault="000D1DBA" w:rsidP="000D1DB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Разрабатывать кроссплатформенные приложения с графическим интерфейсом для различных операционных систем.</w:t>
      </w:r>
    </w:p>
    <w:p w14:paraId="3B4A6C70" w14:textId="77777777" w:rsidR="000D1DBA" w:rsidRPr="000D1DBA" w:rsidRDefault="000D1DBA" w:rsidP="000D1DB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Создавать сложные и функциональные интерфейсы с множеством виджетов.</w:t>
      </w:r>
    </w:p>
    <w:p w14:paraId="312EDE14" w14:textId="77777777" w:rsidR="000D1DBA" w:rsidRPr="000D1DBA" w:rsidRDefault="000D1DBA" w:rsidP="000D1DB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Реализовывать обработку событий, создание окон, использование диалоговых окон и взаимодействие между компонентами приложения.</w:t>
      </w:r>
    </w:p>
    <w:p w14:paraId="6E0A737D" w14:textId="77777777" w:rsidR="000D1DBA" w:rsidRPr="000D1DBA" w:rsidRDefault="000D1DBA" w:rsidP="000D1DBA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Применять стилизацию интерфейсов с помощью возможностей PyQt, адаптируя приложение под требования пользователей.</w:t>
      </w:r>
    </w:p>
    <w:p w14:paraId="21FD7487" w14:textId="77777777" w:rsidR="000D1DBA" w:rsidRP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PyQt поддерживает объектно-ориентированный подход и использует современную модель событий, что делает разработку интерфейсов интуитивно понятной и гибкой. В отличие от многих других решений, PyQt позволяет не только создавать графические интерфейсы, но и интегрировать их с различными компонентами программы, такими как базы данных, сетевые соединения, и другие внешние ресурсы.</w:t>
      </w:r>
    </w:p>
    <w:p w14:paraId="136C2B19" w14:textId="77777777" w:rsidR="000D1DBA" w:rsidRP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Целью данного пособия является ознакомление студентов с основами разработки графических интерфейсов с использованием библиотеки PyQt. В книге подробно рассматриваются принципы проектирования графических интерфейсов, создание и настройка виджетов, обработка событий, а также лучшие практики разработки и оптимизации приложений с использованием PyQt.</w:t>
      </w:r>
    </w:p>
    <w:p w14:paraId="37BE1F92" w14:textId="77777777" w:rsidR="000D1DBA" w:rsidRDefault="000D1DBA" w:rsidP="000D1DBA">
      <w:pPr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0D1DB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lastRenderedPageBreak/>
        <w:t>Для разработки использовалась интегрированная среда разработки PyCharm Community Edition, а также стандартный интерпретатор Python. Книга ориентирована на студентов, обучающихся по специальности «Информационные системы и программирование», и предоставляет практические знания, которые позволят эффективно использовать PyQt для создания графических приложений.</w:t>
      </w:r>
    </w:p>
    <w:p w14:paraId="38183D08" w14:textId="14EA23C4" w:rsidR="00466D4B" w:rsidRDefault="00466D4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 w:type="page"/>
      </w:r>
    </w:p>
    <w:p w14:paraId="3BE38FC0" w14:textId="22F25E10" w:rsidR="00466D4B" w:rsidRPr="00466D4B" w:rsidRDefault="00466D4B" w:rsidP="00466D4B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lastRenderedPageBreak/>
        <w:t>Введение</w:t>
      </w:r>
    </w:p>
    <w:p w14:paraId="0DE4E7AF" w14:textId="77777777" w:rsidR="00466D4B" w:rsidRDefault="00466D4B" w:rsidP="00466D4B">
      <w:pPr>
        <w:numPr>
          <w:ilvl w:val="0"/>
          <w:numId w:val="5"/>
        </w:numPr>
        <w:tabs>
          <w:tab w:val="num" w:pos="709"/>
        </w:tabs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Модуль PyQt. Основные виджеты и компоненты</w:t>
      </w:r>
    </w:p>
    <w:p w14:paraId="796F7BEB" w14:textId="77777777" w:rsidR="00466D4B" w:rsidRDefault="00466D4B" w:rsidP="00466D4B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Краткие сведения о библиотеке PyQt и модуле QtWidgets</w:t>
      </w:r>
    </w:p>
    <w:p w14:paraId="240E9D6B" w14:textId="109196DB" w:rsidR="00466D4B" w:rsidRPr="00466D4B" w:rsidRDefault="00466D4B" w:rsidP="00466D4B">
      <w:pPr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t>Основные этапы создания графического интерфейса с использованием PyQt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1.3. Работа с окнами. Виджет QMainWindow и QDialog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9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1.4. Текстовые элементы. Виджеты QLabel и QTextEdit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11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1.5. Создание кнопок и их обработка. Виджет QPushButton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14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1.6. Группировка виджетов. Контейнеры QFrame и QGroupBox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17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1.7. Использование меню. Виджет QMenuBar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19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1.8. Диалоговые окна. Модуль QFileDialog и QInputDialog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22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1.9. Прием данных от пользователя. Виджет QLineEdit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25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1.10. Работа с комбинированными списками. Виджет QComboBox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28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1.11. Использование переключателей. Виджет QRadioButton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30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1.12. Работа с флажками. Виджет QCheckBox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33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1.13. Вывод сообщений с помощью QMessageBox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36</w:t>
      </w:r>
    </w:p>
    <w:p w14:paraId="5FB9D9CD" w14:textId="77777777" w:rsidR="00466D4B" w:rsidRPr="00466D4B" w:rsidRDefault="00466D4B" w:rsidP="00466D4B">
      <w:pPr>
        <w:numPr>
          <w:ilvl w:val="0"/>
          <w:numId w:val="5"/>
        </w:numPr>
        <w:tabs>
          <w:tab w:val="num" w:pos="709"/>
        </w:tabs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Обработка событий и взаимодействие с пользователем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39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2.1. Связывание виджетов с событиями. Метод connect()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39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2.2. Основные типы событий и их обработка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42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2.3. Обработка клавиш и мыши. События QKeyEvent и QMouseEvent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45</w:t>
      </w:r>
    </w:p>
    <w:p w14:paraId="77E575B2" w14:textId="77777777" w:rsidR="00466D4B" w:rsidRPr="00466D4B" w:rsidRDefault="00466D4B" w:rsidP="00466D4B">
      <w:pPr>
        <w:numPr>
          <w:ilvl w:val="0"/>
          <w:numId w:val="5"/>
        </w:numPr>
        <w:tabs>
          <w:tab w:val="num" w:pos="709"/>
        </w:tabs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Графические элементы и анимация в PyQt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48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3.1. Создание графических примитивов с использованием QPainter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lastRenderedPageBreak/>
        <w:t>48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3.2. Добавление изображений в интерфейс. Виджет QLabel для отображения изображений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52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3.3. Создание анимации с помощью QPropertyAnimation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55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3.4. Работа с OpenGL в PyQt для сложных графических приложений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58</w:t>
      </w:r>
    </w:p>
    <w:p w14:paraId="38E120E8" w14:textId="77777777" w:rsidR="00466D4B" w:rsidRPr="00466D4B" w:rsidRDefault="00466D4B" w:rsidP="00466D4B">
      <w:pPr>
        <w:numPr>
          <w:ilvl w:val="0"/>
          <w:numId w:val="5"/>
        </w:numPr>
        <w:tabs>
          <w:tab w:val="num" w:pos="709"/>
        </w:tabs>
        <w:ind w:left="0" w:firstLine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Менеджеры размещений в PyQt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62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4.1. Менеджер размещений QVBoxLayout и QHBoxLayout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62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4.2. Использование QGridLayout для создания сеток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65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4.3. Свободное размещение с QFormLayout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68</w:t>
      </w:r>
    </w:p>
    <w:p w14:paraId="2FB825D8" w14:textId="77777777" w:rsidR="00466D4B" w:rsidRPr="00466D4B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Практические задания к главе 1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71</w:t>
      </w:r>
    </w:p>
    <w:p w14:paraId="4690A6D6" w14:textId="77777777" w:rsidR="00466D4B" w:rsidRPr="00466D4B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Практические задания к главе 2</w:t>
      </w:r>
      <w:r w:rsidRPr="00466D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  <w:br/>
        <w:t>75</w:t>
      </w:r>
    </w:p>
    <w:p w14:paraId="365D31A4" w14:textId="6412FA09" w:rsidR="00466D4B" w:rsidRPr="00466D4B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Практические задания к главе 3</w:t>
      </w:r>
    </w:p>
    <w:p w14:paraId="30462883" w14:textId="32722B86" w:rsidR="00466D4B" w:rsidRPr="00466D4B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Практические задания к главе 4</w:t>
      </w:r>
    </w:p>
    <w:p w14:paraId="756AD118" w14:textId="3510E4B6" w:rsidR="00466D4B" w:rsidRPr="000D1DBA" w:rsidRDefault="00466D4B" w:rsidP="00466D4B">
      <w:pPr>
        <w:tabs>
          <w:tab w:val="num" w:pos="709"/>
        </w:tabs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ru-RU"/>
          <w14:ligatures w14:val="none"/>
        </w:rPr>
      </w:pPr>
      <w:r w:rsidRPr="00466D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ru-RU"/>
          <w14:ligatures w14:val="none"/>
        </w:rPr>
        <w:t>Рекомендуемая литература</w:t>
      </w:r>
    </w:p>
    <w:sectPr w:rsidR="00466D4B" w:rsidRPr="000D1DBA" w:rsidSect="004F2A49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D5FA9"/>
    <w:multiLevelType w:val="multilevel"/>
    <w:tmpl w:val="524E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337A9"/>
    <w:multiLevelType w:val="multilevel"/>
    <w:tmpl w:val="0846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62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9D0E3C"/>
    <w:multiLevelType w:val="multilevel"/>
    <w:tmpl w:val="B0F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64EC7"/>
    <w:multiLevelType w:val="multilevel"/>
    <w:tmpl w:val="EC7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837452">
    <w:abstractNumId w:val="1"/>
  </w:num>
  <w:num w:numId="2" w16cid:durableId="1040277284">
    <w:abstractNumId w:val="0"/>
  </w:num>
  <w:num w:numId="3" w16cid:durableId="2035617459">
    <w:abstractNumId w:val="3"/>
  </w:num>
  <w:num w:numId="4" w16cid:durableId="911886258">
    <w:abstractNumId w:val="4"/>
  </w:num>
  <w:num w:numId="5" w16cid:durableId="51029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6A"/>
    <w:rsid w:val="000D1DBA"/>
    <w:rsid w:val="00266053"/>
    <w:rsid w:val="00403865"/>
    <w:rsid w:val="00466D4B"/>
    <w:rsid w:val="004F2A49"/>
    <w:rsid w:val="00577089"/>
    <w:rsid w:val="00B45690"/>
    <w:rsid w:val="00F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D1844"/>
  <w15:chartTrackingRefBased/>
  <w15:docId w15:val="{31CAE701-02B7-4839-ACE0-42B1F48B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2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2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2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2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52C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2C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2C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52C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52C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52C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52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2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2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52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2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2C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52C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52C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52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2C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52C6A"/>
    <w:rPr>
      <w:b/>
      <w:bCs/>
      <w:smallCaps/>
      <w:color w:val="0F4761" w:themeColor="accent1" w:themeShade="BF"/>
      <w:spacing w:val="5"/>
    </w:rPr>
  </w:style>
  <w:style w:type="paragraph" w:customStyle="1" w:styleId="11">
    <w:name w:val="Основной текст (11)"/>
    <w:basedOn w:val="a"/>
    <w:link w:val="110"/>
    <w:rsid w:val="00577089"/>
    <w:pPr>
      <w:widowControl w:val="0"/>
      <w:shd w:val="clear" w:color="auto" w:fill="FFFFFF"/>
      <w:spacing w:before="240" w:after="0" w:line="178" w:lineRule="exact"/>
      <w:jc w:val="both"/>
    </w:pPr>
    <w:rPr>
      <w:rFonts w:ascii="Times New Roman" w:eastAsia="Times New Roman" w:hAnsi="Times New Roman" w:cs="Times New Roman"/>
      <w:color w:val="000000"/>
      <w:kern w:val="0"/>
      <w:sz w:val="15"/>
      <w:szCs w:val="15"/>
      <w:lang w:eastAsia="ru-RU" w:bidi="ru-RU"/>
      <w14:ligatures w14:val="none"/>
    </w:rPr>
  </w:style>
  <w:style w:type="character" w:customStyle="1" w:styleId="110">
    <w:name w:val="Основной текст (11)_"/>
    <w:basedOn w:val="a0"/>
    <w:link w:val="11"/>
    <w:rsid w:val="00577089"/>
    <w:rPr>
      <w:rFonts w:ascii="Times New Roman" w:eastAsia="Times New Roman" w:hAnsi="Times New Roman" w:cs="Times New Roman"/>
      <w:color w:val="000000"/>
      <w:kern w:val="0"/>
      <w:sz w:val="15"/>
      <w:szCs w:val="15"/>
      <w:shd w:val="clear" w:color="auto" w:fill="FFFFFF"/>
      <w:lang w:eastAsia="ru-RU" w:bidi="ru-RU"/>
      <w14:ligatures w14:val="none"/>
    </w:rPr>
  </w:style>
  <w:style w:type="paragraph" w:customStyle="1" w:styleId="23">
    <w:name w:val="Основной текст (2)"/>
    <w:basedOn w:val="a"/>
    <w:link w:val="24"/>
    <w:rsid w:val="00577089"/>
    <w:pPr>
      <w:widowControl w:val="0"/>
      <w:shd w:val="clear" w:color="auto" w:fill="FFFFFF"/>
      <w:spacing w:after="0" w:line="240" w:lineRule="exact"/>
      <w:ind w:hanging="480"/>
    </w:pPr>
    <w:rPr>
      <w:rFonts w:ascii="Times New Roman" w:eastAsia="Times New Roman" w:hAnsi="Times New Roman" w:cs="Times New Roman"/>
      <w:color w:val="000000"/>
      <w:kern w:val="0"/>
      <w:sz w:val="19"/>
      <w:szCs w:val="19"/>
      <w:lang w:eastAsia="ru-RU" w:bidi="ru-RU"/>
      <w14:ligatures w14:val="none"/>
    </w:rPr>
  </w:style>
  <w:style w:type="character" w:customStyle="1" w:styleId="24">
    <w:name w:val="Основной текст (2)_"/>
    <w:basedOn w:val="a0"/>
    <w:link w:val="23"/>
    <w:rsid w:val="00577089"/>
    <w:rPr>
      <w:rFonts w:ascii="Times New Roman" w:eastAsia="Times New Roman" w:hAnsi="Times New Roman" w:cs="Times New Roman"/>
      <w:color w:val="000000"/>
      <w:kern w:val="0"/>
      <w:sz w:val="19"/>
      <w:szCs w:val="19"/>
      <w:shd w:val="clear" w:color="auto" w:fill="FFFFFF"/>
      <w:lang w:eastAsia="ru-RU" w:bidi="ru-RU"/>
      <w14:ligatures w14:val="none"/>
    </w:rPr>
  </w:style>
  <w:style w:type="character" w:customStyle="1" w:styleId="12Exact">
    <w:name w:val="Основной текст (12) Exact"/>
    <w:basedOn w:val="a0"/>
    <w:rsid w:val="0057708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3Exact">
    <w:name w:val="Основной текст (13) Exact"/>
    <w:basedOn w:val="a0"/>
    <w:rsid w:val="0057708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118pt">
    <w:name w:val="Основной текст (11) + 8 pt;Курсив"/>
    <w:basedOn w:val="110"/>
    <w:rsid w:val="0057708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kern w:val="0"/>
      <w:position w:val="0"/>
      <w:sz w:val="16"/>
      <w:szCs w:val="16"/>
      <w:u w:val="none"/>
      <w:shd w:val="clear" w:color="auto" w:fill="FFFFFF"/>
      <w:lang w:val="ru-RU" w:eastAsia="ru-RU" w:bidi="ru-RU"/>
      <w14:ligatures w14:val="none"/>
    </w:rPr>
  </w:style>
  <w:style w:type="character" w:customStyle="1" w:styleId="12">
    <w:name w:val="Основной текст (12)_"/>
    <w:basedOn w:val="a0"/>
    <w:link w:val="120"/>
    <w:rsid w:val="00577089"/>
    <w:rPr>
      <w:rFonts w:ascii="Courier New" w:eastAsia="Courier New" w:hAnsi="Courier New" w:cs="Courier New"/>
      <w:sz w:val="14"/>
      <w:szCs w:val="14"/>
      <w:shd w:val="clear" w:color="auto" w:fill="FFFFFF"/>
    </w:rPr>
  </w:style>
  <w:style w:type="character" w:customStyle="1" w:styleId="13">
    <w:name w:val="Основной текст (13)_"/>
    <w:basedOn w:val="a0"/>
    <w:link w:val="130"/>
    <w:rsid w:val="00577089"/>
    <w:rPr>
      <w:rFonts w:ascii="Times New Roman" w:eastAsia="Times New Roman" w:hAnsi="Times New Roman" w:cs="Times New Roman"/>
      <w:i/>
      <w:iCs/>
      <w:sz w:val="16"/>
      <w:szCs w:val="16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577089"/>
    <w:pPr>
      <w:widowControl w:val="0"/>
      <w:shd w:val="clear" w:color="auto" w:fill="FFFFFF"/>
      <w:spacing w:after="0" w:line="0" w:lineRule="atLeast"/>
      <w:jc w:val="center"/>
    </w:pPr>
    <w:rPr>
      <w:rFonts w:ascii="Courier New" w:eastAsia="Courier New" w:hAnsi="Courier New" w:cs="Courier New"/>
      <w:sz w:val="14"/>
      <w:szCs w:val="14"/>
    </w:rPr>
  </w:style>
  <w:style w:type="paragraph" w:customStyle="1" w:styleId="130">
    <w:name w:val="Основной текст (13)"/>
    <w:basedOn w:val="a"/>
    <w:link w:val="13"/>
    <w:rsid w:val="00577089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16"/>
      <w:szCs w:val="16"/>
    </w:rPr>
  </w:style>
  <w:style w:type="table" w:styleId="ac">
    <w:name w:val="Table Grid"/>
    <w:basedOn w:val="a1"/>
    <w:uiPriority w:val="39"/>
    <w:rsid w:val="004F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0D1DB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4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1192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6</cp:revision>
  <dcterms:created xsi:type="dcterms:W3CDTF">2025-05-10T22:25:00Z</dcterms:created>
  <dcterms:modified xsi:type="dcterms:W3CDTF">2025-05-10T22:57:00Z</dcterms:modified>
</cp:coreProperties>
</file>