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B0" w:rsidRPr="00C949B0" w:rsidRDefault="00C949B0" w:rsidP="00C949B0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C949B0">
        <w:rPr>
          <w:b/>
        </w:rPr>
        <w:t>Fluxograma de acesso</w:t>
      </w:r>
    </w:p>
    <w:p w:rsidR="00C949B0" w:rsidRPr="00244A46" w:rsidRDefault="00C949B0" w:rsidP="00C949B0">
      <w:pPr>
        <w:pStyle w:val="ListParagraph"/>
        <w:numPr>
          <w:ilvl w:val="1"/>
          <w:numId w:val="1"/>
        </w:numPr>
        <w:spacing w:after="0"/>
        <w:ind w:left="1068"/>
        <w:jc w:val="both"/>
        <w:rPr>
          <w:b/>
        </w:rPr>
      </w:pPr>
      <w:r w:rsidRPr="00294BE0">
        <w:rPr>
          <w:b/>
        </w:rPr>
        <w:t>Motivação</w:t>
      </w:r>
      <w:r>
        <w:rPr>
          <w:b/>
        </w:rPr>
        <w:t xml:space="preserve">: </w:t>
      </w:r>
      <w:r>
        <w:t>Os acessos de leitura e escrita tem uma rotina de acessos a serem realizadas</w:t>
      </w:r>
      <w:r>
        <w:t>.</w:t>
      </w:r>
      <w:r w:rsidR="00400D6B">
        <w:t xml:space="preserve"> Com uma arquitetura com TLB, Memória Cache, Memória RAM e Disco. Um acesso pode passar por algumas dessas memórias e realizar operação diferenciadas dependendo da situação.</w:t>
      </w:r>
    </w:p>
    <w:p w:rsidR="00C949B0" w:rsidRPr="00244A46" w:rsidRDefault="00C949B0" w:rsidP="00C949B0">
      <w:pPr>
        <w:spacing w:after="0"/>
        <w:ind w:left="348"/>
        <w:jc w:val="both"/>
        <w:rPr>
          <w:b/>
        </w:rPr>
      </w:pPr>
    </w:p>
    <w:p w:rsidR="00C949B0" w:rsidRPr="00244A46" w:rsidRDefault="00C949B0" w:rsidP="00C949B0">
      <w:pPr>
        <w:pStyle w:val="ListParagraph"/>
        <w:numPr>
          <w:ilvl w:val="1"/>
          <w:numId w:val="1"/>
        </w:numPr>
        <w:spacing w:after="0"/>
        <w:ind w:left="1068"/>
        <w:jc w:val="both"/>
        <w:rPr>
          <w:b/>
        </w:rPr>
      </w:pPr>
      <w:r>
        <w:rPr>
          <w:b/>
        </w:rPr>
        <w:t>Objetivo:</w:t>
      </w:r>
      <w:r>
        <w:t xml:space="preserve"> </w:t>
      </w:r>
      <w:r>
        <w:t>que o aluno aprenda todos os passos realizados por um acesso ao um dado ou instrução</w:t>
      </w:r>
      <w:r w:rsidR="00400D6B">
        <w:t>, podendo variar dependendo da situação</w:t>
      </w:r>
      <w:r>
        <w:t xml:space="preserve">. </w:t>
      </w:r>
    </w:p>
    <w:p w:rsidR="00C949B0" w:rsidRPr="00244A46" w:rsidRDefault="00C949B0" w:rsidP="00C949B0">
      <w:pPr>
        <w:spacing w:after="0"/>
        <w:ind w:left="348"/>
        <w:jc w:val="both"/>
        <w:rPr>
          <w:b/>
        </w:rPr>
      </w:pPr>
    </w:p>
    <w:p w:rsidR="00400D6B" w:rsidRPr="00400D6B" w:rsidRDefault="00C949B0" w:rsidP="00400D6B">
      <w:pPr>
        <w:pStyle w:val="ListParagraph"/>
        <w:numPr>
          <w:ilvl w:val="1"/>
          <w:numId w:val="1"/>
        </w:numPr>
        <w:spacing w:after="0"/>
        <w:ind w:left="1068"/>
        <w:jc w:val="both"/>
        <w:rPr>
          <w:b/>
        </w:rPr>
      </w:pPr>
      <w:r w:rsidRPr="00B3005C">
        <w:rPr>
          <w:b/>
        </w:rPr>
        <w:t>Detalhamento:</w:t>
      </w:r>
      <w:r>
        <w:t xml:space="preserve"> </w:t>
      </w:r>
      <w:r w:rsidR="00400D6B">
        <w:t>Os passos a serem seguidos são:</w:t>
      </w:r>
    </w:p>
    <w:p w:rsidR="00400D6B" w:rsidRDefault="00400D6B" w:rsidP="00400D6B">
      <w:pPr>
        <w:pStyle w:val="ListParagraph"/>
      </w:pPr>
    </w:p>
    <w:p w:rsidR="00400D6B" w:rsidRPr="00400D6B" w:rsidRDefault="00C949B0" w:rsidP="00400D6B">
      <w:pPr>
        <w:pStyle w:val="ListParagraph"/>
        <w:numPr>
          <w:ilvl w:val="2"/>
          <w:numId w:val="1"/>
        </w:numPr>
        <w:spacing w:after="0"/>
        <w:ind w:left="1560"/>
        <w:jc w:val="both"/>
        <w:rPr>
          <w:b/>
        </w:rPr>
      </w:pPr>
      <w:r>
        <w:t xml:space="preserve">Carregar </w:t>
      </w:r>
      <w:r w:rsidR="00400D6B">
        <w:t>a</w:t>
      </w:r>
      <w:r>
        <w:t xml:space="preserve"> arquitetura</w:t>
      </w:r>
      <w:r w:rsidR="00400D6B" w:rsidRPr="00400D6B">
        <w:rPr>
          <w:lang w:val="en-US"/>
        </w:rPr>
        <w:t xml:space="preserve"> </w:t>
      </w:r>
      <w:r w:rsidR="00400D6B" w:rsidRPr="005416AC">
        <w:rPr>
          <w:lang w:val="en-US"/>
        </w:rPr>
        <w:t>Architecture-11-MM-16-VM(PS-4-DM-16-RA-</w:t>
      </w:r>
      <w:proofErr w:type="gramStart"/>
      <w:r w:rsidR="00400D6B" w:rsidRPr="005416AC">
        <w:rPr>
          <w:lang w:val="en-US"/>
        </w:rPr>
        <w:t>FIFO)-</w:t>
      </w:r>
      <w:proofErr w:type="gramEnd"/>
      <w:r w:rsidR="00400D6B" w:rsidRPr="005416AC">
        <w:rPr>
          <w:lang w:val="en-US"/>
        </w:rPr>
        <w:t>TLB(MS-2-RA-FIFO)-WITH-CACHE</w:t>
      </w:r>
    </w:p>
    <w:p w:rsidR="00400D6B" w:rsidRPr="00400D6B" w:rsidRDefault="00400D6B" w:rsidP="00400D6B">
      <w:pPr>
        <w:pStyle w:val="ListParagraph"/>
        <w:numPr>
          <w:ilvl w:val="2"/>
          <w:numId w:val="1"/>
        </w:numPr>
        <w:spacing w:after="0"/>
        <w:ind w:left="1560"/>
        <w:jc w:val="both"/>
      </w:pPr>
      <w:r w:rsidRPr="00400D6B">
        <w:t xml:space="preserve">Carregar </w:t>
      </w:r>
      <w:r>
        <w:t>o</w:t>
      </w:r>
      <w:r w:rsidRPr="00400D6B">
        <w:t xml:space="preserve"> arquivo tr</w:t>
      </w:r>
      <w:r>
        <w:t xml:space="preserve">ace </w:t>
      </w:r>
      <w:r w:rsidRPr="00400D6B">
        <w:t>TR_4_read_20_cres_PS_20</w:t>
      </w:r>
    </w:p>
    <w:p w:rsidR="00400D6B" w:rsidRDefault="00400D6B" w:rsidP="00400D6B">
      <w:pPr>
        <w:pStyle w:val="ListParagraph"/>
        <w:numPr>
          <w:ilvl w:val="2"/>
          <w:numId w:val="1"/>
        </w:numPr>
        <w:spacing w:after="0"/>
        <w:ind w:left="1560"/>
        <w:jc w:val="both"/>
      </w:pPr>
      <w:r w:rsidRPr="00400D6B">
        <w:t xml:space="preserve">Realizar a </w:t>
      </w:r>
      <w:r>
        <w:t>execução passo a passo.</w:t>
      </w:r>
    </w:p>
    <w:p w:rsidR="00400D6B" w:rsidRPr="00400D6B" w:rsidRDefault="00400D6B" w:rsidP="00400D6B">
      <w:pPr>
        <w:pStyle w:val="ListParagraph"/>
        <w:numPr>
          <w:ilvl w:val="2"/>
          <w:numId w:val="1"/>
        </w:numPr>
        <w:spacing w:after="0"/>
        <w:ind w:left="1560"/>
        <w:jc w:val="both"/>
      </w:pPr>
      <w:r>
        <w:t xml:space="preserve">Apresentar as diferentes situações de </w:t>
      </w:r>
      <w:r w:rsidRPr="00400D6B">
        <w:rPr>
          <w:b/>
        </w:rPr>
        <w:t>tradução de endereço virtual</w:t>
      </w:r>
      <w:r>
        <w:rPr>
          <w:b/>
        </w:rPr>
        <w:t xml:space="preserve"> </w:t>
      </w:r>
      <w:r w:rsidRPr="00400D6B">
        <w:t>e</w:t>
      </w:r>
      <w:r>
        <w:rPr>
          <w:b/>
        </w:rPr>
        <w:t xml:space="preserve"> Obtenção do dado ou instrução.</w:t>
      </w:r>
    </w:p>
    <w:p w:rsidR="00400D6B" w:rsidRPr="00400D6B" w:rsidRDefault="00400D6B" w:rsidP="00400D6B">
      <w:pPr>
        <w:pStyle w:val="ListParagraph"/>
        <w:numPr>
          <w:ilvl w:val="2"/>
          <w:numId w:val="1"/>
        </w:numPr>
        <w:spacing w:after="0"/>
        <w:ind w:left="1560"/>
        <w:jc w:val="both"/>
        <w:rPr>
          <w:b/>
        </w:rPr>
      </w:pPr>
      <w:r>
        <w:t>Realizar os passos até o fim da execução.</w:t>
      </w:r>
    </w:p>
    <w:p w:rsidR="00C949B0" w:rsidRPr="00400D6B" w:rsidRDefault="00C949B0" w:rsidP="00400D6B">
      <w:pPr>
        <w:pStyle w:val="ListParagraph"/>
        <w:numPr>
          <w:ilvl w:val="2"/>
          <w:numId w:val="1"/>
        </w:numPr>
        <w:spacing w:after="0"/>
        <w:ind w:left="1560"/>
        <w:jc w:val="both"/>
        <w:rPr>
          <w:b/>
        </w:rPr>
      </w:pPr>
      <w:r>
        <w:t>Informar os alunos que existem os tutoriais de memória cache e memória virtual caso eles queiram aprender mais sobre os assuntos apresentados.</w:t>
      </w:r>
    </w:p>
    <w:p w:rsidR="00C949B0" w:rsidRPr="00244A46" w:rsidRDefault="00C949B0" w:rsidP="00C949B0">
      <w:pPr>
        <w:spacing w:after="0"/>
        <w:ind w:left="348"/>
        <w:jc w:val="both"/>
        <w:rPr>
          <w:b/>
        </w:rPr>
      </w:pPr>
      <w:r>
        <w:t xml:space="preserve"> </w:t>
      </w:r>
    </w:p>
    <w:p w:rsidR="00C949B0" w:rsidRPr="00B3005C" w:rsidRDefault="00C949B0" w:rsidP="00C949B0">
      <w:pPr>
        <w:pStyle w:val="ListParagraph"/>
        <w:numPr>
          <w:ilvl w:val="1"/>
          <w:numId w:val="1"/>
        </w:numPr>
        <w:spacing w:after="0"/>
        <w:ind w:left="1068"/>
        <w:jc w:val="both"/>
        <w:rPr>
          <w:b/>
        </w:rPr>
      </w:pPr>
      <w:r w:rsidRPr="00B3005C">
        <w:rPr>
          <w:b/>
        </w:rPr>
        <w:t xml:space="preserve">Arquivos </w:t>
      </w:r>
    </w:p>
    <w:p w:rsidR="00C949B0" w:rsidRPr="005416AC" w:rsidRDefault="00C949B0" w:rsidP="00C949B0">
      <w:pPr>
        <w:pStyle w:val="ListParagraph"/>
        <w:numPr>
          <w:ilvl w:val="2"/>
          <w:numId w:val="1"/>
        </w:numPr>
        <w:spacing w:after="0"/>
        <w:ind w:left="1428"/>
        <w:jc w:val="both"/>
        <w:rPr>
          <w:b/>
          <w:lang w:val="en-US"/>
        </w:rPr>
      </w:pPr>
      <w:proofErr w:type="spellStart"/>
      <w:r w:rsidRPr="005416AC">
        <w:rPr>
          <w:b/>
          <w:lang w:val="en-US"/>
        </w:rPr>
        <w:t>Arquitetura</w:t>
      </w:r>
      <w:proofErr w:type="spellEnd"/>
      <w:r w:rsidRPr="005416AC">
        <w:rPr>
          <w:b/>
          <w:lang w:val="en-US"/>
        </w:rPr>
        <w:t xml:space="preserve">: </w:t>
      </w:r>
      <w:r w:rsidRPr="005416AC">
        <w:rPr>
          <w:lang w:val="en-US"/>
        </w:rPr>
        <w:t>Architecture-11-MM-16-VM(PS-4-DM-16-RA-FIFO)-TLB(MS-2-RA-FIFO)-WITH-CACHE</w:t>
      </w:r>
    </w:p>
    <w:p w:rsidR="00C949B0" w:rsidRPr="00FD07AF" w:rsidRDefault="00C949B0" w:rsidP="00C949B0">
      <w:pPr>
        <w:pStyle w:val="ListParagraph"/>
        <w:numPr>
          <w:ilvl w:val="2"/>
          <w:numId w:val="1"/>
        </w:numPr>
        <w:spacing w:after="0"/>
        <w:ind w:left="1428"/>
        <w:jc w:val="both"/>
        <w:rPr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 w:rsidRPr="008B7514">
        <w:rPr>
          <w:b/>
          <w:lang w:val="en-US"/>
        </w:rPr>
        <w:t xml:space="preserve">: </w:t>
      </w:r>
      <w:r w:rsidRPr="008B7514">
        <w:rPr>
          <w:lang w:val="en-US"/>
        </w:rPr>
        <w:t>TR_4_read_20_cres_PS_20</w:t>
      </w:r>
    </w:p>
    <w:p w:rsidR="00C949B0" w:rsidRPr="008B7514" w:rsidRDefault="00C949B0" w:rsidP="00C949B0">
      <w:pPr>
        <w:spacing w:after="0"/>
        <w:ind w:left="348"/>
        <w:jc w:val="both"/>
        <w:rPr>
          <w:lang w:val="en-US"/>
        </w:rPr>
      </w:pPr>
    </w:p>
    <w:p w:rsidR="00C949B0" w:rsidRPr="00244A46" w:rsidRDefault="00045A1F" w:rsidP="00C949B0">
      <w:pPr>
        <w:pStyle w:val="ListParagraph"/>
        <w:numPr>
          <w:ilvl w:val="1"/>
          <w:numId w:val="1"/>
        </w:numPr>
        <w:spacing w:after="0"/>
        <w:ind w:left="1068"/>
        <w:jc w:val="both"/>
      </w:pPr>
      <w:r>
        <w:rPr>
          <w:b/>
        </w:rPr>
        <w:t>Pontos a destacar:</w:t>
      </w:r>
    </w:p>
    <w:p w:rsidR="00400D6B" w:rsidRDefault="00400D6B" w:rsidP="00C949B0">
      <w:pPr>
        <w:pStyle w:val="ListParagraph"/>
        <w:numPr>
          <w:ilvl w:val="2"/>
          <w:numId w:val="1"/>
        </w:numPr>
        <w:spacing w:after="0"/>
        <w:ind w:left="1428"/>
        <w:jc w:val="both"/>
      </w:pPr>
      <w:r>
        <w:t>Apresentar para o aluno</w:t>
      </w:r>
      <w:r w:rsidR="00045A1F">
        <w:t xml:space="preserve">: que a tradução de um endereço pode ser realizada na TLB ou na tabela de página. </w:t>
      </w:r>
      <w:r>
        <w:t xml:space="preserve"> </w:t>
      </w:r>
    </w:p>
    <w:p w:rsidR="00045A1F" w:rsidRDefault="00045A1F" w:rsidP="00C949B0">
      <w:pPr>
        <w:pStyle w:val="ListParagraph"/>
        <w:numPr>
          <w:ilvl w:val="2"/>
          <w:numId w:val="1"/>
        </w:numPr>
        <w:spacing w:after="0"/>
        <w:ind w:left="1428"/>
        <w:jc w:val="both"/>
      </w:pPr>
      <w:r>
        <w:t>Quando a tradução é realizada na Tabela de páginas ela é escrita na TLB para futuras Traduções.</w:t>
      </w:r>
    </w:p>
    <w:p w:rsidR="00045A1F" w:rsidRDefault="00045A1F" w:rsidP="00C949B0">
      <w:pPr>
        <w:pStyle w:val="ListParagraph"/>
        <w:numPr>
          <w:ilvl w:val="2"/>
          <w:numId w:val="1"/>
        </w:numPr>
        <w:spacing w:after="0"/>
        <w:ind w:left="1428"/>
        <w:jc w:val="both"/>
      </w:pPr>
      <w:r>
        <w:t xml:space="preserve">Fixar o conceito de </w:t>
      </w:r>
      <w:proofErr w:type="spellStart"/>
      <w:r>
        <w:t>paging</w:t>
      </w:r>
      <w:proofErr w:type="spellEnd"/>
      <w:r>
        <w:t>.</w:t>
      </w:r>
    </w:p>
    <w:p w:rsidR="00045A1F" w:rsidRDefault="006C072A" w:rsidP="00C949B0">
      <w:pPr>
        <w:pStyle w:val="ListParagraph"/>
        <w:numPr>
          <w:ilvl w:val="2"/>
          <w:numId w:val="1"/>
        </w:numPr>
        <w:spacing w:after="0"/>
        <w:ind w:left="1428"/>
        <w:jc w:val="both"/>
      </w:pPr>
      <w:r>
        <w:t>Com o endereço real e possível obter o dado ou instrução na memória Cache.</w:t>
      </w:r>
    </w:p>
    <w:p w:rsidR="006C072A" w:rsidRDefault="006C072A" w:rsidP="00C949B0">
      <w:pPr>
        <w:pStyle w:val="ListParagraph"/>
        <w:numPr>
          <w:ilvl w:val="2"/>
          <w:numId w:val="1"/>
        </w:numPr>
        <w:spacing w:after="0"/>
        <w:ind w:left="1428"/>
        <w:jc w:val="both"/>
      </w:pPr>
      <w:r>
        <w:t>Caso não esteja na memória cache obter o dado ou instrução na memória RAM.</w:t>
      </w:r>
    </w:p>
    <w:p w:rsidR="006C072A" w:rsidRDefault="006C072A" w:rsidP="00C949B0">
      <w:pPr>
        <w:pStyle w:val="ListParagraph"/>
        <w:numPr>
          <w:ilvl w:val="2"/>
          <w:numId w:val="1"/>
        </w:numPr>
        <w:spacing w:after="0"/>
        <w:ind w:left="1428"/>
        <w:jc w:val="both"/>
      </w:pPr>
      <w:r>
        <w:t>Apresentar que o dado é escrito na memória Cache para futuros acessos.</w:t>
      </w:r>
      <w:bookmarkStart w:id="0" w:name="_GoBack"/>
      <w:bookmarkEnd w:id="0"/>
      <w:r>
        <w:t xml:space="preserve"> </w:t>
      </w:r>
    </w:p>
    <w:p w:rsidR="00C949B0" w:rsidRPr="00EE5E74" w:rsidRDefault="00C949B0" w:rsidP="00C949B0">
      <w:pPr>
        <w:pStyle w:val="ListParagraph"/>
        <w:numPr>
          <w:ilvl w:val="2"/>
          <w:numId w:val="1"/>
        </w:numPr>
        <w:spacing w:after="0"/>
        <w:ind w:left="1428"/>
        <w:jc w:val="both"/>
      </w:pPr>
      <w:r w:rsidRPr="00EE5E74">
        <w:t>O resu</w:t>
      </w:r>
      <w:r>
        <w:t>ltado final da apresentação é:</w:t>
      </w:r>
    </w:p>
    <w:tbl>
      <w:tblPr>
        <w:tblStyle w:val="TableGrid"/>
        <w:tblW w:w="7933" w:type="dxa"/>
        <w:tblInd w:w="1476" w:type="dxa"/>
        <w:tblLook w:val="04A0" w:firstRow="1" w:lastRow="0" w:firstColumn="1" w:lastColumn="0" w:noHBand="0" w:noVBand="1"/>
      </w:tblPr>
      <w:tblGrid>
        <w:gridCol w:w="1418"/>
        <w:gridCol w:w="1565"/>
        <w:gridCol w:w="1563"/>
        <w:gridCol w:w="1543"/>
        <w:gridCol w:w="1844"/>
      </w:tblGrid>
      <w:tr w:rsidR="00C949B0" w:rsidTr="00651C6E">
        <w:trPr>
          <w:trHeight w:val="306"/>
        </w:trPr>
        <w:tc>
          <w:tcPr>
            <w:tcW w:w="1418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565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56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54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C949B0" w:rsidRDefault="00C949B0" w:rsidP="00651C6E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844" w:type="dxa"/>
          </w:tcPr>
          <w:p w:rsidR="00C949B0" w:rsidRPr="001C346F" w:rsidRDefault="00C949B0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C949B0" w:rsidTr="00651C6E">
        <w:trPr>
          <w:trHeight w:val="157"/>
        </w:trPr>
        <w:tc>
          <w:tcPr>
            <w:tcW w:w="1418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565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6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4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44" w:type="dxa"/>
          </w:tcPr>
          <w:p w:rsidR="00C949B0" w:rsidRPr="001C346F" w:rsidRDefault="00C949B0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</w:tr>
      <w:tr w:rsidR="00C949B0" w:rsidTr="00651C6E">
        <w:trPr>
          <w:trHeight w:val="157"/>
        </w:trPr>
        <w:tc>
          <w:tcPr>
            <w:tcW w:w="1418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565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56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4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</w:p>
        </w:tc>
        <w:tc>
          <w:tcPr>
            <w:tcW w:w="1844" w:type="dxa"/>
          </w:tcPr>
          <w:p w:rsidR="00C949B0" w:rsidRPr="001C346F" w:rsidRDefault="00C949B0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250</w:t>
            </w:r>
          </w:p>
        </w:tc>
      </w:tr>
      <w:tr w:rsidR="00C949B0" w:rsidTr="00651C6E">
        <w:trPr>
          <w:trHeight w:val="149"/>
        </w:trPr>
        <w:tc>
          <w:tcPr>
            <w:tcW w:w="1418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565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4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</w:p>
        </w:tc>
        <w:tc>
          <w:tcPr>
            <w:tcW w:w="1844" w:type="dxa"/>
          </w:tcPr>
          <w:p w:rsidR="00C949B0" w:rsidRPr="001C346F" w:rsidRDefault="00C949B0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C949B0" w:rsidTr="00651C6E">
        <w:trPr>
          <w:trHeight w:val="302"/>
        </w:trPr>
        <w:tc>
          <w:tcPr>
            <w:tcW w:w="1418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TLB</w:t>
            </w:r>
          </w:p>
        </w:tc>
        <w:tc>
          <w:tcPr>
            <w:tcW w:w="1565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56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4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44" w:type="dxa"/>
          </w:tcPr>
          <w:p w:rsidR="00C949B0" w:rsidRDefault="00C949B0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C949B0" w:rsidTr="00651C6E">
        <w:trPr>
          <w:trHeight w:val="302"/>
        </w:trPr>
        <w:tc>
          <w:tcPr>
            <w:tcW w:w="1418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Cache</w:t>
            </w:r>
          </w:p>
        </w:tc>
        <w:tc>
          <w:tcPr>
            <w:tcW w:w="1565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56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4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844" w:type="dxa"/>
          </w:tcPr>
          <w:p w:rsidR="00C949B0" w:rsidRDefault="00C949B0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C949B0" w:rsidTr="00651C6E">
        <w:trPr>
          <w:trHeight w:val="302"/>
        </w:trPr>
        <w:tc>
          <w:tcPr>
            <w:tcW w:w="1418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</w:p>
        </w:tc>
        <w:tc>
          <w:tcPr>
            <w:tcW w:w="1565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</w:p>
        </w:tc>
        <w:tc>
          <w:tcPr>
            <w:tcW w:w="156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</w:p>
        </w:tc>
        <w:tc>
          <w:tcPr>
            <w:tcW w:w="1543" w:type="dxa"/>
          </w:tcPr>
          <w:p w:rsidR="00C949B0" w:rsidRDefault="00C949B0" w:rsidP="00651C6E">
            <w:pPr>
              <w:pStyle w:val="ListParagraph"/>
              <w:ind w:left="0"/>
              <w:jc w:val="center"/>
            </w:pPr>
          </w:p>
        </w:tc>
        <w:tc>
          <w:tcPr>
            <w:tcW w:w="1844" w:type="dxa"/>
          </w:tcPr>
          <w:p w:rsidR="00C949B0" w:rsidRDefault="00C949B0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600</w:t>
            </w:r>
          </w:p>
        </w:tc>
      </w:tr>
    </w:tbl>
    <w:p w:rsidR="00FD6F81" w:rsidRDefault="006C072A"/>
    <w:sectPr w:rsidR="00F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641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C4"/>
    <w:rsid w:val="00045A1F"/>
    <w:rsid w:val="0024270A"/>
    <w:rsid w:val="00400D6B"/>
    <w:rsid w:val="006C072A"/>
    <w:rsid w:val="009811C4"/>
    <w:rsid w:val="00C949B0"/>
    <w:rsid w:val="00C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7CA25-FFAB-42A5-A4CE-B78A70B4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B0"/>
    <w:pPr>
      <w:ind w:left="720"/>
      <w:contextualSpacing/>
    </w:pPr>
  </w:style>
  <w:style w:type="table" w:styleId="TableGrid">
    <w:name w:val="Table Grid"/>
    <w:basedOn w:val="TableNormal"/>
    <w:uiPriority w:val="39"/>
    <w:rsid w:val="00C94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2015-04-15T16:51:00Z</dcterms:created>
  <dcterms:modified xsi:type="dcterms:W3CDTF">2015-04-15T17:36:00Z</dcterms:modified>
</cp:coreProperties>
</file>