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36" w:rsidRDefault="00F52436" w:rsidP="00F52436">
      <w:pPr>
        <w:pStyle w:val="Heading3"/>
        <w:ind w:left="708" w:hanging="708"/>
        <w:rPr>
          <w:sz w:val="28"/>
        </w:rPr>
      </w:pPr>
      <w:r w:rsidRPr="00EE4DC5">
        <w:rPr>
          <w:sz w:val="28"/>
        </w:rPr>
        <w:t>Plano de Aula</w:t>
      </w:r>
      <w:r w:rsidR="003063AC">
        <w:rPr>
          <w:sz w:val="28"/>
        </w:rPr>
        <w:t xml:space="preserve"> 3 </w:t>
      </w:r>
      <w:r w:rsidRPr="00EE4DC5">
        <w:rPr>
          <w:sz w:val="28"/>
        </w:rPr>
        <w:t xml:space="preserve">– </w:t>
      </w:r>
      <w:r w:rsidR="009F1F9D">
        <w:rPr>
          <w:sz w:val="28"/>
        </w:rPr>
        <w:t>Políticas de substituição de páginas e uso da TLB no contexto de memória virtual</w:t>
      </w:r>
    </w:p>
    <w:p w:rsidR="00517563" w:rsidRPr="00517563" w:rsidRDefault="00517563" w:rsidP="00517563"/>
    <w:p w:rsidR="00D43B41" w:rsidRPr="00D43B41" w:rsidRDefault="00D43B41" w:rsidP="00F52436">
      <w:pPr>
        <w:jc w:val="both"/>
        <w:rPr>
          <w:b/>
          <w:color w:val="4472C4" w:themeColor="accent5"/>
        </w:rPr>
      </w:pPr>
      <w:r w:rsidRPr="00D43B41">
        <w:rPr>
          <w:b/>
          <w:color w:val="4472C4" w:themeColor="accent5"/>
        </w:rPr>
        <w:t>Público</w:t>
      </w:r>
      <w:r w:rsidR="0028517E">
        <w:rPr>
          <w:b/>
          <w:color w:val="4472C4" w:themeColor="accent5"/>
        </w:rPr>
        <w:t xml:space="preserve"> Alvo</w:t>
      </w:r>
    </w:p>
    <w:p w:rsidR="00F52436" w:rsidRPr="00D43B41" w:rsidRDefault="00F52436" w:rsidP="00D43B41">
      <w:pPr>
        <w:ind w:firstLine="708"/>
        <w:jc w:val="both"/>
      </w:pPr>
      <w:r w:rsidRPr="00D43B41">
        <w:t xml:space="preserve"> Alunos com um conhecimento prévio do conteúdo teórico de memória virtual</w:t>
      </w:r>
      <w:r w:rsidR="009B6705">
        <w:t>, incluindo o uso da tabela de páginas e atividade de paginação com o disco.</w:t>
      </w:r>
    </w:p>
    <w:p w:rsidR="0012786F" w:rsidRDefault="00F52436" w:rsidP="00F52436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Motivação </w:t>
      </w:r>
    </w:p>
    <w:p w:rsidR="00CF5510" w:rsidRDefault="009B6705" w:rsidP="0012786F">
      <w:pPr>
        <w:ind w:firstLine="708"/>
        <w:jc w:val="both"/>
      </w:pPr>
      <w:r>
        <w:t xml:space="preserve">Embora os alunos já tenham tido uma aula teórica sobre Memória Virtual, incluindo exercícios com o uso da tabela de páginas e a atividade de paginação com o disco, falta fixar </w:t>
      </w:r>
      <w:r w:rsidR="00CF5510">
        <w:t xml:space="preserve">o uso de </w:t>
      </w:r>
      <w:r>
        <w:t xml:space="preserve">otimizações </w:t>
      </w:r>
      <w:r w:rsidR="00CF5510">
        <w:t xml:space="preserve">que se fazem necessárias </w:t>
      </w:r>
      <w:r>
        <w:t xml:space="preserve">quando a memória virtual é empregada. </w:t>
      </w:r>
      <w:r w:rsidR="00CF5510">
        <w:t>Falta também exercitar o uso de diferentes políticas de substituição de páginas, as quais afetam decisivamente o desempenho da MV. Uma aula prática, exercitando tais situações/recursos da MV ajudará na fixação desse conhecimento.</w:t>
      </w:r>
    </w:p>
    <w:p w:rsidR="00F52436" w:rsidRDefault="00F52436" w:rsidP="0012786F">
      <w:pPr>
        <w:ind w:firstLine="708"/>
        <w:jc w:val="both"/>
        <w:rPr>
          <w:b/>
          <w:color w:val="4472C4" w:themeColor="accent5"/>
        </w:rPr>
      </w:pPr>
    </w:p>
    <w:p w:rsidR="00CB208E" w:rsidRDefault="0012786F" w:rsidP="00CB208E">
      <w:pPr>
        <w:jc w:val="both"/>
      </w:pPr>
      <w:r>
        <w:rPr>
          <w:b/>
          <w:color w:val="4472C4" w:themeColor="accent5"/>
        </w:rPr>
        <w:t>Objetivo</w:t>
      </w:r>
      <w:r w:rsidR="00CB208E" w:rsidRPr="00CB208E">
        <w:rPr>
          <w:b/>
          <w:color w:val="4472C4" w:themeColor="accent5"/>
        </w:rPr>
        <w:t xml:space="preserve"> </w:t>
      </w:r>
      <w:r w:rsidR="00CB208E">
        <w:rPr>
          <w:b/>
          <w:color w:val="4472C4" w:themeColor="accent5"/>
        </w:rPr>
        <w:t>Geral</w:t>
      </w:r>
      <w:r w:rsidR="00CB208E" w:rsidRPr="00CB208E">
        <w:t xml:space="preserve"> </w:t>
      </w:r>
    </w:p>
    <w:p w:rsidR="00CB208E" w:rsidRDefault="00CB208E" w:rsidP="00CB208E">
      <w:pPr>
        <w:ind w:firstLine="708"/>
        <w:jc w:val="both"/>
        <w:rPr>
          <w:b/>
          <w:color w:val="4472C4" w:themeColor="accent5"/>
        </w:rPr>
      </w:pPr>
      <w:r>
        <w:t>Continuar a apresentação dos conceitos de memória virtual</w:t>
      </w:r>
      <w:r w:rsidR="00513CA1">
        <w:t xml:space="preserve">, </w:t>
      </w:r>
      <w:r w:rsidR="00826B5E">
        <w:t>fixando a necessidade da TLB e o impacto da política de substituição de páginas na MV.</w:t>
      </w:r>
    </w:p>
    <w:p w:rsidR="00CB208E" w:rsidRDefault="00CB208E" w:rsidP="00CB208E">
      <w:pPr>
        <w:jc w:val="both"/>
      </w:pPr>
      <w:r w:rsidRPr="00126FFA">
        <w:rPr>
          <w:b/>
          <w:color w:val="4472C4" w:themeColor="accent5"/>
        </w:rPr>
        <w:t>Objetivo</w:t>
      </w:r>
      <w:r>
        <w:rPr>
          <w:b/>
          <w:color w:val="4472C4" w:themeColor="accent5"/>
        </w:rPr>
        <w:t>s Específicos</w:t>
      </w:r>
      <w:r w:rsidRPr="00126FFA">
        <w:rPr>
          <w:color w:val="4472C4" w:themeColor="accent5"/>
        </w:rPr>
        <w:t xml:space="preserve"> </w:t>
      </w:r>
    </w:p>
    <w:p w:rsidR="00CB208E" w:rsidRDefault="00CB208E" w:rsidP="00CB208E">
      <w:pPr>
        <w:ind w:firstLine="708"/>
        <w:jc w:val="both"/>
      </w:pPr>
      <w:r>
        <w:t>O aluno deverá ser capaz de:</w:t>
      </w:r>
    </w:p>
    <w:p w:rsidR="00D0774B" w:rsidRDefault="00D0774B" w:rsidP="00CB208E">
      <w:pPr>
        <w:pStyle w:val="ListParagraph"/>
        <w:numPr>
          <w:ilvl w:val="0"/>
          <w:numId w:val="3"/>
        </w:numPr>
        <w:jc w:val="both"/>
      </w:pPr>
      <w:r>
        <w:t>Fixar os conceitos das políticas de substituição de páginas: FIFO, NRU e LRU.</w:t>
      </w:r>
    </w:p>
    <w:p w:rsidR="00D0774B" w:rsidRDefault="008E178F" w:rsidP="00CB208E">
      <w:pPr>
        <w:pStyle w:val="ListParagraph"/>
        <w:numPr>
          <w:ilvl w:val="0"/>
          <w:numId w:val="3"/>
        </w:numPr>
        <w:jc w:val="both"/>
      </w:pPr>
      <w:r>
        <w:t>Evidenciar vantagens e desvantagens dessas políticas de substituição de páginas.</w:t>
      </w:r>
    </w:p>
    <w:p w:rsidR="00D76355" w:rsidRDefault="00826B5E" w:rsidP="00CB208E">
      <w:pPr>
        <w:pStyle w:val="ListParagraph"/>
        <w:numPr>
          <w:ilvl w:val="0"/>
          <w:numId w:val="3"/>
        </w:numPr>
        <w:jc w:val="both"/>
      </w:pPr>
      <w:r>
        <w:t xml:space="preserve">Fixar </w:t>
      </w:r>
      <w:r w:rsidR="00D76355">
        <w:t>os problemas de desempenho ao se usar memória virtual com páginas.</w:t>
      </w:r>
    </w:p>
    <w:p w:rsidR="00D76355" w:rsidRDefault="00D76355" w:rsidP="00CB208E">
      <w:pPr>
        <w:pStyle w:val="ListParagraph"/>
        <w:numPr>
          <w:ilvl w:val="0"/>
          <w:numId w:val="3"/>
        </w:numPr>
        <w:jc w:val="both"/>
      </w:pPr>
      <w:r>
        <w:t>Compreender a estrutura e a funcionalidade da TLB.</w:t>
      </w:r>
    </w:p>
    <w:p w:rsidR="00D43B41" w:rsidRDefault="00D76355" w:rsidP="00CB208E">
      <w:pPr>
        <w:pStyle w:val="ListParagraph"/>
        <w:numPr>
          <w:ilvl w:val="0"/>
          <w:numId w:val="3"/>
        </w:numPr>
        <w:jc w:val="both"/>
      </w:pPr>
      <w:r>
        <w:t>Entender</w:t>
      </w:r>
      <w:r w:rsidR="00D43B41">
        <w:t xml:space="preserve"> a</w:t>
      </w:r>
      <w:r>
        <w:t xml:space="preserve"> melhoria de desempenho devido à</w:t>
      </w:r>
      <w:r w:rsidR="00D43B41">
        <w:t xml:space="preserve"> adição da TLB.</w:t>
      </w:r>
    </w:p>
    <w:p w:rsidR="00D76355" w:rsidRDefault="00D76355" w:rsidP="00CB208E">
      <w:pPr>
        <w:pStyle w:val="ListParagraph"/>
        <w:numPr>
          <w:ilvl w:val="0"/>
          <w:numId w:val="3"/>
        </w:numPr>
        <w:jc w:val="both"/>
      </w:pPr>
      <w:r>
        <w:t>Compreender o fluxograma de acesso à hierarquia de memória, quando são usadas memória virtual, memória cache, memória RAM e Disco.</w:t>
      </w:r>
    </w:p>
    <w:p w:rsidR="00D43B41" w:rsidRPr="00D43B41" w:rsidRDefault="00D43B41" w:rsidP="00D43B41">
      <w:pPr>
        <w:jc w:val="both"/>
        <w:rPr>
          <w:b/>
          <w:color w:val="4472C4" w:themeColor="accent5"/>
        </w:rPr>
      </w:pPr>
      <w:r w:rsidRPr="00D43B41">
        <w:rPr>
          <w:b/>
          <w:color w:val="4472C4" w:themeColor="accent5"/>
        </w:rPr>
        <w:t>Desenvolvimento</w:t>
      </w:r>
    </w:p>
    <w:p w:rsidR="00F52436" w:rsidRDefault="00D43B41" w:rsidP="00D43B41">
      <w:pPr>
        <w:spacing w:after="0"/>
        <w:jc w:val="both"/>
      </w:pPr>
      <w:r>
        <w:tab/>
        <w:t xml:space="preserve">A aula será desenvolvida com </w:t>
      </w:r>
      <w:r w:rsidR="0004184C">
        <w:t>as atividades</w:t>
      </w:r>
      <w:r>
        <w:t xml:space="preserve"> pr</w:t>
      </w:r>
      <w:r w:rsidR="0004184C">
        <w:t>ática</w:t>
      </w:r>
      <w:r>
        <w:t xml:space="preserve">s usando </w:t>
      </w:r>
      <w:r w:rsidR="003814AB">
        <w:t>o objeto de aprendizagem (OA)</w:t>
      </w:r>
      <w:r>
        <w:t xml:space="preserve"> Amnesia em um computador. Cada </w:t>
      </w:r>
      <w:r w:rsidR="0004184C">
        <w:t>atividade descrita</w:t>
      </w:r>
      <w:r>
        <w:t xml:space="preserve"> a seguir aborda um ou mais objetivos a serem atingidos.</w:t>
      </w:r>
    </w:p>
    <w:p w:rsidR="006365D3" w:rsidRDefault="006365D3" w:rsidP="00F52436">
      <w:pPr>
        <w:spacing w:after="0"/>
        <w:jc w:val="both"/>
      </w:pPr>
    </w:p>
    <w:p w:rsidR="00F52436" w:rsidRDefault="00F52436" w:rsidP="006365D3">
      <w:pPr>
        <w:pStyle w:val="ListParagraph"/>
        <w:numPr>
          <w:ilvl w:val="0"/>
          <w:numId w:val="2"/>
        </w:numPr>
        <w:spacing w:after="0"/>
        <w:jc w:val="both"/>
      </w:pPr>
      <w:r w:rsidRPr="00D0262B">
        <w:rPr>
          <w:b/>
          <w:highlight w:val="yellow"/>
        </w:rPr>
        <w:t>(Opcional)</w:t>
      </w:r>
      <w:r w:rsidR="006365D3">
        <w:rPr>
          <w:b/>
        </w:rPr>
        <w:t xml:space="preserve"> </w:t>
      </w:r>
      <w:r w:rsidR="003D5208">
        <w:t>A</w:t>
      </w:r>
      <w:r>
        <w:t>lgoritmo FIFO</w:t>
      </w:r>
      <w:r w:rsidR="006365D3">
        <w:t xml:space="preserve"> “favorável </w:t>
      </w:r>
    </w:p>
    <w:p w:rsidR="002752DF" w:rsidRDefault="007061B9" w:rsidP="007B123B">
      <w:pPr>
        <w:spacing w:after="0"/>
        <w:jc w:val="both"/>
      </w:pPr>
      <w:hyperlink r:id="rId6" w:history="1">
        <w:r w:rsidR="007B123B" w:rsidRPr="007B123B">
          <w:rPr>
            <w:rStyle w:val="Hyperlink"/>
          </w:rPr>
          <w:t>Atividades\Algoritmo FIFO favoravel.docx</w:t>
        </w:r>
      </w:hyperlink>
    </w:p>
    <w:p w:rsidR="002752DF" w:rsidRDefault="003D5208" w:rsidP="002752DF">
      <w:pPr>
        <w:pStyle w:val="ListParagraph"/>
        <w:numPr>
          <w:ilvl w:val="0"/>
          <w:numId w:val="2"/>
        </w:numPr>
        <w:spacing w:after="0"/>
        <w:jc w:val="both"/>
      </w:pPr>
      <w:r>
        <w:t>Algoritmo FIFO “Desfavorável”</w:t>
      </w:r>
      <w:bookmarkStart w:id="0" w:name="da"/>
      <w:bookmarkEnd w:id="0"/>
    </w:p>
    <w:p w:rsidR="007B123B" w:rsidRDefault="007061B9" w:rsidP="007B123B">
      <w:pPr>
        <w:spacing w:after="0"/>
        <w:jc w:val="both"/>
      </w:pPr>
      <w:hyperlink r:id="rId7" w:history="1">
        <w:r w:rsidR="007B123B" w:rsidRPr="007B123B">
          <w:rPr>
            <w:rStyle w:val="Hyperlink"/>
          </w:rPr>
          <w:t>Atividades\Algoritmo FIFO desfavoravel.docx</w:t>
        </w:r>
      </w:hyperlink>
    </w:p>
    <w:p w:rsidR="00F52436" w:rsidRDefault="00F52436" w:rsidP="003D5208">
      <w:pPr>
        <w:pStyle w:val="ListParagraph"/>
        <w:numPr>
          <w:ilvl w:val="0"/>
          <w:numId w:val="2"/>
        </w:numPr>
        <w:spacing w:after="0"/>
        <w:jc w:val="both"/>
      </w:pPr>
      <w:r>
        <w:t>Algoritmo NRU</w:t>
      </w:r>
      <w:r w:rsidR="003D5208">
        <w:t xml:space="preserve"> “Favorável”</w:t>
      </w:r>
    </w:p>
    <w:p w:rsidR="007B123B" w:rsidRDefault="007061B9" w:rsidP="007B123B">
      <w:pPr>
        <w:spacing w:after="0"/>
        <w:jc w:val="both"/>
      </w:pPr>
      <w:hyperlink r:id="rId8" w:history="1">
        <w:r w:rsidR="007B123B" w:rsidRPr="007B123B">
          <w:rPr>
            <w:rStyle w:val="Hyperlink"/>
          </w:rPr>
          <w:t>Atividades\Algoritmo NRU favoravel.docx</w:t>
        </w:r>
      </w:hyperlink>
    </w:p>
    <w:p w:rsidR="00F52436" w:rsidRDefault="003D5208" w:rsidP="003D5208">
      <w:pPr>
        <w:pStyle w:val="ListParagraph"/>
        <w:numPr>
          <w:ilvl w:val="0"/>
          <w:numId w:val="2"/>
        </w:numPr>
        <w:spacing w:after="0"/>
        <w:jc w:val="both"/>
      </w:pPr>
      <w:r>
        <w:t>Algoritmo NRU “Desfavorável”.</w:t>
      </w:r>
    </w:p>
    <w:p w:rsidR="003D5208" w:rsidRDefault="007061B9" w:rsidP="003D5208">
      <w:pPr>
        <w:spacing w:after="0"/>
        <w:jc w:val="both"/>
      </w:pPr>
      <w:hyperlink r:id="rId9" w:tooltip="NRU" w:history="1"/>
      <w:r w:rsidR="007B123B">
        <w:t xml:space="preserve"> </w:t>
      </w:r>
      <w:hyperlink r:id="rId10" w:history="1">
        <w:r w:rsidR="007B123B" w:rsidRPr="007B123B">
          <w:rPr>
            <w:rStyle w:val="Hyperlink"/>
          </w:rPr>
          <w:t>Atividades\Algoritmo NRU desfavoravel.docx</w:t>
        </w:r>
      </w:hyperlink>
    </w:p>
    <w:p w:rsidR="00F52436" w:rsidRDefault="00F52436" w:rsidP="003D5208">
      <w:pPr>
        <w:pStyle w:val="ListParagraph"/>
        <w:numPr>
          <w:ilvl w:val="0"/>
          <w:numId w:val="2"/>
        </w:numPr>
        <w:spacing w:after="0"/>
        <w:jc w:val="both"/>
      </w:pPr>
      <w:r>
        <w:t>Algoritmo LRU</w:t>
      </w:r>
    </w:p>
    <w:p w:rsidR="00F52436" w:rsidRPr="004A5951" w:rsidRDefault="007061B9" w:rsidP="00F52436">
      <w:pPr>
        <w:spacing w:after="0"/>
        <w:jc w:val="both"/>
      </w:pPr>
      <w:hyperlink r:id="rId11" w:history="1">
        <w:r w:rsidR="007B123B" w:rsidRPr="007B123B">
          <w:rPr>
            <w:rStyle w:val="Hyperlink"/>
          </w:rPr>
          <w:t>Atividades\Algoritmo LRU.docx</w:t>
        </w:r>
      </w:hyperlink>
    </w:p>
    <w:p w:rsidR="00F52436" w:rsidRPr="00D55AEF" w:rsidRDefault="00AD52DB" w:rsidP="00F52436">
      <w:pPr>
        <w:pStyle w:val="ListParagraph"/>
        <w:numPr>
          <w:ilvl w:val="0"/>
          <w:numId w:val="2"/>
        </w:numPr>
        <w:spacing w:after="0"/>
        <w:jc w:val="both"/>
      </w:pPr>
      <w:r w:rsidRPr="00D55AEF">
        <w:t>Motivar o conceito de TLB</w:t>
      </w:r>
    </w:p>
    <w:p w:rsidR="00F52436" w:rsidRPr="00D55AEF" w:rsidRDefault="007061B9" w:rsidP="00F52436">
      <w:pPr>
        <w:spacing w:after="0"/>
        <w:jc w:val="both"/>
      </w:pPr>
      <w:hyperlink r:id="rId12" w:history="1">
        <w:r w:rsidR="00D55AEF" w:rsidRPr="00D55AEF">
          <w:rPr>
            <w:rStyle w:val="Hyperlink"/>
          </w:rPr>
          <w:t>Atividades\Motivar o conceito de TLB.docx</w:t>
        </w:r>
      </w:hyperlink>
    </w:p>
    <w:p w:rsidR="00F52436" w:rsidRPr="00294BE0" w:rsidRDefault="00D37233" w:rsidP="00F52436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lastRenderedPageBreak/>
        <w:t>Adicionar a</w:t>
      </w:r>
      <w:r w:rsidR="00F52436">
        <w:t xml:space="preserve"> TLB </w:t>
      </w:r>
    </w:p>
    <w:p w:rsidR="00F52436" w:rsidRDefault="007061B9" w:rsidP="00D37233">
      <w:pPr>
        <w:spacing w:after="0"/>
        <w:jc w:val="both"/>
      </w:pPr>
      <w:hyperlink r:id="rId13" w:history="1">
        <w:r w:rsidR="00D37233" w:rsidRPr="00D37233">
          <w:rPr>
            <w:rStyle w:val="Hyperlink"/>
          </w:rPr>
          <w:t>Atividades\Adicionar a TLB.docx</w:t>
        </w:r>
      </w:hyperlink>
    </w:p>
    <w:p w:rsidR="00F52436" w:rsidRDefault="003D5208" w:rsidP="00F52436">
      <w:pPr>
        <w:pStyle w:val="ListParagraph"/>
        <w:spacing w:after="0"/>
        <w:ind w:left="360"/>
        <w:jc w:val="both"/>
      </w:pPr>
      <w:r>
        <w:t>7</w:t>
      </w:r>
      <w:r w:rsidR="00D37233">
        <w:t>.1) Reforçar o conceito de TLB</w:t>
      </w:r>
      <w:r w:rsidR="001973F7">
        <w:t xml:space="preserve"> (</w:t>
      </w:r>
      <w:r w:rsidR="001973F7" w:rsidRPr="001973F7">
        <w:rPr>
          <w:highlight w:val="yellow"/>
        </w:rPr>
        <w:t>Opcional</w:t>
      </w:r>
      <w:r w:rsidR="001973F7">
        <w:t>)</w:t>
      </w:r>
      <w:r w:rsidR="00D37233">
        <w:t>.</w:t>
      </w:r>
    </w:p>
    <w:p w:rsidR="00AB4491" w:rsidRDefault="007061B9" w:rsidP="00F52436">
      <w:pPr>
        <w:pStyle w:val="ListParagraph"/>
        <w:spacing w:after="0"/>
        <w:ind w:left="360"/>
        <w:jc w:val="both"/>
      </w:pPr>
      <w:hyperlink r:id="rId14" w:history="1">
        <w:r w:rsidR="00AB4491" w:rsidRPr="00AB4491">
          <w:rPr>
            <w:rStyle w:val="Hyperlink"/>
          </w:rPr>
          <w:t>Atividades\Reforçar o conceito de TLB.docx</w:t>
        </w:r>
      </w:hyperlink>
    </w:p>
    <w:p w:rsidR="00F52436" w:rsidRPr="00E669BB" w:rsidRDefault="00E669BB" w:rsidP="00F52436">
      <w:pPr>
        <w:pStyle w:val="ListParagraph"/>
        <w:numPr>
          <w:ilvl w:val="0"/>
          <w:numId w:val="2"/>
        </w:numPr>
        <w:spacing w:after="0"/>
        <w:jc w:val="both"/>
      </w:pPr>
      <w:r w:rsidRPr="00E669BB">
        <w:t xml:space="preserve">Fluxograma de acesso </w:t>
      </w:r>
    </w:p>
    <w:p w:rsidR="00F52436" w:rsidRDefault="007061B9" w:rsidP="00F52436">
      <w:hyperlink r:id="rId15" w:history="1">
        <w:r w:rsidR="00E669BB" w:rsidRPr="00E669BB">
          <w:rPr>
            <w:rStyle w:val="Hyperlink"/>
          </w:rPr>
          <w:t>Atividades\Fluxograma de acesso.docx</w:t>
        </w:r>
      </w:hyperlink>
    </w:p>
    <w:p w:rsidR="00D43B41" w:rsidRDefault="00D43B41" w:rsidP="00D43B41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Síntese</w:t>
      </w:r>
    </w:p>
    <w:p w:rsidR="00D43B41" w:rsidRPr="00227396" w:rsidRDefault="00D43B41" w:rsidP="00D43B41">
      <w:pPr>
        <w:jc w:val="both"/>
      </w:pPr>
      <w:r>
        <w:rPr>
          <w:b/>
          <w:color w:val="4472C4" w:themeColor="accent5"/>
        </w:rPr>
        <w:tab/>
      </w:r>
      <w:r w:rsidRPr="00227396">
        <w:t xml:space="preserve">Essa aula apresentou </w:t>
      </w:r>
      <w:r w:rsidR="00AB4491">
        <w:t>as</w:t>
      </w:r>
      <w:r w:rsidR="00555E7A">
        <w:t xml:space="preserve"> políticas de substituição de página</w:t>
      </w:r>
      <w:r w:rsidR="007061B9">
        <w:t xml:space="preserve"> FIFO, NRU</w:t>
      </w:r>
      <w:r w:rsidR="007061B9">
        <w:br/>
        <w:t xml:space="preserve"> e LRU</w:t>
      </w:r>
      <w:r>
        <w:t xml:space="preserve">, </w:t>
      </w:r>
      <w:r w:rsidR="00AB4491">
        <w:t>ressaltando</w:t>
      </w:r>
      <w:r w:rsidR="00555E7A">
        <w:t xml:space="preserve"> um caso favorável e </w:t>
      </w:r>
      <w:r w:rsidR="00AB4491">
        <w:t xml:space="preserve">um </w:t>
      </w:r>
      <w:r w:rsidR="00555E7A">
        <w:t>desfavorável</w:t>
      </w:r>
      <w:r w:rsidR="007061B9">
        <w:t xml:space="preserve"> </w:t>
      </w:r>
      <w:r w:rsidR="00555E7A">
        <w:t xml:space="preserve">para cada política de substituição </w:t>
      </w:r>
      <w:r w:rsidR="003D6D52">
        <w:t xml:space="preserve">(LRU </w:t>
      </w:r>
      <w:r w:rsidR="003D6D52">
        <w:t>o caso desfavorável e custo da implementação</w:t>
      </w:r>
      <w:bookmarkStart w:id="1" w:name="_GoBack"/>
      <w:bookmarkEnd w:id="1"/>
      <w:r w:rsidR="003D6D52">
        <w:t>)</w:t>
      </w:r>
      <w:r w:rsidR="007061B9">
        <w:t>.</w:t>
      </w:r>
      <w:r>
        <w:t xml:space="preserve"> Além disso, </w:t>
      </w:r>
      <w:r w:rsidR="00AB4491">
        <w:t xml:space="preserve">foi </w:t>
      </w:r>
      <w:r w:rsidR="00555E7A">
        <w:t>apresentad</w:t>
      </w:r>
      <w:r w:rsidR="00C95DC2">
        <w:t>a</w:t>
      </w:r>
      <w:r w:rsidR="00555E7A">
        <w:t xml:space="preserve"> a TLB</w:t>
      </w:r>
      <w:r w:rsidR="00C95DC2">
        <w:t xml:space="preserve"> (estrutura e funcionalidade),</w:t>
      </w:r>
      <w:r w:rsidR="00555E7A">
        <w:t xml:space="preserve"> mostrando uma melhora no desempenho devido </w:t>
      </w:r>
      <w:r w:rsidR="00C95DC2">
        <w:t>à</w:t>
      </w:r>
      <w:r w:rsidR="00555E7A">
        <w:t xml:space="preserve"> diminuição de acesso </w:t>
      </w:r>
      <w:r w:rsidR="00C95DC2">
        <w:t>à</w:t>
      </w:r>
      <w:r w:rsidR="00555E7A">
        <w:t xml:space="preserve"> memória principal. </w:t>
      </w:r>
      <w:r w:rsidR="00C95DC2">
        <w:t xml:space="preserve">No final </w:t>
      </w:r>
      <w:r w:rsidR="00555E7A">
        <w:t xml:space="preserve">foi apresentado </w:t>
      </w:r>
      <w:r w:rsidR="00E669BB">
        <w:t xml:space="preserve">o fluxograma de acessos </w:t>
      </w:r>
      <w:r w:rsidR="00C95DC2">
        <w:t>à</w:t>
      </w:r>
      <w:r w:rsidR="00E669BB">
        <w:t xml:space="preserve"> memória</w:t>
      </w:r>
      <w:r w:rsidR="00C95DC2">
        <w:t>,</w:t>
      </w:r>
      <w:r w:rsidR="00E669BB">
        <w:t xml:space="preserve"> reapresentado</w:t>
      </w:r>
      <w:r w:rsidR="00C95DC2">
        <w:t>s</w:t>
      </w:r>
      <w:r w:rsidR="00E669BB">
        <w:t xml:space="preserve"> </w:t>
      </w:r>
      <w:r w:rsidR="00C95DC2">
        <w:t xml:space="preserve">os </w:t>
      </w:r>
      <w:r w:rsidR="00E669BB">
        <w:t>acerto</w:t>
      </w:r>
      <w:r w:rsidR="00C95DC2">
        <w:t>s</w:t>
      </w:r>
      <w:r w:rsidR="00E669BB">
        <w:t xml:space="preserve"> e falhas na TLB, acesso</w:t>
      </w:r>
      <w:r w:rsidR="00C95DC2">
        <w:t>s</w:t>
      </w:r>
      <w:r w:rsidR="00E669BB">
        <w:t xml:space="preserve"> a tabela de páginas</w:t>
      </w:r>
      <w:r w:rsidR="00C95DC2">
        <w:t xml:space="preserve"> e</w:t>
      </w:r>
      <w:r w:rsidR="00555E7A">
        <w:t xml:space="preserve"> </w:t>
      </w:r>
      <w:r w:rsidR="00C95DC2">
        <w:t>f</w:t>
      </w:r>
      <w:r w:rsidR="00E669BB">
        <w:t>alta de páginas. Além disso, foi adicionad</w:t>
      </w:r>
      <w:r w:rsidR="00C95DC2">
        <w:t>a</w:t>
      </w:r>
      <w:r w:rsidR="00E669BB">
        <w:t xml:space="preserve"> uma memória </w:t>
      </w:r>
      <w:r w:rsidR="003D6D52">
        <w:t>c</w:t>
      </w:r>
      <w:r w:rsidR="00E669BB">
        <w:t xml:space="preserve">ache para mostrar os acessos para obtenção do dado ou instrução pode ser localizado na </w:t>
      </w:r>
      <w:proofErr w:type="gramStart"/>
      <w:r w:rsidR="00E669BB">
        <w:t>memória Cache</w:t>
      </w:r>
      <w:proofErr w:type="gramEnd"/>
      <w:r w:rsidR="00555E7A">
        <w:t>.</w:t>
      </w:r>
      <w:r w:rsidR="00E669BB">
        <w:t xml:space="preserve"> </w:t>
      </w:r>
      <w:proofErr w:type="gramStart"/>
      <w:r w:rsidR="00E669BB">
        <w:t xml:space="preserve">Os acessos </w:t>
      </w:r>
      <w:r w:rsidR="00C95DC2">
        <w:t>à</w:t>
      </w:r>
      <w:r w:rsidR="00E669BB">
        <w:t xml:space="preserve"> memória cache</w:t>
      </w:r>
      <w:proofErr w:type="gramEnd"/>
      <w:r w:rsidR="00E669BB">
        <w:t xml:space="preserve"> apresentam uma melhoria de desempenho.</w:t>
      </w:r>
    </w:p>
    <w:p w:rsidR="00D43B41" w:rsidRDefault="00D43B41" w:rsidP="00D43B41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Recursos</w:t>
      </w:r>
    </w:p>
    <w:p w:rsidR="00D43B41" w:rsidRPr="00227396" w:rsidRDefault="00D43B41" w:rsidP="00D43B41">
      <w:pPr>
        <w:jc w:val="both"/>
      </w:pPr>
      <w:r>
        <w:rPr>
          <w:b/>
          <w:color w:val="4472C4" w:themeColor="accent5"/>
        </w:rPr>
        <w:tab/>
      </w:r>
      <w:r w:rsidR="00E669BB">
        <w:t>Os recursos necessários para esta aula são computadores com o OA Amnesia, um projetor multimídia, giz e quadro.</w:t>
      </w:r>
    </w:p>
    <w:p w:rsidR="00D43B41" w:rsidRDefault="00D43B41" w:rsidP="00D43B41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Avaliação</w:t>
      </w:r>
    </w:p>
    <w:p w:rsidR="00D43B41" w:rsidRPr="00E95E2B" w:rsidRDefault="00D43B41" w:rsidP="00D43B41">
      <w:pPr>
        <w:jc w:val="both"/>
        <w:rPr>
          <w:color w:val="4472C4" w:themeColor="accent5"/>
        </w:rPr>
      </w:pPr>
      <w:r>
        <w:rPr>
          <w:b/>
          <w:color w:val="4472C4" w:themeColor="accent5"/>
        </w:rPr>
        <w:tab/>
      </w:r>
      <w:r w:rsidRPr="00E95E2B">
        <w:t>Não será realizada nenhuma avaliação após a aula.</w:t>
      </w:r>
    </w:p>
    <w:p w:rsidR="0028517E" w:rsidRDefault="00D43B41" w:rsidP="00D43B41">
      <w:pPr>
        <w:rPr>
          <w:b/>
          <w:color w:val="4472C4" w:themeColor="accent5"/>
        </w:rPr>
      </w:pPr>
      <w:r w:rsidRPr="00CE2A47">
        <w:rPr>
          <w:b/>
          <w:color w:val="4472C4" w:themeColor="accent5"/>
        </w:rPr>
        <w:t>Referências Bibliográficas</w:t>
      </w:r>
    </w:p>
    <w:p w:rsidR="00555E7A" w:rsidRPr="00555E7A" w:rsidRDefault="00555E7A" w:rsidP="00555E7A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>
        <w:fldChar w:fldCharType="begin" w:fldLock="1"/>
      </w:r>
      <w:r w:rsidRPr="003D6D52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3D6D52">
        <w:rPr>
          <w:rFonts w:ascii="Calibri" w:hAnsi="Calibri"/>
          <w:noProof/>
          <w:sz w:val="22"/>
          <w:lang w:val="en-US"/>
        </w:rPr>
        <w:t xml:space="preserve">Patterson, D. A., &amp; Hennessy, J. L. (2008).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Design, Fourth Edition: The Hardware/Software Interface</w:t>
      </w:r>
      <w:r w:rsidRPr="00555E7A">
        <w:rPr>
          <w:rFonts w:ascii="Calibri" w:hAnsi="Calibri"/>
          <w:noProof/>
          <w:sz w:val="22"/>
          <w:lang w:val="en-US"/>
        </w:rPr>
        <w:t xml:space="preserve"> (4th ed.). Elsevier Science. Retrieved from http://books.google.com.br/books?id=3b63x-0P3_UC</w:t>
      </w:r>
    </w:p>
    <w:p w:rsidR="00555E7A" w:rsidRPr="00555E7A" w:rsidRDefault="00555E7A" w:rsidP="00555E7A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Stallings, W. (2006).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Architecture: Designing for Performance</w:t>
      </w:r>
      <w:r w:rsidRPr="00555E7A">
        <w:rPr>
          <w:rFonts w:ascii="Calibri" w:hAnsi="Calibri"/>
          <w:noProof/>
          <w:sz w:val="22"/>
          <w:lang w:val="en-US"/>
        </w:rPr>
        <w:t>. Pearson Prentice Hall.</w:t>
      </w:r>
    </w:p>
    <w:p w:rsidR="00555E7A" w:rsidRPr="00555E7A" w:rsidRDefault="00555E7A" w:rsidP="00555E7A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Tanenbaum, A. S. (2003).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Sistemas operativos modernos</w:t>
      </w:r>
      <w:r w:rsidRPr="00555E7A">
        <w:rPr>
          <w:rFonts w:ascii="Calibri" w:hAnsi="Calibri"/>
          <w:noProof/>
          <w:sz w:val="22"/>
          <w:lang w:val="en-US"/>
        </w:rPr>
        <w:t>. Pearson Educaci{ó}n. Retrieved from http://books.google.com.br/books?id=g88A4rxPH3wC</w:t>
      </w:r>
    </w:p>
    <w:p w:rsidR="00555E7A" w:rsidRDefault="00555E7A" w:rsidP="00555E7A">
      <w:r>
        <w:fldChar w:fldCharType="end"/>
      </w:r>
    </w:p>
    <w:sectPr w:rsidR="00555E7A" w:rsidSect="00BE4B4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73314"/>
    <w:multiLevelType w:val="hybridMultilevel"/>
    <w:tmpl w:val="9438B84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E7641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36"/>
    <w:rsid w:val="0004184C"/>
    <w:rsid w:val="0012786F"/>
    <w:rsid w:val="001973F7"/>
    <w:rsid w:val="002323BE"/>
    <w:rsid w:val="0024270A"/>
    <w:rsid w:val="002752DF"/>
    <w:rsid w:val="0028517E"/>
    <w:rsid w:val="003063AC"/>
    <w:rsid w:val="003814AB"/>
    <w:rsid w:val="003D5208"/>
    <w:rsid w:val="003D6D52"/>
    <w:rsid w:val="004E029F"/>
    <w:rsid w:val="00513CA1"/>
    <w:rsid w:val="00517563"/>
    <w:rsid w:val="005375AB"/>
    <w:rsid w:val="00555E7A"/>
    <w:rsid w:val="006365D3"/>
    <w:rsid w:val="0069096A"/>
    <w:rsid w:val="007061B9"/>
    <w:rsid w:val="007B123B"/>
    <w:rsid w:val="00826B5E"/>
    <w:rsid w:val="008B69D6"/>
    <w:rsid w:val="008E178F"/>
    <w:rsid w:val="009153E3"/>
    <w:rsid w:val="009B6705"/>
    <w:rsid w:val="009F1F9D"/>
    <w:rsid w:val="00A67516"/>
    <w:rsid w:val="00AB4491"/>
    <w:rsid w:val="00AD52DB"/>
    <w:rsid w:val="00B22A53"/>
    <w:rsid w:val="00BE4B49"/>
    <w:rsid w:val="00C95DC2"/>
    <w:rsid w:val="00CA0FE5"/>
    <w:rsid w:val="00CB208E"/>
    <w:rsid w:val="00CF5510"/>
    <w:rsid w:val="00D0774B"/>
    <w:rsid w:val="00D37233"/>
    <w:rsid w:val="00D43B41"/>
    <w:rsid w:val="00D55AEF"/>
    <w:rsid w:val="00D76355"/>
    <w:rsid w:val="00E669BB"/>
    <w:rsid w:val="00E907EE"/>
    <w:rsid w:val="00F52436"/>
    <w:rsid w:val="00F826CB"/>
    <w:rsid w:val="00FB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14E18-9D3F-45D9-B844-EE4A5745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3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36"/>
    <w:pPr>
      <w:ind w:left="720"/>
      <w:contextualSpacing/>
    </w:pPr>
  </w:style>
  <w:style w:type="table" w:styleId="TableGrid">
    <w:name w:val="Table Grid"/>
    <w:basedOn w:val="TableNormal"/>
    <w:uiPriority w:val="39"/>
    <w:rsid w:val="00F5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524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5E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752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2D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tividades/Algoritmo%20NRU%20favoravel.docx" TargetMode="External"/><Relationship Id="rId13" Type="http://schemas.openxmlformats.org/officeDocument/2006/relationships/hyperlink" Target="Atividades/Adicionar%20a%20TLB.docx" TargetMode="External"/><Relationship Id="rId3" Type="http://schemas.openxmlformats.org/officeDocument/2006/relationships/styles" Target="styles.xml"/><Relationship Id="rId7" Type="http://schemas.openxmlformats.org/officeDocument/2006/relationships/hyperlink" Target="Atividades/Algoritmo%20FIFO%20desfavoravel.docx" TargetMode="External"/><Relationship Id="rId12" Type="http://schemas.openxmlformats.org/officeDocument/2006/relationships/hyperlink" Target="Atividades/Motivar%20o%20conceito%20de%20TLB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tividades/Algoritmo%20FIFO%20favoravel.docx" TargetMode="External"/><Relationship Id="rId11" Type="http://schemas.openxmlformats.org/officeDocument/2006/relationships/hyperlink" Target="Atividades/Algoritmo%20LRU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tividades/Fluxograma%20de%20acesso.docx" TargetMode="External"/><Relationship Id="rId10" Type="http://schemas.openxmlformats.org/officeDocument/2006/relationships/hyperlink" Target="Atividades/Algoritmo%20NRU%20desfavoravel.docx" TargetMode="External"/><Relationship Id="rId4" Type="http://schemas.openxmlformats.org/officeDocument/2006/relationships/settings" Target="settings.xml"/><Relationship Id="rId9" Type="http://schemas.openxmlformats.org/officeDocument/2006/relationships/hyperlink" Target="Atividades/Agoritmo%20NRU%20desfavoravel.docx" TargetMode="External"/><Relationship Id="rId14" Type="http://schemas.openxmlformats.org/officeDocument/2006/relationships/hyperlink" Target="Atividades/Refor&#231;ar%20o%20conceito%20de%20TL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0017-2B44-4A10-AFEE-65D967EF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677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12</cp:revision>
  <dcterms:created xsi:type="dcterms:W3CDTF">2015-04-07T17:45:00Z</dcterms:created>
  <dcterms:modified xsi:type="dcterms:W3CDTF">2015-04-27T21:07:00Z</dcterms:modified>
</cp:coreProperties>
</file>