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0AA69" w14:textId="365C8406" w:rsidR="00157BFC" w:rsidRDefault="007F44CA" w:rsidP="00157BFC">
      <w:r>
        <w:t>​</w:t>
      </w:r>
      <w:r w:rsidR="00157BFC">
        <w:t>​POLÍTICA DE PRIVACIDAD DE VITATERRA DESARROLLOS</w:t>
      </w:r>
    </w:p>
    <w:p w14:paraId="04164A20" w14:textId="77777777" w:rsidR="00157BFC" w:rsidRDefault="00157BFC" w:rsidP="00157BFC">
      <w:r>
        <w:t>​1. COMPROMISO DE PRIVACIDAD Y MARCO LEGAL</w:t>
      </w:r>
    </w:p>
    <w:p w14:paraId="66266824" w14:textId="77777777" w:rsidR="00157BFC" w:rsidRDefault="00157BFC" w:rsidP="00157BFC">
      <w:r>
        <w:t>​La presente Política de Privacidad (en adelante, la "Política") regula la recolección, almacenamiento, tratamiento, uso y protección de los datos personales suministrados por los usuarios (en adelante, el "Usuario" o los "Usuarios") dentro del sitio web oficial vitaterradesarrollos.com.ar y todas sus aplicaciones digitales derivadas (en adelante, la "Plataforma").</w:t>
      </w:r>
    </w:p>
    <w:p w14:paraId="6A7627F5" w14:textId="36A1AE7B" w:rsidR="00157BFC" w:rsidRDefault="00157BFC" w:rsidP="00157BFC">
      <w:r>
        <w:t xml:space="preserve">​La Plataforma es de propiedad exclusiva </w:t>
      </w:r>
      <w:r w:rsidR="00E62FF4">
        <w:t>Y</w:t>
      </w:r>
      <w:r>
        <w:t xml:space="preserve"> administrada por </w:t>
      </w:r>
      <w:r w:rsidR="00E62FF4">
        <w:t>VITA TERRA</w:t>
      </w:r>
      <w:r>
        <w:t xml:space="preserve"> SRL, CUIT </w:t>
      </w:r>
      <w:r w:rsidR="002D25FE">
        <w:t>33-7186</w:t>
      </w:r>
      <w:r w:rsidR="00E62FF4">
        <w:t>3439</w:t>
      </w:r>
      <w:r w:rsidR="002D25FE">
        <w:t>-9</w:t>
      </w:r>
      <w:r>
        <w:t xml:space="preserve"> (en adelante, el "Administrador"). El Administrador se compromete firmemente a proteger la privacidad de sus Usuarios y a tratar sus datos personales en estricto cumplimiento con la Ley N° 25.326 de Protección de Datos Personales, sus decretos reglamentarios, y las disposiciones emanadas de la Agencia de Acceso a la Información Pública (AAIP) de la República Argentina.</w:t>
      </w:r>
    </w:p>
    <w:p w14:paraId="51E7DE02" w14:textId="77777777" w:rsidR="00157BFC" w:rsidRDefault="00157BFC" w:rsidP="00157BFC">
      <w:r>
        <w:t>​2. DATOS RECOLECTADOS</w:t>
      </w:r>
    </w:p>
    <w:p w14:paraId="473CE42B" w14:textId="77777777" w:rsidR="00157BFC" w:rsidRDefault="00157BFC" w:rsidP="00157BFC">
      <w:r>
        <w:t>​Para permitir el acceso a los proyectos de inversión, la suscripción de Cuotas-Partes y la correspondiente validación de identidad contractual, el Administrador recolectará las siguientes categorías de datos personales:</w:t>
      </w:r>
    </w:p>
    <w:p w14:paraId="060A1F9D" w14:textId="77777777" w:rsidR="00157BFC" w:rsidRDefault="00157BFC" w:rsidP="00157BFC">
      <w:r>
        <w:t>​Datos de Identificación y Contacto: Nombre completo, fecha de nacimiento, sexo, tipo y número de documento (DNI/LE/LC), Clave Única de Identificación Laboral o Tributaria (CUIL/CUIT), dirección de correo electrónico, domicilio real, domicilio fiscal y número de teléfono celular.</w:t>
      </w:r>
    </w:p>
    <w:p w14:paraId="4D6B8348" w14:textId="77777777" w:rsidR="00157BFC" w:rsidRDefault="00157BFC" w:rsidP="00157BFC">
      <w:r>
        <w:t>​Datos Financieros y Patrimoniales: Información sobre cuentas bancarias (CBU/CVU, entidad financiera, tipo de cuenta), historial de transacciones, saldos reflejados en la billetera virtual dentro de la Plataforma y documentación respaldatoria de ingresos.</w:t>
      </w:r>
    </w:p>
    <w:p w14:paraId="3098324E" w14:textId="77777777" w:rsidR="00157BFC" w:rsidRDefault="00157BFC" w:rsidP="00157BFC">
      <w:r>
        <w:t>​Cumplimiento Normativo (Prevención de Lavado de Activos): Declaraciones juradas sobre el origen lícito de los fondos, condición de Persona Expuesta Políticamente (PEP) y aquella documentación necesaria para cumplir con las regulaciones de la Unidad de Información Financiera (UIF).</w:t>
      </w:r>
    </w:p>
    <w:p w14:paraId="59CEA94F" w14:textId="77777777" w:rsidR="00157BFC" w:rsidRDefault="00157BFC" w:rsidP="00157BFC">
      <w:r>
        <w:t>​Datos de Terceros (Programa de Referidos): En caso de que un Usuario utilice el Programa de Referidos, la Plataforma podrá procesar los datos de contacto mínimos del tercero invitado (como correo electrónico o teléfono), bajo la exclusiva responsabilidad del Usuario invitante de contar con el consentimiento previo de dicho tercero.</w:t>
      </w:r>
    </w:p>
    <w:p w14:paraId="684226C5" w14:textId="77777777" w:rsidR="00157BFC" w:rsidRDefault="00157BFC" w:rsidP="00157BFC">
      <w:r>
        <w:t>​Datos de Navegación y Técnicos: Dirección IP, datos de cookies, identificadores de dispositivos, registros de fecha/hora de acceso y comportamiento de navegación dentro del entorno digital de vitaterradesarrollos.com.ar.</w:t>
      </w:r>
    </w:p>
    <w:p w14:paraId="4CD6430F" w14:textId="77777777" w:rsidR="00157BFC" w:rsidRDefault="00157BFC" w:rsidP="00157BFC">
      <w:r>
        <w:t>​3. FINALIDAD DEL TRATAMIENTO DE LOS DATOS</w:t>
      </w:r>
    </w:p>
    <w:p w14:paraId="52D77B14" w14:textId="77777777" w:rsidR="00157BFC" w:rsidRDefault="00157BFC" w:rsidP="00157BFC">
      <w:r>
        <w:t>​Los datos personales recabados serán utilizados única y exclusivamente para las siguientes finalidades legítimas:</w:t>
      </w:r>
    </w:p>
    <w:p w14:paraId="2F9985EF" w14:textId="77777777" w:rsidR="00157BFC" w:rsidRDefault="00157BFC" w:rsidP="00157BFC">
      <w:r>
        <w:t>​Gestionar el registro de la cuenta de usuario, validar la identidad del inversor y asegurar el entorno digital de la Plataforma.</w:t>
      </w:r>
    </w:p>
    <w:p w14:paraId="2FB3E93B" w14:textId="77777777" w:rsidR="00157BFC" w:rsidRDefault="00157BFC" w:rsidP="00157BFC">
      <w:r>
        <w:lastRenderedPageBreak/>
        <w:t>​Instrumentar formalmente las Actas de Adhesión y Convenios de Cesión de Derechos vinculados a los fideicomisos vehiculares o inmobiliarios promovidos en vitaterradesarrollos.com.ar.</w:t>
      </w:r>
    </w:p>
    <w:p w14:paraId="24075A3F" w14:textId="77777777" w:rsidR="00157BFC" w:rsidRDefault="00157BFC" w:rsidP="00157BFC">
      <w:r>
        <w:t>​Procesar las transferencias de capital, la recaudación de aportes, la gestión de saldos en la billetera virtual y las correspondientes liquidaciones o distribuciones periódicas de utilidades.</w:t>
      </w:r>
    </w:p>
    <w:p w14:paraId="491DE63F" w14:textId="77777777" w:rsidR="00157BFC" w:rsidRDefault="00157BFC" w:rsidP="00157BFC">
      <w:r>
        <w:t>​Gestionar el Programa de Referidos: Utilizar los enlaces o datos de invitación exclusivamente para permitir la asignación de los créditos de bonificación comercial en la billetera virtual cuando se cumplan las condiciones del programa.</w:t>
      </w:r>
    </w:p>
    <w:p w14:paraId="1B16E40B" w14:textId="77777777" w:rsidR="00157BFC" w:rsidRDefault="00157BFC" w:rsidP="00157BFC">
      <w:r>
        <w:t>​Dar cumplimiento estricto a las obligaciones legales, fiscales y de prevención de lavado de activos ante la AFIP, la UIF y los organismos judiciales que así lo requieran.</w:t>
      </w:r>
    </w:p>
    <w:p w14:paraId="583735B6" w14:textId="77777777" w:rsidR="00157BFC" w:rsidRDefault="00157BFC" w:rsidP="00157BFC">
      <w:r>
        <w:t>​Enviar notificaciones operativas, estados de cuenta, reportes de avance de obra o administración de flota y comunicaciones institucionales.</w:t>
      </w:r>
    </w:p>
    <w:p w14:paraId="59147E67" w14:textId="77777777" w:rsidR="00157BFC" w:rsidRDefault="00157BFC" w:rsidP="00157BFC">
      <w:r>
        <w:t>​4. ALMACENAMIENTO Y SEGURIDAD DE LOS DATOS</w:t>
      </w:r>
    </w:p>
    <w:p w14:paraId="024215DB" w14:textId="208E081E" w:rsidR="00157BFC" w:rsidRDefault="00157BFC" w:rsidP="00157BFC">
      <w:r>
        <w:t>​El Administrador adopta las medidas técnicas, organizativas y de seguridad necesarias para garantizar la confidencialidad, integridad y disponibilidad de los datos personales, evitando su alteración, pérdida, tr</w:t>
      </w:r>
      <w:r w:rsidR="002D25FE">
        <w:t>atamiento</w:t>
      </w:r>
      <w:r>
        <w:t xml:space="preserve"> o acceso no autorizado.</w:t>
      </w:r>
    </w:p>
    <w:p w14:paraId="3C4D1D45" w14:textId="77777777" w:rsidR="00157BFC" w:rsidRDefault="00157BFC" w:rsidP="00157BFC">
      <w:r>
        <w:t>​Los datos se almacenan en servidores seguros, propios o de terceros proveedores de servicios en la nube, que cuentan con estándares internacionales de ciberseguridad y cifrado de datos. El acceso a la información está estrictamente restringido al personal autorizado de GRUPO AGRO SRL que requiera conocer dichos datos para el ejercicio de sus funciones operativas.</w:t>
      </w:r>
    </w:p>
    <w:p w14:paraId="7568A812" w14:textId="77777777" w:rsidR="00157BFC" w:rsidRDefault="00157BFC" w:rsidP="00157BFC">
      <w:r>
        <w:t>​5. USO DE COOKIES Y TECNOLOGÍAS DE SEGUIMIENTO</w:t>
      </w:r>
    </w:p>
    <w:p w14:paraId="4B04C0BC" w14:textId="77777777" w:rsidR="00157BFC" w:rsidRDefault="00157BFC" w:rsidP="00157BFC">
      <w:r>
        <w:t>​La Plataforma utiliza cookies y tecnologías similares para personalizar la experiencia del Usuario, recordar sus preferencias, analizar el tráfico web y mejorar los mecanismos de seguridad del sitio vitaterradesarrollos.com.ar. El Usuario tiene la facultad de configurar su navegador de internet para desactivar o bloquear las cookies; sin embargo, se deja constancia de que dicha acción podría limitar el correcto funcionamiento de ciertas herramientas o secciones logueadas de la Plataforma.</w:t>
      </w:r>
    </w:p>
    <w:p w14:paraId="1062D26D" w14:textId="77777777" w:rsidR="00157BFC" w:rsidRDefault="00157BFC" w:rsidP="00157BFC">
      <w:r>
        <w:t>​6. TRANSFERENCIA Y COMPARTICIÓN DE DATOS</w:t>
      </w:r>
    </w:p>
    <w:p w14:paraId="3A2F692E" w14:textId="77777777" w:rsidR="00157BFC" w:rsidRDefault="00157BFC" w:rsidP="00157BFC">
      <w:r>
        <w:t>​El Administrador no venderá, alquilará ni comercializará los datos personales de sus Usuarios bajo ninguna circunstancia. Los datos personales solo podrán ser compartidos en los siguientes supuestos específicos:</w:t>
      </w:r>
    </w:p>
    <w:p w14:paraId="47E2CB6C" w14:textId="3A61EBC3" w:rsidR="00157BFC" w:rsidRDefault="00157BFC" w:rsidP="00157BFC">
      <w:r>
        <w:t xml:space="preserve">​A asesores legales, contadores o auditores externos de </w:t>
      </w:r>
      <w:r w:rsidR="00E62FF4">
        <w:t>VITA TERR</w:t>
      </w:r>
      <w:r>
        <w:t xml:space="preserve"> SRL al solo efecto de procesar la contabilidad centralizada, auditar balances de los fideicomisos o confeccionar las rendiciones de cuenta.</w:t>
      </w:r>
    </w:p>
    <w:p w14:paraId="62A2D389" w14:textId="77777777" w:rsidR="00157BFC" w:rsidRDefault="00157BFC" w:rsidP="00157BFC">
      <w:r>
        <w:t>​A organismos gubernamentales, tributarios o de control (AFIP, UIF) o autoridades judiciales, mediando requerimiento legal expreso, orden de juez competente u obligación regulatoria de reporte.</w:t>
      </w:r>
    </w:p>
    <w:p w14:paraId="1B9A1ECA" w14:textId="77777777" w:rsidR="00157BFC" w:rsidRDefault="00157BFC" w:rsidP="00157BFC">
      <w:r>
        <w:t>​A terceras empresas proveedoras de servicios tecnológicos, pasarelas de pago o validación de identidad digital (KYC) que actúen en calidad de encargados de tratamiento de datos en nombre del Administrador, bajo estrictos convenios de confidencialidad.</w:t>
      </w:r>
    </w:p>
    <w:p w14:paraId="029BF411" w14:textId="77777777" w:rsidR="00157BFC" w:rsidRDefault="00157BFC" w:rsidP="00157BFC">
      <w:r>
        <w:lastRenderedPageBreak/>
        <w:t>​7. DERECHOS DEL TITULAR DE LOS DATOS (ARCO)</w:t>
      </w:r>
    </w:p>
    <w:p w14:paraId="33EEEAFF" w14:textId="77777777" w:rsidR="00157BFC" w:rsidRDefault="00157BFC" w:rsidP="00157BFC">
      <w:r>
        <w:t>​En cumplimiento de la Ley N° 25.326, el Usuario, en su carácter de titular de los datos personales, posee el derecho de Acceso, Rectificación, Actualización y Supresión de su información personal de forma totalmente gratuita.</w:t>
      </w:r>
    </w:p>
    <w:p w14:paraId="6FBA02AA" w14:textId="77777777" w:rsidR="00157BFC" w:rsidRDefault="00157BFC" w:rsidP="00157BFC">
      <w:r>
        <w:t>​El derecho de acceso podrá ser ejercido en intervalos no inferiores a seis meses, salvo que se acredite un interés legítimo al efecto.</w:t>
      </w:r>
    </w:p>
    <w:p w14:paraId="4E053648" w14:textId="77777777" w:rsidR="00157BFC" w:rsidRDefault="00157BFC" w:rsidP="00157BFC">
      <w:r>
        <w:t>​Para ejercer cualquiera de estos derechos, el Usuario deberá enviar una comunicación formal por escrito al correo electrónico especial dispuesto en la Cláusula 9, adjuntando copia de su documento de identidad y detallando el objeto de su solicitud.</w:t>
      </w:r>
    </w:p>
    <w:p w14:paraId="3900522E" w14:textId="77777777" w:rsidR="00157BFC" w:rsidRDefault="00157BFC" w:rsidP="00157BFC">
      <w:r>
        <w:t>​"La Agencia de Acceso a la Información Pública (AAIP), en su carácter de Órgano de Control de la Ley N° 25.326, tiene la atribución de atender las denuncias y reclamos que interpongan quienes vean afectados sus derechos por incumplimiento de las normas vigentes en materia de protección de datos personales."</w:t>
      </w:r>
    </w:p>
    <w:p w14:paraId="5C5D895F" w14:textId="77777777" w:rsidR="00157BFC" w:rsidRDefault="00157BFC" w:rsidP="00157BFC">
      <w:r>
        <w:t>​8. MODIFICACIONES A LA POLÍTICA DE PRIVACIDAD</w:t>
      </w:r>
    </w:p>
    <w:p w14:paraId="0B6BF97A" w14:textId="77777777" w:rsidR="00157BFC" w:rsidRDefault="00157BFC" w:rsidP="00157BFC">
      <w:r>
        <w:t>​El Administrador se reserva el derecho de modificar, actualizar o corregir la presente Política de Privacidad en cualquier momento para adaptarla a nuevas exigencias legislativas, jurisprudenciales, regulatorias o por decisiones de optimización comercial de la Plataforma. Cualquier cambio sustancial será notificado a los Usuarios mediante avisos destacados en la interfaz de vitaterradesarrollos.com.ar o a través del correo electrónico registrado por el Usuario en su perfil. El uso continuo de la Plataforma con posterioridad a dicha notificación implicará la aceptación plena de las modificaciones introducidas.</w:t>
      </w:r>
    </w:p>
    <w:p w14:paraId="484E6961" w14:textId="77777777" w:rsidR="00157BFC" w:rsidRDefault="00157BFC" w:rsidP="00157BFC">
      <w:r>
        <w:t>​9. CONTACTO Y DOMICILIO ESPECIAL</w:t>
      </w:r>
    </w:p>
    <w:p w14:paraId="4EE80D3C" w14:textId="72CE7D1A" w:rsidR="007F44CA" w:rsidRPr="00157BFC" w:rsidRDefault="00157BFC" w:rsidP="00157BFC">
      <w:r>
        <w:t xml:space="preserve">​Para la atención de consultas, solicitudes de actualización o ejercicio de los derechos de protección de datos personales, </w:t>
      </w:r>
      <w:r w:rsidR="00E62FF4">
        <w:t>VITA TERRA</w:t>
      </w:r>
      <w:r>
        <w:t xml:space="preserve"> SRL constituye su domicilio legal administrativo en </w:t>
      </w:r>
      <w:r w:rsidR="002D25FE">
        <w:t>Av. Gaona 1809 Piso 3 Depto. D</w:t>
      </w:r>
      <w:r>
        <w:t xml:space="preserve"> y el correo electrónico institucional de soporte técnico en contacto@vitaterradesarrollos.com.ar.</w:t>
      </w:r>
    </w:p>
    <w:p w14:paraId="09919AD0" w14:textId="64E50187" w:rsidR="007E452C" w:rsidRDefault="007E452C" w:rsidP="007F44CA"/>
    <w:sectPr w:rsidR="007E45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CA"/>
    <w:rsid w:val="00157BFC"/>
    <w:rsid w:val="002D25FE"/>
    <w:rsid w:val="007E452C"/>
    <w:rsid w:val="007F44CA"/>
    <w:rsid w:val="00DC7E17"/>
    <w:rsid w:val="00E62FF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088E8"/>
  <w15:chartTrackingRefBased/>
  <w15:docId w15:val="{E7B2D1B5-97A0-42A6-BA73-9B0EF970B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1208</Words>
  <Characters>6647</Characters>
  <Application>Microsoft Office Word</Application>
  <DocSecurity>0</DocSecurity>
  <Lines>55</Lines>
  <Paragraphs>15</Paragraphs>
  <ScaleCrop>false</ScaleCrop>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 Terra</dc:creator>
  <cp:keywords/>
  <dc:description/>
  <cp:lastModifiedBy>Vita Terra</cp:lastModifiedBy>
  <cp:revision>5</cp:revision>
  <dcterms:created xsi:type="dcterms:W3CDTF">2026-07-01T13:38:00Z</dcterms:created>
  <dcterms:modified xsi:type="dcterms:W3CDTF">2026-07-02T14:14:00Z</dcterms:modified>
</cp:coreProperties>
</file>