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cs="Times New Roman" w:ascii="Times New Roman" w:hAnsi="Times New Roman"/>
          <w:szCs w:val="24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Институт компьютерных наук и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</w:rPr>
        <w:t>Высшая школа интеллектуальных систем и суперкомпьютерных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Отчёт по лабораторной работе № </w:t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Дисциплина: Вычислительная математика</w:t>
      </w:r>
    </w:p>
    <w:p>
      <w:pPr>
        <w:pStyle w:val="TextBody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Выполнил студент гр. 3530901/1000</w:t>
      </w:r>
      <w:r>
        <w:rPr>
          <w:rFonts w:cs="Times New Roman" w:ascii="Times New Roman" w:hAnsi="Times New Roman"/>
          <w:szCs w:val="24"/>
          <w:lang w:val="en-US"/>
        </w:rPr>
        <w:t>3</w:t>
      </w:r>
      <w:r>
        <w:rPr>
          <w:rFonts w:cs="Times New Roman" w:ascii="Times New Roman" w:hAnsi="Times New Roman"/>
          <w:szCs w:val="24"/>
        </w:rPr>
        <w:t xml:space="preserve"> </w:t>
        <w:tab/>
        <w:t xml:space="preserve">______________  </w:t>
      </w:r>
      <w:r>
        <w:rPr>
          <w:rFonts w:cs="Times New Roman" w:ascii="Times New Roman" w:hAnsi="Times New Roman"/>
          <w:szCs w:val="24"/>
          <w:lang w:val="ru-RU"/>
        </w:rPr>
        <w:t>Я.А. Иванов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Руководитель                                       ________________________ В.Н. Цыган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</w:t>
      </w:r>
      <w:r>
        <w:rPr>
          <w:rFonts w:cs="Times New Roman" w:ascii="Times New Roman" w:hAnsi="Times New Roman"/>
          <w:szCs w:val="24"/>
        </w:rPr>
        <w:tab/>
        <w:tab/>
        <w:tab/>
        <w:tab/>
        <w:tab/>
        <w:tab/>
        <w:tab/>
        <w:t xml:space="preserve"> “</w:t>
      </w:r>
      <w:r>
        <w:rPr>
          <w:rFonts w:cs="Times New Roman" w:ascii="Times New Roman" w:hAnsi="Times New Roman"/>
          <w:szCs w:val="24"/>
          <w:u w:val="single"/>
          <w:lang w:val="ru-RU"/>
        </w:rPr>
        <w:t>27</w:t>
      </w:r>
      <w:r>
        <w:rPr>
          <w:rFonts w:cs="Times New Roman" w:ascii="Times New Roman" w:hAnsi="Times New Roman"/>
          <w:szCs w:val="24"/>
        </w:rPr>
        <w:t>”</w:t>
      </w:r>
      <w:r>
        <w:rPr>
          <w:rFonts w:cs="Times New Roman" w:ascii="Times New Roman" w:hAnsi="Times New Roman"/>
          <w:szCs w:val="24"/>
          <w:lang w:val="ru-RU"/>
        </w:rPr>
        <w:t xml:space="preserve"> марта</w:t>
      </w:r>
      <w:r>
        <w:rPr>
          <w:rFonts w:cs="Times New Roman" w:ascii="Times New Roman" w:hAnsi="Times New Roman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2023 г.</w:t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Санкт-Петербург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279_301334972">
            <w:r>
              <w:rPr/>
              <w:t>Задание:</w:t>
              <w:tab/>
              <w:t>2</w:t>
            </w:r>
          </w:hyperlink>
        </w:p>
        <w:p>
          <w:pPr>
            <w:pStyle w:val="12"/>
            <w:rPr/>
          </w:pPr>
          <w:hyperlink w:anchor="__RefHeading___Toc1281_301334972">
            <w:r>
              <w:rPr/>
              <w:t>Инструменты:</w:t>
              <w:tab/>
              <w:t>2</w:t>
            </w:r>
          </w:hyperlink>
        </w:p>
        <w:p>
          <w:pPr>
            <w:pStyle w:val="12"/>
            <w:rPr/>
          </w:pPr>
          <w:hyperlink w:anchor="__RefHeading___Toc1283_301334972">
            <w:r>
              <w:rPr/>
              <w:t>Ход выполнения работы: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5_301334972">
            <w:r>
              <w:rPr>
                <w:i/>
                <w:iCs/>
              </w:rPr>
              <w:t>Порядок действий: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7_301334972">
            <w:r>
              <w:rPr>
                <w:i/>
                <w:iCs/>
              </w:rPr>
              <w:t>Первая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9_301334972">
            <w:r>
              <w:rPr>
                <w:i/>
                <w:iCs/>
              </w:rPr>
              <w:t>Вторая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541_301334972">
            <w:r>
              <w:rPr/>
              <w:t>Третья задача</w:t>
              <w:tab/>
              <w:t>3</w:t>
            </w:r>
          </w:hyperlink>
        </w:p>
        <w:p>
          <w:pPr>
            <w:pStyle w:val="12"/>
            <w:rPr/>
          </w:pPr>
          <w:hyperlink w:anchor="__RefHeading___Toc1291_301334972">
            <w:r>
              <w:rPr/>
              <w:t>Вывод:</w:t>
              <w:tab/>
              <w:t>5</w:t>
            </w:r>
          </w:hyperlink>
        </w:p>
        <w:p>
          <w:pPr>
            <w:pStyle w:val="12"/>
            <w:rPr/>
          </w:pPr>
          <w:hyperlink w:anchor="__RefHeading___Toc1293_301334972">
            <w:r>
              <w:rPr/>
              <w:t>Ссылки: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40"/>
        <w:textAlignment w:val="auto"/>
        <w:rPr>
          <w:rFonts w:ascii="Times New Roman" w:hAnsi="Times New Roman" w:eastAsia="Microsoft YaHei" w:cs="Times New Roman"/>
          <w:b/>
          <w:b/>
          <w:bCs/>
          <w:sz w:val="36"/>
          <w:szCs w:val="36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_RefHeading___Toc1279_301334972"/>
      <w:bookmarkStart w:id="2" w:name="_Toc127134742"/>
      <w:bookmarkEnd w:id="1"/>
      <w:r>
        <w:rPr>
          <w:rFonts w:cs="Times New Roman" w:ascii="Times New Roman" w:hAnsi="Times New Roman"/>
        </w:rPr>
        <w:t>Задание:</w:t>
      </w:r>
      <w:bookmarkEnd w:id="2"/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9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Вариант 24: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_RefHeading___Toc1281_301334972"/>
      <w:bookmarkStart w:id="4" w:name="_Toc127134743"/>
      <w:bookmarkEnd w:id="3"/>
      <w:r>
        <w:rPr>
          <w:rFonts w:cs="Times New Roman" w:ascii="Times New Roman" w:hAnsi="Times New Roman"/>
        </w:rPr>
        <w:t>Инструменты:</w:t>
      </w:r>
      <w:bookmarkEnd w:id="4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Для работы был выбран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версии 3.</w:t>
      </w:r>
      <w:r>
        <w:rPr>
          <w:rFonts w:cs="Times New Roman" w:ascii="Times New Roman" w:hAnsi="Times New Roman"/>
          <w:lang w:val="ru-RU"/>
        </w:rPr>
        <w:t>09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ввиду наличия необходимых библиотек для выполнения поставленной задачи, а именно: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NumPy – </w:t>
      </w:r>
      <w:r>
        <w:rPr>
          <w:rFonts w:cs="Times New Roman" w:ascii="Times New Roman" w:hAnsi="Times New Roman"/>
        </w:rPr>
        <w:t>для большей скорости расчетов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pandas</w:t>
      </w:r>
      <w:r>
        <w:rPr>
          <w:rFonts w:cs="Times New Roman" w:ascii="Times New Roman" w:hAnsi="Times New Roman"/>
        </w:rPr>
        <w:t xml:space="preserve"> – для красивого вывода в консоль таблицы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at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lot</w:t>
      </w:r>
      <w:r>
        <w:rPr>
          <w:rFonts w:cs="Times New Roman" w:ascii="Times New Roman" w:hAnsi="Times New Roman"/>
          <w:lang w:val="en-US"/>
        </w:rPr>
        <w:t>L</w:t>
      </w:r>
      <w:r>
        <w:rPr>
          <w:rFonts w:cs="Times New Roman" w:ascii="Times New Roman" w:hAnsi="Times New Roman"/>
        </w:rPr>
        <w:t>ib</w:t>
      </w:r>
      <w:r>
        <w:rPr>
          <w:rFonts w:cs="Times New Roman" w:ascii="Times New Roman" w:hAnsi="Times New Roman"/>
          <w:lang w:val="en-US"/>
        </w:rPr>
        <w:t xml:space="preserve"> – </w:t>
      </w:r>
      <w:r>
        <w:rPr>
          <w:rFonts w:cs="Times New Roman" w:ascii="Times New Roman" w:hAnsi="Times New Roman"/>
        </w:rPr>
        <w:t>для вывода графиков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_RefHeading___Toc1283_301334972"/>
      <w:bookmarkStart w:id="6" w:name="_Toc127134744"/>
      <w:bookmarkEnd w:id="5"/>
      <w:r>
        <w:rPr>
          <w:rFonts w:cs="Times New Roman" w:ascii="Times New Roman" w:hAnsi="Times New Roman"/>
        </w:rPr>
        <w:t>Ход выполнения работы:</w:t>
      </w:r>
      <w:bookmarkEnd w:id="6"/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  <w:t>Установим константы в соответствии с условиями задачи: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размерность матрицы Q и вектора z.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значение элемента a матрицы Q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устанавливает значения параметра gamma, для которых нужно решить систему уравнений.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gamma_values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0.125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rPr/>
      </w:pPr>
      <w:r>
        <w:rPr/>
        <w:t>создает матрицу Q и вектор z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Q = numpy.zeros((N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N))</w:t>
        <w:br/>
        <w:t>z = numpy.zeros(N)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заполняет матрицу Q соответствующими значениями из заданных формул.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gamma</w:t>
        <w:br/>
        <w:t xml:space="preserve">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gamma</w:t>
      </w:r>
      <w:r>
        <w:rPr>
          <w:rFonts w:ascii="JetBrains Mono" w:hAnsi="JetBrains Mono"/>
          <w:b w:val="false"/>
          <w:i w:val="false"/>
          <w:color w:val="808080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g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** (k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</w:r>
    </w:p>
    <w:p>
      <w:pPr>
        <w:pStyle w:val="Normal"/>
        <w:pBdr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  <w:br/>
        <w:t xml:space="preserve">    z[i] = y *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(g[:i]) + a * g[i] + x *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(g[i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&gt; j:</w:t>
        <w:br/>
        <w:t xml:space="preserve">            Q[i][j] = y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== j:</w:t>
        <w:br/>
        <w:t xml:space="preserve">            Q[i][j] = a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    Q[i][j] = x</w:t>
      </w:r>
    </w:p>
    <w:p>
      <w:pPr>
        <w:pStyle w:val="Normal"/>
        <w:rPr/>
      </w:pPr>
      <w:r>
        <w:rPr/>
        <w:t>вычисляет числа обусловленности матрицы Q.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cond = numpy.linalg.cond(Q)</w:t>
        <w:br/>
        <w:t>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numpy.linalg.qr(Q)</w:t>
      </w:r>
    </w:p>
    <w:p>
      <w:pPr>
        <w:pStyle w:val="Normal"/>
        <w:rPr/>
      </w:pPr>
      <w:r>
        <w:rPr/>
        <w:t>использует для решения системы уравнений Qw = z с помощью метода LU-разложения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w = numpy.linalg.solve(R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numpy.dot(P.T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z))</w:t>
      </w:r>
    </w:p>
    <w:p>
      <w:pPr>
        <w:pStyle w:val="Normal"/>
        <w:rPr>
          <w:lang w:val="ru-RU"/>
        </w:rPr>
      </w:pPr>
      <w:r>
        <w:rPr>
          <w:lang w:val="ru-RU"/>
        </w:rPr>
        <w:t>Выполним оценку погрешности по формуле и сохраним результат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error = numpy.linalg.norm(w - g) / numpy.linalg.norm(g)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добавляет данные о текущем значении gamma в соответствующие списки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].append(gamma)</w:t>
        <w:br/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].append(cond)</w:t>
        <w:br/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].append(error)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Перейдём к представлению результатов: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Построение таблицы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results = pd.DataFrame({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'Gamma'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'cond(Q)'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>})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(results.to_string(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Построение графика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plt.plot(plot_data[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label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"cond(Q)"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plt.plot(plot_data[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plot_data[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label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plt.xlabel(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"Gamma"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plt.legend()</w:t>
        <w:br/>
        <w:t>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"img.jpg"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plt.show()</w:t>
      </w:r>
    </w:p>
    <w:p>
      <w:pPr>
        <w:pStyle w:val="Normal"/>
        <w:rPr>
          <w:lang w:val="ru-RU"/>
        </w:rPr>
      </w:pPr>
      <w:r>
        <w:rPr/>
      </w:r>
      <w:r>
        <w:br w:type="page"/>
      </w:r>
    </w:p>
    <w:p>
      <w:pPr>
        <w:pStyle w:val="Normal"/>
        <w:rPr/>
      </w:pPr>
      <w:r>
        <w:rPr>
          <w:lang w:val="ru-RU"/>
        </w:rPr>
        <w:t>Вывод программы: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Таблица: </w:t>
      </w:r>
    </w:p>
    <w:p>
      <w:pPr>
        <w:pStyle w:val="Normal"/>
        <w:rPr/>
      </w:pPr>
      <w:r>
        <w:rPr/>
        <w:t xml:space="preserve"> </w:t>
      </w:r>
      <w:r>
        <w:rPr/>
        <w:t>Gamma      cond(Q)        Error</w:t>
      </w:r>
    </w:p>
    <w:p>
      <w:pPr>
        <w:pStyle w:val="Normal"/>
        <w:rPr/>
      </w:pPr>
      <w:r>
        <w:rPr/>
        <w:t xml:space="preserve"> </w:t>
      </w:r>
      <w:r>
        <w:rPr/>
        <w:t>1.000   599.188026 9.792577e-15</w:t>
      </w:r>
    </w:p>
    <w:p>
      <w:pPr>
        <w:pStyle w:val="Normal"/>
        <w:rPr/>
      </w:pPr>
      <w:r>
        <w:rPr/>
        <w:t xml:space="preserve"> </w:t>
      </w:r>
      <w:r>
        <w:rPr/>
        <w:t>0.500  2327.296157 6.435579e-15</w:t>
      </w:r>
    </w:p>
    <w:p>
      <w:pPr>
        <w:pStyle w:val="Normal"/>
        <w:rPr/>
      </w:pPr>
      <w:r>
        <w:rPr/>
        <w:t xml:space="preserve"> </w:t>
      </w:r>
      <w:r>
        <w:rPr/>
        <w:t>0.250  9239.323984 3.065154e-13</w:t>
      </w:r>
    </w:p>
    <w:p>
      <w:pPr>
        <w:pStyle w:val="Normal"/>
        <w:rPr/>
      </w:pPr>
      <w:r>
        <w:rPr/>
        <w:t xml:space="preserve"> </w:t>
      </w:r>
      <w:r>
        <w:rPr/>
        <w:t>0.125 36887.330993 1.168568e-12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График: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_RefHeading___Toc1291_301334972"/>
      <w:bookmarkStart w:id="8" w:name="_Toc127134756"/>
      <w:bookmarkEnd w:id="7"/>
      <w:r>
        <w:rPr>
          <w:rFonts w:cs="Times New Roman" w:ascii="Times New Roman" w:hAnsi="Times New Roman"/>
        </w:rPr>
        <w:t>Вывод:</w:t>
      </w:r>
      <w:bookmarkEnd w:id="8"/>
    </w:p>
    <w:p>
      <w:pPr>
        <w:pStyle w:val="Style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Из данной работы можно сделать вывод, что числа обусловленности матрицы могут сильно варьироваться в зависимости от выбранного параметра гамма, что может повлиять на точность решения системы уравнений. В данном конкретном примере, при значениях гамма, близких к 1, числа обусловленности матрицы Q были крайне большими, что привело к большой относительной погрешности решения системы уравнений. 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_RefHeading___Toc1293_301334972"/>
      <w:bookmarkStart w:id="10" w:name="_Toc127134757"/>
      <w:bookmarkEnd w:id="9"/>
      <w:r>
        <w:rPr>
          <w:rFonts w:cs="Times New Roman" w:ascii="Times New Roman" w:hAnsi="Times New Roman"/>
        </w:rPr>
        <w:t>Ссылки:</w:t>
      </w:r>
      <w:bookmarkEnd w:id="10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spacing w:before="0" w:after="140"/>
        <w:rPr>
          <w:lang w:val="ru-RU"/>
        </w:rPr>
      </w:pPr>
      <w:r>
        <w:rPr>
          <w:lang w:val="ru-RU"/>
        </w:rPr>
        <w:t xml:space="preserve">Листин кода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hyperlink r:id="rId4">
        <w:r>
          <w:rPr>
            <w:lang w:val="ru-RU"/>
          </w:rPr>
          <w:t>https://github.com/vitaya-para/lab2_2023/blob/main/main.py</w:t>
        </w:r>
      </w:hyperlink>
    </w:p>
    <w:sectPr>
      <w:footerReference w:type="default" r:id="rId5"/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4009665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16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3342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776d8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776d8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yle11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uiPriority w:val="9"/>
    <w:qFormat/>
    <w:rsid w:val="005b3342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41" w:customStyle="1">
    <w:name w:val="Заголовок 4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776d8"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3799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e60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b32e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20"/>
    <w:qFormat/>
    <w:pPr>
      <w:suppressLineNumbers/>
    </w:pPr>
    <w:rPr>
      <w:b/>
      <w:bCs/>
      <w:sz w:val="32"/>
      <w:szCs w:val="32"/>
    </w:rPr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Indexheading"/>
    <w:pPr/>
    <w:rPr/>
  </w:style>
  <w:style w:type="paragraph" w:styleId="12">
    <w:name w:val="TOC 1"/>
    <w:basedOn w:val="Indexheading"/>
    <w:uiPriority w:val="39"/>
    <w:pPr>
      <w:tabs>
        <w:tab w:val="clear" w:pos="643"/>
        <w:tab w:val="right" w:pos="9638" w:leader="dot"/>
      </w:tabs>
    </w:pPr>
    <w:rPr/>
  </w:style>
  <w:style w:type="paragraph" w:styleId="TextBody" w:customStyle="1">
    <w:name w:val="Text Body"/>
    <w:basedOn w:val="Normal"/>
    <w:qFormat/>
    <w:pPr>
      <w:suppressAutoHyphens w:val="false"/>
      <w:spacing w:lineRule="auto" w:line="360"/>
      <w:jc w:val="both"/>
    </w:pPr>
    <w:rPr>
      <w:kern w:val="0"/>
      <w:sz w:val="28"/>
      <w:szCs w:val="28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240be5"/>
    <w:pPr>
      <w:spacing w:before="0" w:after="100"/>
      <w:ind w:left="240" w:hanging="0"/>
    </w:pPr>
    <w:rPr>
      <w:rFonts w:cs="Mangal"/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7776d8"/>
    <w:pPr>
      <w:spacing w:before="0" w:after="100"/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autoRedefine/>
    <w:uiPriority w:val="39"/>
    <w:unhideWhenUsed/>
    <w:rsid w:val="007776d8"/>
    <w:pPr>
      <w:spacing w:before="0" w:after="100"/>
      <w:ind w:left="720" w:hanging="0"/>
    </w:pPr>
    <w:rPr>
      <w:rFonts w:cs="Mangal"/>
      <w:szCs w:val="21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Style25">
    <w:name w:val="Footer"/>
    <w:basedOn w:val="Normal"/>
    <w:link w:val="Style13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cb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6a2bd5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b32e7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ing" w:customStyle="1">
    <w:name w:val="listing"/>
    <w:basedOn w:val="Normal"/>
    <w:qFormat/>
    <w:rsid w:val="00595937"/>
    <w:pPr>
      <w:keepNext w:val="true"/>
      <w:keepLines/>
      <w:numPr>
        <w:ilvl w:val="0"/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Rule="auto" w:line="240" w:before="120" w:after="120"/>
      <w:contextualSpacing/>
      <w:textAlignment w:val="auto"/>
    </w:pPr>
    <w:rPr>
      <w:rFonts w:ascii="Consolas" w:hAnsi="Consolas" w:eastAsia="Calibri" w:cs="Times New Roman"/>
      <w:kern w:val="0"/>
      <w:sz w:val="18"/>
      <w:lang w:val="en-US" w:eastAsia="ru-RU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vitaya-para/lab2_2023/blob/main/main.py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LibreOffice/7.4.2.3$Windows_X86_64 LibreOffice_project/382eef1f22670f7f4118c8c2dd222ec7ad009daf</Application>
  <AppVersion>15.0000</AppVersion>
  <Pages>5</Pages>
  <Words>414</Words>
  <Characters>2735</Characters>
  <CharactersWithSpaces>3285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2023-02-09T19:00:00Z</dcterms:created>
  <dc:creator>Симоновский Даниил Леонидович</dc:creator>
  <dc:description/>
  <dc:language>ru-RU</dc:language>
  <cp:lastModifiedBy/>
  <dcterms:modified xsi:type="dcterms:W3CDTF">2023-03-27T07:13:50Z</dcterms:modified>
  <cp:revision>45</cp:revision>
  <dc:subject/>
  <dc:title>ВычМат, первая лабораторная. Симоновский Д.Л. 3530901/10001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